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3021" w14:textId="09696B94" w:rsidR="005D3EFC" w:rsidRDefault="005D3EFC" w:rsidP="005D3EFC">
      <w:pPr>
        <w:pStyle w:val="a3"/>
        <w:spacing w:line="276" w:lineRule="auto"/>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47832F23" wp14:editId="0F8F5981">
            <wp:extent cx="693420" cy="922020"/>
            <wp:effectExtent l="0" t="0" r="0" b="0"/>
            <wp:docPr id="24" name="Рисунок 24"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31A7105F" w14:textId="77777777" w:rsidR="005D3EFC" w:rsidRDefault="005D3EFC" w:rsidP="005D3EFC">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712BD0B2" w14:textId="77777777" w:rsidR="005D3EFC" w:rsidRDefault="005D3EFC" w:rsidP="005D3EFC">
      <w:pPr>
        <w:pStyle w:val="a3"/>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 xml:space="preserve">ІІ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38F221BE" w14:textId="77777777" w:rsidR="005D3EFC" w:rsidRDefault="005D3EFC" w:rsidP="005D3EFC">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3C055136" w14:textId="77777777" w:rsidR="005D3EFC" w:rsidRDefault="005D3EFC" w:rsidP="005D3EFC">
      <w:pPr>
        <w:pStyle w:val="a3"/>
        <w:jc w:val="center"/>
        <w:rPr>
          <w:rFonts w:ascii="Times New Roman" w:hAnsi="Times New Roman"/>
          <w:noProof/>
          <w:sz w:val="28"/>
          <w:szCs w:val="28"/>
          <w:lang w:val="uk-UA"/>
        </w:rPr>
      </w:pPr>
    </w:p>
    <w:p w14:paraId="330960A1" w14:textId="77777777" w:rsidR="005D3EFC" w:rsidRDefault="005D3EFC" w:rsidP="005D3EFC">
      <w:pPr>
        <w:pStyle w:val="a3"/>
        <w:spacing w:line="276" w:lineRule="auto"/>
        <w:rPr>
          <w:rFonts w:ascii="Times New Roman" w:hAnsi="Times New Roman"/>
          <w:noProof/>
          <w:sz w:val="28"/>
          <w:szCs w:val="28"/>
          <w:lang w:val="uk-UA"/>
        </w:rPr>
      </w:pPr>
      <w:r>
        <w:rPr>
          <w:rFonts w:ascii="Times New Roman" w:hAnsi="Times New Roman"/>
          <w:noProof/>
          <w:sz w:val="28"/>
          <w:szCs w:val="28"/>
          <w:lang w:val="uk-UA"/>
        </w:rPr>
        <w:t>13 червня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1032</w:t>
      </w:r>
    </w:p>
    <w:p w14:paraId="09CCDC6E" w14:textId="77777777" w:rsidR="005D3EFC" w:rsidRDefault="005D3EFC" w:rsidP="005D3EFC">
      <w:pPr>
        <w:pStyle w:val="a3"/>
        <w:spacing w:line="276" w:lineRule="auto"/>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5D3EFC" w14:paraId="5D3B91C4" w14:textId="77777777" w:rsidTr="005D3EFC">
        <w:tc>
          <w:tcPr>
            <w:tcW w:w="5070" w:type="dxa"/>
            <w:hideMark/>
          </w:tcPr>
          <w:p w14:paraId="13311692" w14:textId="77777777" w:rsidR="005D3EFC" w:rsidRDefault="005D3EFC">
            <w:pPr>
              <w:spacing w:line="276" w:lineRule="auto"/>
              <w:jc w:val="both"/>
              <w:textAlignment w:val="baseline"/>
              <w:rPr>
                <w:b/>
                <w:sz w:val="28"/>
                <w:szCs w:val="28"/>
                <w:lang w:val="uk-UA"/>
              </w:rPr>
            </w:pPr>
            <w:r>
              <w:rPr>
                <w:b/>
                <w:sz w:val="28"/>
                <w:szCs w:val="28"/>
                <w:lang w:eastAsia="uk-UA"/>
              </w:rPr>
              <w:t xml:space="preserve">Про </w:t>
            </w:r>
            <w:proofErr w:type="spellStart"/>
            <w:r>
              <w:rPr>
                <w:b/>
                <w:sz w:val="28"/>
                <w:szCs w:val="28"/>
                <w:lang w:eastAsia="uk-UA"/>
              </w:rPr>
              <w:t>прийняття</w:t>
            </w:r>
            <w:proofErr w:type="spellEnd"/>
            <w:r>
              <w:rPr>
                <w:b/>
                <w:sz w:val="28"/>
                <w:szCs w:val="28"/>
                <w:lang w:eastAsia="uk-UA"/>
              </w:rPr>
              <w:t xml:space="preserve"> у </w:t>
            </w:r>
            <w:proofErr w:type="spellStart"/>
            <w:r>
              <w:rPr>
                <w:b/>
                <w:sz w:val="28"/>
                <w:szCs w:val="28"/>
                <w:lang w:eastAsia="uk-UA"/>
              </w:rPr>
              <w:t>комунальну</w:t>
            </w:r>
            <w:proofErr w:type="spellEnd"/>
            <w:r>
              <w:rPr>
                <w:b/>
                <w:sz w:val="28"/>
                <w:szCs w:val="28"/>
                <w:lang w:eastAsia="uk-UA"/>
              </w:rPr>
              <w:t xml:space="preserve"> </w:t>
            </w:r>
            <w:proofErr w:type="spellStart"/>
            <w:r>
              <w:rPr>
                <w:b/>
                <w:sz w:val="28"/>
                <w:szCs w:val="28"/>
                <w:lang w:eastAsia="uk-UA"/>
              </w:rPr>
              <w:t>власність</w:t>
            </w:r>
            <w:proofErr w:type="spellEnd"/>
            <w:r>
              <w:rPr>
                <w:b/>
                <w:sz w:val="28"/>
                <w:szCs w:val="28"/>
                <w:lang w:eastAsia="uk-UA"/>
              </w:rPr>
              <w:t xml:space="preserve"> Вербської </w:t>
            </w:r>
            <w:proofErr w:type="spellStart"/>
            <w:r>
              <w:rPr>
                <w:b/>
                <w:sz w:val="28"/>
                <w:szCs w:val="28"/>
                <w:lang w:eastAsia="uk-UA"/>
              </w:rPr>
              <w:t>сільської</w:t>
            </w:r>
            <w:proofErr w:type="spellEnd"/>
            <w:r>
              <w:rPr>
                <w:b/>
                <w:sz w:val="28"/>
                <w:szCs w:val="28"/>
                <w:lang w:eastAsia="uk-UA"/>
              </w:rPr>
              <w:t xml:space="preserve"> ради та </w:t>
            </w:r>
            <w:proofErr w:type="spellStart"/>
            <w:proofErr w:type="gramStart"/>
            <w:r>
              <w:rPr>
                <w:b/>
                <w:sz w:val="28"/>
                <w:szCs w:val="28"/>
                <w:lang w:eastAsia="uk-UA"/>
              </w:rPr>
              <w:t>безоплатну</w:t>
            </w:r>
            <w:proofErr w:type="spellEnd"/>
            <w:r>
              <w:rPr>
                <w:b/>
                <w:sz w:val="28"/>
                <w:szCs w:val="28"/>
                <w:lang w:eastAsia="uk-UA"/>
              </w:rPr>
              <w:t xml:space="preserve">  передачу</w:t>
            </w:r>
            <w:proofErr w:type="gramEnd"/>
            <w:r>
              <w:rPr>
                <w:b/>
                <w:sz w:val="28"/>
                <w:szCs w:val="28"/>
                <w:lang w:eastAsia="uk-UA"/>
              </w:rPr>
              <w:t xml:space="preserve"> у</w:t>
            </w:r>
            <w:r>
              <w:rPr>
                <w:b/>
                <w:sz w:val="28"/>
                <w:szCs w:val="28"/>
                <w:lang w:val="uk-UA" w:eastAsia="uk-UA"/>
              </w:rPr>
              <w:t xml:space="preserve"> </w:t>
            </w:r>
            <w:proofErr w:type="spellStart"/>
            <w:r>
              <w:rPr>
                <w:b/>
                <w:sz w:val="28"/>
                <w:szCs w:val="28"/>
                <w:lang w:eastAsia="uk-UA"/>
              </w:rPr>
              <w:t>власність</w:t>
            </w:r>
            <w:proofErr w:type="spellEnd"/>
            <w:r>
              <w:rPr>
                <w:b/>
                <w:sz w:val="28"/>
                <w:szCs w:val="28"/>
                <w:lang w:eastAsia="uk-UA"/>
              </w:rPr>
              <w:t xml:space="preserve"> </w:t>
            </w:r>
            <w:proofErr w:type="spellStart"/>
            <w:r>
              <w:rPr>
                <w:b/>
                <w:sz w:val="28"/>
                <w:szCs w:val="28"/>
                <w:lang w:eastAsia="uk-UA"/>
              </w:rPr>
              <w:t>ПрАТ</w:t>
            </w:r>
            <w:proofErr w:type="spellEnd"/>
            <w:r>
              <w:rPr>
                <w:b/>
                <w:sz w:val="28"/>
                <w:szCs w:val="28"/>
                <w:lang w:eastAsia="uk-UA"/>
              </w:rPr>
              <w:t xml:space="preserve"> «</w:t>
            </w:r>
            <w:proofErr w:type="spellStart"/>
            <w:r>
              <w:rPr>
                <w:b/>
                <w:sz w:val="28"/>
                <w:szCs w:val="28"/>
                <w:lang w:eastAsia="uk-UA"/>
              </w:rPr>
              <w:t>Рівнеобленерго</w:t>
            </w:r>
            <w:proofErr w:type="spellEnd"/>
            <w:r>
              <w:rPr>
                <w:b/>
                <w:sz w:val="28"/>
                <w:szCs w:val="28"/>
                <w:lang w:eastAsia="uk-UA"/>
              </w:rPr>
              <w:t>»</w:t>
            </w:r>
            <w:r>
              <w:rPr>
                <w:b/>
                <w:sz w:val="28"/>
                <w:szCs w:val="28"/>
                <w:lang w:val="uk-UA" w:eastAsia="uk-UA"/>
              </w:rPr>
              <w:t xml:space="preserve"> </w:t>
            </w:r>
            <w:proofErr w:type="spellStart"/>
            <w:r>
              <w:rPr>
                <w:b/>
                <w:sz w:val="28"/>
                <w:szCs w:val="28"/>
                <w:lang w:eastAsia="uk-UA"/>
              </w:rPr>
              <w:t>трансформаторної</w:t>
            </w:r>
            <w:proofErr w:type="spellEnd"/>
            <w:r>
              <w:rPr>
                <w:b/>
                <w:sz w:val="28"/>
                <w:szCs w:val="28"/>
                <w:lang w:eastAsia="uk-UA"/>
              </w:rPr>
              <w:t xml:space="preserve"> </w:t>
            </w:r>
            <w:proofErr w:type="spellStart"/>
            <w:r>
              <w:rPr>
                <w:b/>
                <w:sz w:val="28"/>
                <w:szCs w:val="28"/>
                <w:lang w:eastAsia="uk-UA"/>
              </w:rPr>
              <w:t>підстанції</w:t>
            </w:r>
            <w:proofErr w:type="spellEnd"/>
            <w:r>
              <w:rPr>
                <w:b/>
                <w:sz w:val="28"/>
                <w:szCs w:val="28"/>
                <w:lang w:eastAsia="uk-UA"/>
              </w:rPr>
              <w:t xml:space="preserve"> та </w:t>
            </w:r>
            <w:proofErr w:type="spellStart"/>
            <w:r>
              <w:rPr>
                <w:b/>
                <w:sz w:val="28"/>
                <w:szCs w:val="28"/>
                <w:lang w:eastAsia="uk-UA"/>
              </w:rPr>
              <w:t>ліній</w:t>
            </w:r>
            <w:proofErr w:type="spellEnd"/>
            <w:r>
              <w:rPr>
                <w:b/>
                <w:sz w:val="28"/>
                <w:szCs w:val="28"/>
                <w:lang w:eastAsia="uk-UA"/>
              </w:rPr>
              <w:t xml:space="preserve"> </w:t>
            </w:r>
            <w:proofErr w:type="spellStart"/>
            <w:r>
              <w:rPr>
                <w:b/>
                <w:sz w:val="28"/>
                <w:szCs w:val="28"/>
                <w:lang w:eastAsia="uk-UA"/>
              </w:rPr>
              <w:t>електропередач</w:t>
            </w:r>
            <w:proofErr w:type="spellEnd"/>
          </w:p>
        </w:tc>
      </w:tr>
    </w:tbl>
    <w:p w14:paraId="5153E4EB" w14:textId="77777777" w:rsidR="005D3EFC" w:rsidRDefault="005D3EFC" w:rsidP="005D3EFC">
      <w:pPr>
        <w:spacing w:line="276" w:lineRule="auto"/>
        <w:jc w:val="both"/>
        <w:rPr>
          <w:rFonts w:eastAsia="Calibri"/>
          <w:sz w:val="28"/>
          <w:szCs w:val="28"/>
          <w:lang w:val="uk-UA"/>
        </w:rPr>
      </w:pPr>
    </w:p>
    <w:p w14:paraId="1A81E79C" w14:textId="77777777" w:rsidR="005D3EFC" w:rsidRDefault="005D3EFC" w:rsidP="005D3EFC">
      <w:pPr>
        <w:spacing w:line="276" w:lineRule="auto"/>
        <w:jc w:val="both"/>
        <w:rPr>
          <w:sz w:val="28"/>
          <w:szCs w:val="28"/>
          <w:lang w:val="uk-UA"/>
        </w:rPr>
      </w:pPr>
      <w:r>
        <w:rPr>
          <w:color w:val="1A1A1A"/>
          <w:spacing w:val="5"/>
          <w:sz w:val="28"/>
          <w:szCs w:val="28"/>
          <w:lang w:val="uk-UA" w:eastAsia="uk-UA"/>
        </w:rPr>
        <w:t xml:space="preserve">Для забезпечення належного обслуговування електроустановок та електричних мереж на території Вербської сільської територіальної громади, з метою забезпечення надійного електропостачання споживачів електроенергією, кваліфікованого технічного обслуговування, утримання в технічно-справному стані об’єктів підвищеної небезпеки – електричних мереж та зважаючи на відсутність у сільської ради відповідних дозволів, сертифікатів, ліцензії, чи спеціалізованих комунальних підприємств, кваліфікованого персоналу та фінансових можливостей для обслуговування електричних мереж, керуючись статтями 319, 327 Цивільного кодексу України, Законами України «Про передачу об’єктів права державної та комунальної власності», «Про місцеве самоврядування в Україні», «Про ринок електричної енергії», Положенням про порядок передачі об’єктів права державної власності, затвердженим Постановою Кабінету Міністрів України від 21 вересня 1998 р. №1482, </w:t>
      </w:r>
      <w:proofErr w:type="spellStart"/>
      <w:r>
        <w:rPr>
          <w:sz w:val="28"/>
          <w:szCs w:val="28"/>
          <w:lang w:val="uk-UA"/>
        </w:rPr>
        <w:t>Вербська</w:t>
      </w:r>
      <w:proofErr w:type="spellEnd"/>
      <w:r>
        <w:rPr>
          <w:sz w:val="28"/>
          <w:szCs w:val="28"/>
          <w:lang w:val="uk-UA"/>
        </w:rPr>
        <w:t xml:space="preserve"> сільська рада</w:t>
      </w:r>
    </w:p>
    <w:p w14:paraId="049F1628" w14:textId="77777777" w:rsidR="005D3EFC" w:rsidRDefault="005D3EFC" w:rsidP="005D3EFC">
      <w:pPr>
        <w:spacing w:line="276" w:lineRule="auto"/>
        <w:jc w:val="center"/>
        <w:outlineLvl w:val="0"/>
        <w:rPr>
          <w:sz w:val="28"/>
          <w:szCs w:val="28"/>
          <w:lang w:val="uk-UA"/>
        </w:rPr>
      </w:pPr>
    </w:p>
    <w:p w14:paraId="66219EC5" w14:textId="77777777" w:rsidR="005D3EFC" w:rsidRDefault="005D3EFC" w:rsidP="005D3EFC">
      <w:pPr>
        <w:spacing w:line="276" w:lineRule="auto"/>
        <w:jc w:val="center"/>
        <w:outlineLvl w:val="0"/>
        <w:rPr>
          <w:sz w:val="28"/>
          <w:szCs w:val="28"/>
          <w:lang w:val="uk-UA"/>
        </w:rPr>
      </w:pPr>
      <w:r>
        <w:rPr>
          <w:sz w:val="28"/>
          <w:szCs w:val="28"/>
          <w:lang w:val="uk-UA"/>
        </w:rPr>
        <w:t>ВИРІШИЛА:</w:t>
      </w:r>
    </w:p>
    <w:p w14:paraId="32D4EC25" w14:textId="77777777" w:rsidR="005D3EFC" w:rsidRDefault="005D3EFC" w:rsidP="005D3EFC">
      <w:pPr>
        <w:numPr>
          <w:ilvl w:val="0"/>
          <w:numId w:val="10"/>
        </w:numPr>
        <w:shd w:val="clear" w:color="auto" w:fill="FFFFFF"/>
        <w:suppressAutoHyphens w:val="0"/>
        <w:autoSpaceDE/>
        <w:autoSpaceDN w:val="0"/>
        <w:spacing w:line="276" w:lineRule="auto"/>
        <w:ind w:left="0" w:firstLine="284"/>
        <w:jc w:val="both"/>
        <w:textAlignment w:val="baseline"/>
        <w:rPr>
          <w:color w:val="1A1A1A"/>
          <w:spacing w:val="5"/>
          <w:sz w:val="28"/>
          <w:szCs w:val="28"/>
          <w:lang w:val="uk-UA" w:eastAsia="uk-UA"/>
        </w:rPr>
      </w:pPr>
      <w:r>
        <w:rPr>
          <w:color w:val="1A1A1A"/>
          <w:spacing w:val="5"/>
          <w:sz w:val="28"/>
          <w:szCs w:val="28"/>
          <w:lang w:val="uk-UA" w:eastAsia="uk-UA"/>
        </w:rPr>
        <w:t>Прийняти безоплатно у комунальну власність Вербської сільської територіальної громади в особі сільського голови Каміли КОТВІНСЬКОЇ та взяти на баланс Вербської сільської ради трансформаторну підстанцію та лінії електропередачі згідно з додатком до цього рішення.</w:t>
      </w:r>
    </w:p>
    <w:p w14:paraId="2D741598" w14:textId="77777777" w:rsidR="005D3EFC" w:rsidRDefault="005D3EFC" w:rsidP="005D3EFC">
      <w:pPr>
        <w:numPr>
          <w:ilvl w:val="0"/>
          <w:numId w:val="11"/>
        </w:numPr>
        <w:shd w:val="clear" w:color="auto" w:fill="FFFFFF"/>
        <w:suppressAutoHyphens w:val="0"/>
        <w:autoSpaceDE/>
        <w:autoSpaceDN w:val="0"/>
        <w:spacing w:line="276" w:lineRule="auto"/>
        <w:ind w:left="0" w:firstLine="284"/>
        <w:jc w:val="both"/>
        <w:textAlignment w:val="baseline"/>
        <w:rPr>
          <w:color w:val="1A1A1A"/>
          <w:spacing w:val="5"/>
          <w:sz w:val="28"/>
          <w:szCs w:val="28"/>
          <w:lang w:eastAsia="uk-UA"/>
        </w:rPr>
      </w:pPr>
      <w:proofErr w:type="spellStart"/>
      <w:r>
        <w:rPr>
          <w:color w:val="1A1A1A"/>
          <w:spacing w:val="5"/>
          <w:sz w:val="28"/>
          <w:szCs w:val="28"/>
          <w:lang w:eastAsia="uk-UA"/>
        </w:rPr>
        <w:t>Передати</w:t>
      </w:r>
      <w:proofErr w:type="spellEnd"/>
      <w:r>
        <w:rPr>
          <w:color w:val="1A1A1A"/>
          <w:spacing w:val="5"/>
          <w:sz w:val="28"/>
          <w:szCs w:val="28"/>
          <w:lang w:eastAsia="uk-UA"/>
        </w:rPr>
        <w:t xml:space="preserve"> </w:t>
      </w:r>
      <w:proofErr w:type="spellStart"/>
      <w:r>
        <w:rPr>
          <w:color w:val="1A1A1A"/>
          <w:spacing w:val="5"/>
          <w:sz w:val="28"/>
          <w:szCs w:val="28"/>
          <w:lang w:eastAsia="uk-UA"/>
        </w:rPr>
        <w:t>безоплатно</w:t>
      </w:r>
      <w:proofErr w:type="spellEnd"/>
      <w:r>
        <w:rPr>
          <w:color w:val="1A1A1A"/>
          <w:spacing w:val="5"/>
          <w:sz w:val="28"/>
          <w:szCs w:val="28"/>
          <w:lang w:eastAsia="uk-UA"/>
        </w:rPr>
        <w:t xml:space="preserve"> у </w:t>
      </w:r>
      <w:proofErr w:type="spellStart"/>
      <w:r>
        <w:rPr>
          <w:color w:val="1A1A1A"/>
          <w:spacing w:val="5"/>
          <w:sz w:val="28"/>
          <w:szCs w:val="28"/>
          <w:lang w:eastAsia="uk-UA"/>
        </w:rPr>
        <w:t>власність</w:t>
      </w:r>
      <w:proofErr w:type="spellEnd"/>
      <w:r>
        <w:rPr>
          <w:color w:val="1A1A1A"/>
          <w:spacing w:val="5"/>
          <w:sz w:val="28"/>
          <w:szCs w:val="28"/>
          <w:lang w:eastAsia="uk-UA"/>
        </w:rPr>
        <w:t xml:space="preserve"> </w:t>
      </w:r>
      <w:proofErr w:type="spellStart"/>
      <w:r>
        <w:rPr>
          <w:color w:val="1A1A1A"/>
          <w:spacing w:val="5"/>
          <w:sz w:val="28"/>
          <w:szCs w:val="28"/>
          <w:lang w:eastAsia="uk-UA"/>
        </w:rPr>
        <w:t>ПрАТ</w:t>
      </w:r>
      <w:proofErr w:type="spellEnd"/>
      <w:r>
        <w:rPr>
          <w:color w:val="1A1A1A"/>
          <w:spacing w:val="5"/>
          <w:sz w:val="28"/>
          <w:szCs w:val="28"/>
          <w:lang w:eastAsia="uk-UA"/>
        </w:rPr>
        <w:t xml:space="preserve"> «</w:t>
      </w:r>
      <w:proofErr w:type="spellStart"/>
      <w:r>
        <w:rPr>
          <w:color w:val="1A1A1A"/>
          <w:spacing w:val="5"/>
          <w:sz w:val="28"/>
          <w:szCs w:val="28"/>
          <w:lang w:eastAsia="uk-UA"/>
        </w:rPr>
        <w:t>Рівнеобленерго</w:t>
      </w:r>
      <w:proofErr w:type="spellEnd"/>
      <w:r>
        <w:rPr>
          <w:color w:val="1A1A1A"/>
          <w:spacing w:val="5"/>
          <w:sz w:val="28"/>
          <w:szCs w:val="28"/>
          <w:lang w:eastAsia="uk-UA"/>
        </w:rPr>
        <w:t xml:space="preserve">» </w:t>
      </w:r>
      <w:proofErr w:type="spellStart"/>
      <w:r>
        <w:rPr>
          <w:color w:val="1A1A1A"/>
          <w:spacing w:val="5"/>
          <w:sz w:val="28"/>
          <w:szCs w:val="28"/>
          <w:lang w:eastAsia="uk-UA"/>
        </w:rPr>
        <w:t>трансформаторну</w:t>
      </w:r>
      <w:proofErr w:type="spellEnd"/>
      <w:r>
        <w:rPr>
          <w:color w:val="1A1A1A"/>
          <w:spacing w:val="5"/>
          <w:sz w:val="28"/>
          <w:szCs w:val="28"/>
          <w:lang w:eastAsia="uk-UA"/>
        </w:rPr>
        <w:t xml:space="preserve"> </w:t>
      </w:r>
      <w:proofErr w:type="spellStart"/>
      <w:r>
        <w:rPr>
          <w:color w:val="1A1A1A"/>
          <w:spacing w:val="5"/>
          <w:sz w:val="28"/>
          <w:szCs w:val="28"/>
          <w:lang w:eastAsia="uk-UA"/>
        </w:rPr>
        <w:t>підстанцію</w:t>
      </w:r>
      <w:proofErr w:type="spellEnd"/>
      <w:r>
        <w:rPr>
          <w:color w:val="1A1A1A"/>
          <w:spacing w:val="5"/>
          <w:sz w:val="28"/>
          <w:szCs w:val="28"/>
          <w:lang w:eastAsia="uk-UA"/>
        </w:rPr>
        <w:t xml:space="preserve"> та </w:t>
      </w:r>
      <w:proofErr w:type="spellStart"/>
      <w:r>
        <w:rPr>
          <w:color w:val="1A1A1A"/>
          <w:spacing w:val="5"/>
          <w:sz w:val="28"/>
          <w:szCs w:val="28"/>
          <w:lang w:eastAsia="uk-UA"/>
        </w:rPr>
        <w:t>лінії</w:t>
      </w:r>
      <w:proofErr w:type="spellEnd"/>
      <w:r>
        <w:rPr>
          <w:color w:val="1A1A1A"/>
          <w:spacing w:val="5"/>
          <w:sz w:val="28"/>
          <w:szCs w:val="28"/>
          <w:lang w:eastAsia="uk-UA"/>
        </w:rPr>
        <w:t xml:space="preserve"> </w:t>
      </w:r>
      <w:proofErr w:type="spellStart"/>
      <w:r>
        <w:rPr>
          <w:color w:val="1A1A1A"/>
          <w:spacing w:val="5"/>
          <w:sz w:val="28"/>
          <w:szCs w:val="28"/>
          <w:lang w:eastAsia="uk-UA"/>
        </w:rPr>
        <w:t>електропередач</w:t>
      </w:r>
      <w:proofErr w:type="spellEnd"/>
      <w:r>
        <w:rPr>
          <w:color w:val="1A1A1A"/>
          <w:spacing w:val="5"/>
          <w:sz w:val="28"/>
          <w:szCs w:val="28"/>
          <w:lang w:eastAsia="uk-UA"/>
        </w:rPr>
        <w:t xml:space="preserve"> </w:t>
      </w:r>
      <w:proofErr w:type="spellStart"/>
      <w:r>
        <w:rPr>
          <w:color w:val="1A1A1A"/>
          <w:spacing w:val="5"/>
          <w:sz w:val="28"/>
          <w:szCs w:val="28"/>
          <w:lang w:eastAsia="uk-UA"/>
        </w:rPr>
        <w:t>згідно</w:t>
      </w:r>
      <w:proofErr w:type="spellEnd"/>
      <w:r>
        <w:rPr>
          <w:color w:val="1A1A1A"/>
          <w:spacing w:val="5"/>
          <w:sz w:val="28"/>
          <w:szCs w:val="28"/>
          <w:lang w:val="uk-UA" w:eastAsia="uk-UA"/>
        </w:rPr>
        <w:t xml:space="preserve"> з</w:t>
      </w:r>
      <w:r>
        <w:rPr>
          <w:color w:val="1A1A1A"/>
          <w:spacing w:val="5"/>
          <w:sz w:val="28"/>
          <w:szCs w:val="28"/>
          <w:lang w:eastAsia="uk-UA"/>
        </w:rPr>
        <w:t xml:space="preserve"> </w:t>
      </w:r>
      <w:proofErr w:type="spellStart"/>
      <w:r>
        <w:rPr>
          <w:color w:val="1A1A1A"/>
          <w:spacing w:val="5"/>
          <w:sz w:val="28"/>
          <w:szCs w:val="28"/>
          <w:lang w:eastAsia="uk-UA"/>
        </w:rPr>
        <w:t>додатк</w:t>
      </w:r>
      <w:r>
        <w:rPr>
          <w:color w:val="1A1A1A"/>
          <w:spacing w:val="5"/>
          <w:sz w:val="28"/>
          <w:szCs w:val="28"/>
          <w:lang w:val="uk-UA" w:eastAsia="uk-UA"/>
        </w:rPr>
        <w:t>ом</w:t>
      </w:r>
      <w:proofErr w:type="spellEnd"/>
      <w:r>
        <w:rPr>
          <w:color w:val="1A1A1A"/>
          <w:spacing w:val="5"/>
          <w:sz w:val="28"/>
          <w:szCs w:val="28"/>
          <w:lang w:eastAsia="uk-UA"/>
        </w:rPr>
        <w:t xml:space="preserve"> до </w:t>
      </w:r>
      <w:proofErr w:type="spellStart"/>
      <w:r>
        <w:rPr>
          <w:color w:val="1A1A1A"/>
          <w:spacing w:val="5"/>
          <w:sz w:val="28"/>
          <w:szCs w:val="28"/>
          <w:lang w:eastAsia="uk-UA"/>
        </w:rPr>
        <w:t>цього</w:t>
      </w:r>
      <w:proofErr w:type="spellEnd"/>
      <w:r>
        <w:rPr>
          <w:color w:val="1A1A1A"/>
          <w:spacing w:val="5"/>
          <w:sz w:val="28"/>
          <w:szCs w:val="28"/>
          <w:lang w:eastAsia="uk-UA"/>
        </w:rPr>
        <w:t xml:space="preserve"> </w:t>
      </w:r>
      <w:proofErr w:type="spellStart"/>
      <w:r>
        <w:rPr>
          <w:color w:val="1A1A1A"/>
          <w:spacing w:val="5"/>
          <w:sz w:val="28"/>
          <w:szCs w:val="28"/>
          <w:lang w:eastAsia="uk-UA"/>
        </w:rPr>
        <w:t>рішення</w:t>
      </w:r>
      <w:proofErr w:type="spellEnd"/>
      <w:r>
        <w:rPr>
          <w:color w:val="1A1A1A"/>
          <w:spacing w:val="5"/>
          <w:sz w:val="28"/>
          <w:szCs w:val="28"/>
          <w:lang w:eastAsia="uk-UA"/>
        </w:rPr>
        <w:t>.</w:t>
      </w:r>
    </w:p>
    <w:p w14:paraId="596D2D00" w14:textId="77777777" w:rsidR="005D3EFC" w:rsidRDefault="005D3EFC" w:rsidP="005D3EFC">
      <w:pPr>
        <w:numPr>
          <w:ilvl w:val="0"/>
          <w:numId w:val="11"/>
        </w:numPr>
        <w:shd w:val="clear" w:color="auto" w:fill="FFFFFF"/>
        <w:suppressAutoHyphens w:val="0"/>
        <w:autoSpaceDE/>
        <w:autoSpaceDN w:val="0"/>
        <w:spacing w:line="276" w:lineRule="auto"/>
        <w:ind w:left="0" w:firstLine="284"/>
        <w:jc w:val="both"/>
        <w:textAlignment w:val="baseline"/>
        <w:rPr>
          <w:color w:val="1A1A1A"/>
          <w:spacing w:val="5"/>
          <w:sz w:val="28"/>
          <w:szCs w:val="28"/>
          <w:lang w:eastAsia="uk-UA"/>
        </w:rPr>
      </w:pPr>
      <w:proofErr w:type="spellStart"/>
      <w:r>
        <w:rPr>
          <w:color w:val="1A1A1A"/>
          <w:spacing w:val="5"/>
          <w:sz w:val="28"/>
          <w:szCs w:val="28"/>
          <w:lang w:eastAsia="uk-UA"/>
        </w:rPr>
        <w:t>Доручити</w:t>
      </w:r>
      <w:proofErr w:type="spellEnd"/>
      <w:r>
        <w:rPr>
          <w:color w:val="1A1A1A"/>
          <w:spacing w:val="5"/>
          <w:sz w:val="28"/>
          <w:szCs w:val="28"/>
          <w:lang w:eastAsia="uk-UA"/>
        </w:rPr>
        <w:t xml:space="preserve"> </w:t>
      </w:r>
      <w:proofErr w:type="spellStart"/>
      <w:r>
        <w:rPr>
          <w:color w:val="1A1A1A"/>
          <w:spacing w:val="5"/>
          <w:sz w:val="28"/>
          <w:szCs w:val="28"/>
          <w:lang w:eastAsia="uk-UA"/>
        </w:rPr>
        <w:t>виконавчому</w:t>
      </w:r>
      <w:proofErr w:type="spellEnd"/>
      <w:r>
        <w:rPr>
          <w:color w:val="1A1A1A"/>
          <w:spacing w:val="5"/>
          <w:sz w:val="28"/>
          <w:szCs w:val="28"/>
          <w:lang w:eastAsia="uk-UA"/>
        </w:rPr>
        <w:t xml:space="preserve"> </w:t>
      </w:r>
      <w:proofErr w:type="spellStart"/>
      <w:r>
        <w:rPr>
          <w:color w:val="1A1A1A"/>
          <w:spacing w:val="5"/>
          <w:sz w:val="28"/>
          <w:szCs w:val="28"/>
          <w:lang w:eastAsia="uk-UA"/>
        </w:rPr>
        <w:t>комітету</w:t>
      </w:r>
      <w:proofErr w:type="spellEnd"/>
      <w:r>
        <w:rPr>
          <w:color w:val="1A1A1A"/>
          <w:spacing w:val="5"/>
          <w:sz w:val="28"/>
          <w:szCs w:val="28"/>
          <w:lang w:eastAsia="uk-UA"/>
        </w:rPr>
        <w:t xml:space="preserve"> Вербської </w:t>
      </w:r>
      <w:proofErr w:type="spellStart"/>
      <w:r>
        <w:rPr>
          <w:color w:val="1A1A1A"/>
          <w:spacing w:val="5"/>
          <w:sz w:val="28"/>
          <w:szCs w:val="28"/>
          <w:lang w:eastAsia="uk-UA"/>
        </w:rPr>
        <w:t>сільської</w:t>
      </w:r>
      <w:proofErr w:type="spellEnd"/>
      <w:r>
        <w:rPr>
          <w:color w:val="1A1A1A"/>
          <w:spacing w:val="5"/>
          <w:sz w:val="28"/>
          <w:szCs w:val="28"/>
          <w:lang w:eastAsia="uk-UA"/>
        </w:rPr>
        <w:t xml:space="preserve"> ради </w:t>
      </w:r>
      <w:proofErr w:type="spellStart"/>
      <w:r>
        <w:rPr>
          <w:color w:val="1A1A1A"/>
          <w:spacing w:val="5"/>
          <w:sz w:val="28"/>
          <w:szCs w:val="28"/>
          <w:lang w:eastAsia="uk-UA"/>
        </w:rPr>
        <w:t>створити</w:t>
      </w:r>
      <w:proofErr w:type="spellEnd"/>
      <w:r>
        <w:rPr>
          <w:color w:val="1A1A1A"/>
          <w:spacing w:val="5"/>
          <w:sz w:val="28"/>
          <w:szCs w:val="28"/>
          <w:lang w:eastAsia="uk-UA"/>
        </w:rPr>
        <w:t xml:space="preserve"> </w:t>
      </w:r>
      <w:proofErr w:type="spellStart"/>
      <w:r>
        <w:rPr>
          <w:color w:val="1A1A1A"/>
          <w:spacing w:val="5"/>
          <w:sz w:val="28"/>
          <w:szCs w:val="28"/>
          <w:lang w:eastAsia="uk-UA"/>
        </w:rPr>
        <w:t>комісію</w:t>
      </w:r>
      <w:proofErr w:type="spellEnd"/>
      <w:r>
        <w:rPr>
          <w:color w:val="1A1A1A"/>
          <w:spacing w:val="5"/>
          <w:sz w:val="28"/>
          <w:szCs w:val="28"/>
          <w:lang w:eastAsia="uk-UA"/>
        </w:rPr>
        <w:t xml:space="preserve"> з </w:t>
      </w:r>
      <w:proofErr w:type="spellStart"/>
      <w:r>
        <w:rPr>
          <w:color w:val="1A1A1A"/>
          <w:spacing w:val="5"/>
          <w:sz w:val="28"/>
          <w:szCs w:val="28"/>
          <w:lang w:eastAsia="uk-UA"/>
        </w:rPr>
        <w:t>приймання-передачі</w:t>
      </w:r>
      <w:proofErr w:type="spellEnd"/>
      <w:r>
        <w:rPr>
          <w:color w:val="1A1A1A"/>
          <w:spacing w:val="5"/>
          <w:sz w:val="28"/>
          <w:szCs w:val="28"/>
          <w:lang w:eastAsia="uk-UA"/>
        </w:rPr>
        <w:t xml:space="preserve"> майна Вербської </w:t>
      </w:r>
      <w:proofErr w:type="spellStart"/>
      <w:r>
        <w:rPr>
          <w:color w:val="1A1A1A"/>
          <w:spacing w:val="5"/>
          <w:sz w:val="28"/>
          <w:szCs w:val="28"/>
          <w:lang w:eastAsia="uk-UA"/>
        </w:rPr>
        <w:t>сільської</w:t>
      </w:r>
      <w:proofErr w:type="spellEnd"/>
      <w:r>
        <w:rPr>
          <w:color w:val="1A1A1A"/>
          <w:spacing w:val="5"/>
          <w:sz w:val="28"/>
          <w:szCs w:val="28"/>
          <w:lang w:eastAsia="uk-UA"/>
        </w:rPr>
        <w:t xml:space="preserve"> </w:t>
      </w:r>
      <w:proofErr w:type="spellStart"/>
      <w:r>
        <w:rPr>
          <w:color w:val="1A1A1A"/>
          <w:spacing w:val="5"/>
          <w:sz w:val="28"/>
          <w:szCs w:val="28"/>
          <w:lang w:eastAsia="uk-UA"/>
        </w:rPr>
        <w:t>територіальної</w:t>
      </w:r>
      <w:proofErr w:type="spellEnd"/>
      <w:r>
        <w:rPr>
          <w:color w:val="1A1A1A"/>
          <w:spacing w:val="5"/>
          <w:sz w:val="28"/>
          <w:szCs w:val="28"/>
          <w:lang w:eastAsia="uk-UA"/>
        </w:rPr>
        <w:t xml:space="preserve"> </w:t>
      </w:r>
      <w:proofErr w:type="spellStart"/>
      <w:r>
        <w:rPr>
          <w:color w:val="1A1A1A"/>
          <w:spacing w:val="5"/>
          <w:sz w:val="28"/>
          <w:szCs w:val="28"/>
          <w:lang w:eastAsia="uk-UA"/>
        </w:rPr>
        <w:lastRenderedPageBreak/>
        <w:t>громади</w:t>
      </w:r>
      <w:proofErr w:type="spellEnd"/>
      <w:r>
        <w:rPr>
          <w:color w:val="1A1A1A"/>
          <w:spacing w:val="5"/>
          <w:sz w:val="28"/>
          <w:szCs w:val="28"/>
          <w:lang w:eastAsia="uk-UA"/>
        </w:rPr>
        <w:t xml:space="preserve">, </w:t>
      </w:r>
      <w:proofErr w:type="spellStart"/>
      <w:r>
        <w:rPr>
          <w:color w:val="1A1A1A"/>
          <w:spacing w:val="5"/>
          <w:sz w:val="28"/>
          <w:szCs w:val="28"/>
          <w:lang w:eastAsia="uk-UA"/>
        </w:rPr>
        <w:t>зазначеного</w:t>
      </w:r>
      <w:proofErr w:type="spellEnd"/>
      <w:r>
        <w:rPr>
          <w:color w:val="1A1A1A"/>
          <w:spacing w:val="5"/>
          <w:sz w:val="28"/>
          <w:szCs w:val="28"/>
          <w:lang w:eastAsia="uk-UA"/>
        </w:rPr>
        <w:t xml:space="preserve"> у </w:t>
      </w:r>
      <w:proofErr w:type="spellStart"/>
      <w:r>
        <w:rPr>
          <w:color w:val="1A1A1A"/>
          <w:spacing w:val="5"/>
          <w:sz w:val="28"/>
          <w:szCs w:val="28"/>
          <w:lang w:eastAsia="uk-UA"/>
        </w:rPr>
        <w:t>пункті</w:t>
      </w:r>
      <w:proofErr w:type="spellEnd"/>
      <w:r>
        <w:rPr>
          <w:color w:val="1A1A1A"/>
          <w:spacing w:val="5"/>
          <w:sz w:val="28"/>
          <w:szCs w:val="28"/>
          <w:lang w:eastAsia="uk-UA"/>
        </w:rPr>
        <w:t xml:space="preserve"> 2 </w:t>
      </w:r>
      <w:proofErr w:type="spellStart"/>
      <w:r>
        <w:rPr>
          <w:color w:val="1A1A1A"/>
          <w:spacing w:val="5"/>
          <w:sz w:val="28"/>
          <w:szCs w:val="28"/>
          <w:lang w:eastAsia="uk-UA"/>
        </w:rPr>
        <w:t>цього</w:t>
      </w:r>
      <w:proofErr w:type="spellEnd"/>
      <w:r>
        <w:rPr>
          <w:color w:val="1A1A1A"/>
          <w:spacing w:val="5"/>
          <w:sz w:val="28"/>
          <w:szCs w:val="28"/>
          <w:lang w:eastAsia="uk-UA"/>
        </w:rPr>
        <w:t xml:space="preserve"> </w:t>
      </w:r>
      <w:proofErr w:type="spellStart"/>
      <w:r>
        <w:rPr>
          <w:color w:val="1A1A1A"/>
          <w:spacing w:val="5"/>
          <w:sz w:val="28"/>
          <w:szCs w:val="28"/>
          <w:lang w:eastAsia="uk-UA"/>
        </w:rPr>
        <w:t>рішення</w:t>
      </w:r>
      <w:proofErr w:type="spellEnd"/>
      <w:r>
        <w:rPr>
          <w:color w:val="1A1A1A"/>
          <w:spacing w:val="5"/>
          <w:sz w:val="28"/>
          <w:szCs w:val="28"/>
          <w:lang w:eastAsia="uk-UA"/>
        </w:rPr>
        <w:t xml:space="preserve">, у </w:t>
      </w:r>
      <w:proofErr w:type="spellStart"/>
      <w:r>
        <w:rPr>
          <w:color w:val="1A1A1A"/>
          <w:spacing w:val="5"/>
          <w:sz w:val="28"/>
          <w:szCs w:val="28"/>
          <w:lang w:eastAsia="uk-UA"/>
        </w:rPr>
        <w:t>власність</w:t>
      </w:r>
      <w:proofErr w:type="spellEnd"/>
      <w:r>
        <w:rPr>
          <w:color w:val="1A1A1A"/>
          <w:spacing w:val="5"/>
          <w:sz w:val="28"/>
          <w:szCs w:val="28"/>
          <w:lang w:eastAsia="uk-UA"/>
        </w:rPr>
        <w:t xml:space="preserve"> </w:t>
      </w:r>
      <w:proofErr w:type="spellStart"/>
      <w:r>
        <w:rPr>
          <w:color w:val="1A1A1A"/>
          <w:spacing w:val="5"/>
          <w:sz w:val="28"/>
          <w:szCs w:val="28"/>
          <w:lang w:eastAsia="uk-UA"/>
        </w:rPr>
        <w:t>ПрАТ</w:t>
      </w:r>
      <w:proofErr w:type="spellEnd"/>
      <w:r>
        <w:rPr>
          <w:color w:val="1A1A1A"/>
          <w:spacing w:val="5"/>
          <w:sz w:val="28"/>
          <w:szCs w:val="28"/>
          <w:lang w:eastAsia="uk-UA"/>
        </w:rPr>
        <w:t xml:space="preserve"> «</w:t>
      </w:r>
      <w:proofErr w:type="spellStart"/>
      <w:r>
        <w:rPr>
          <w:color w:val="1A1A1A"/>
          <w:spacing w:val="5"/>
          <w:sz w:val="28"/>
          <w:szCs w:val="28"/>
          <w:lang w:eastAsia="uk-UA"/>
        </w:rPr>
        <w:t>Рівнеобленерго</w:t>
      </w:r>
      <w:proofErr w:type="spellEnd"/>
      <w:r>
        <w:rPr>
          <w:color w:val="1A1A1A"/>
          <w:spacing w:val="5"/>
          <w:sz w:val="28"/>
          <w:szCs w:val="28"/>
          <w:lang w:eastAsia="uk-UA"/>
        </w:rPr>
        <w:t>».</w:t>
      </w:r>
    </w:p>
    <w:p w14:paraId="4C644F76" w14:textId="77777777" w:rsidR="005D3EFC" w:rsidRDefault="005D3EFC" w:rsidP="005D3EFC">
      <w:pPr>
        <w:numPr>
          <w:ilvl w:val="0"/>
          <w:numId w:val="12"/>
        </w:numPr>
        <w:shd w:val="clear" w:color="auto" w:fill="FFFFFF"/>
        <w:suppressAutoHyphens w:val="0"/>
        <w:autoSpaceDE/>
        <w:autoSpaceDN w:val="0"/>
        <w:spacing w:line="276" w:lineRule="auto"/>
        <w:ind w:left="0" w:firstLine="284"/>
        <w:jc w:val="both"/>
        <w:textAlignment w:val="baseline"/>
        <w:rPr>
          <w:color w:val="1A1A1A"/>
          <w:spacing w:val="5"/>
          <w:sz w:val="28"/>
          <w:szCs w:val="28"/>
          <w:lang w:eastAsia="uk-UA"/>
        </w:rPr>
      </w:pPr>
      <w:r>
        <w:rPr>
          <w:color w:val="1A1A1A"/>
          <w:spacing w:val="5"/>
          <w:sz w:val="28"/>
          <w:szCs w:val="28"/>
          <w:lang w:eastAsia="uk-UA"/>
        </w:rPr>
        <w:t xml:space="preserve">Контроль за </w:t>
      </w:r>
      <w:proofErr w:type="spellStart"/>
      <w:r>
        <w:rPr>
          <w:color w:val="1A1A1A"/>
          <w:spacing w:val="5"/>
          <w:sz w:val="28"/>
          <w:szCs w:val="28"/>
          <w:lang w:eastAsia="uk-UA"/>
        </w:rPr>
        <w:t>виконанням</w:t>
      </w:r>
      <w:proofErr w:type="spellEnd"/>
      <w:r>
        <w:rPr>
          <w:color w:val="1A1A1A"/>
          <w:spacing w:val="5"/>
          <w:sz w:val="28"/>
          <w:szCs w:val="28"/>
          <w:lang w:eastAsia="uk-UA"/>
        </w:rPr>
        <w:t xml:space="preserve"> </w:t>
      </w:r>
      <w:proofErr w:type="spellStart"/>
      <w:r>
        <w:rPr>
          <w:color w:val="1A1A1A"/>
          <w:spacing w:val="5"/>
          <w:sz w:val="28"/>
          <w:szCs w:val="28"/>
          <w:lang w:eastAsia="uk-UA"/>
        </w:rPr>
        <w:t>цього</w:t>
      </w:r>
      <w:proofErr w:type="spellEnd"/>
      <w:r>
        <w:rPr>
          <w:color w:val="1A1A1A"/>
          <w:spacing w:val="5"/>
          <w:sz w:val="28"/>
          <w:szCs w:val="28"/>
          <w:lang w:eastAsia="uk-UA"/>
        </w:rPr>
        <w:t xml:space="preserve"> </w:t>
      </w:r>
      <w:proofErr w:type="spellStart"/>
      <w:r>
        <w:rPr>
          <w:color w:val="1A1A1A"/>
          <w:spacing w:val="5"/>
          <w:sz w:val="28"/>
          <w:szCs w:val="28"/>
          <w:lang w:eastAsia="uk-UA"/>
        </w:rPr>
        <w:t>рішення</w:t>
      </w:r>
      <w:proofErr w:type="spellEnd"/>
      <w:r>
        <w:rPr>
          <w:color w:val="1A1A1A"/>
          <w:spacing w:val="5"/>
          <w:sz w:val="28"/>
          <w:szCs w:val="28"/>
          <w:lang w:eastAsia="uk-UA"/>
        </w:rPr>
        <w:t xml:space="preserve"> </w:t>
      </w:r>
      <w:proofErr w:type="spellStart"/>
      <w:r>
        <w:rPr>
          <w:color w:val="1A1A1A"/>
          <w:spacing w:val="5"/>
          <w:sz w:val="28"/>
          <w:szCs w:val="28"/>
          <w:lang w:eastAsia="uk-UA"/>
        </w:rPr>
        <w:t>покласти</w:t>
      </w:r>
      <w:proofErr w:type="spellEnd"/>
      <w:r>
        <w:rPr>
          <w:color w:val="1A1A1A"/>
          <w:spacing w:val="5"/>
          <w:sz w:val="28"/>
          <w:szCs w:val="28"/>
          <w:lang w:eastAsia="uk-UA"/>
        </w:rPr>
        <w:t xml:space="preserve"> на </w:t>
      </w:r>
      <w:proofErr w:type="spellStart"/>
      <w:r>
        <w:rPr>
          <w:color w:val="1A1A1A"/>
          <w:spacing w:val="5"/>
          <w:sz w:val="28"/>
          <w:szCs w:val="28"/>
          <w:lang w:eastAsia="uk-UA"/>
        </w:rPr>
        <w:t>постійну</w:t>
      </w:r>
      <w:proofErr w:type="spellEnd"/>
      <w:r>
        <w:rPr>
          <w:color w:val="1A1A1A"/>
          <w:spacing w:val="5"/>
          <w:sz w:val="28"/>
          <w:szCs w:val="28"/>
          <w:lang w:eastAsia="uk-UA"/>
        </w:rPr>
        <w:t xml:space="preserve"> </w:t>
      </w:r>
      <w:proofErr w:type="spellStart"/>
      <w:r>
        <w:rPr>
          <w:color w:val="1A1A1A"/>
          <w:spacing w:val="5"/>
          <w:sz w:val="28"/>
          <w:szCs w:val="28"/>
          <w:lang w:eastAsia="uk-UA"/>
        </w:rPr>
        <w:t>комісію</w:t>
      </w:r>
      <w:proofErr w:type="spellEnd"/>
      <w:r>
        <w:rPr>
          <w:color w:val="1A1A1A"/>
          <w:spacing w:val="5"/>
          <w:sz w:val="28"/>
          <w:szCs w:val="28"/>
          <w:lang w:eastAsia="uk-UA"/>
        </w:rPr>
        <w:t xml:space="preserve"> </w:t>
      </w:r>
      <w:proofErr w:type="spellStart"/>
      <w:r>
        <w:rPr>
          <w:color w:val="1A1A1A"/>
          <w:spacing w:val="5"/>
          <w:sz w:val="28"/>
          <w:szCs w:val="28"/>
          <w:lang w:eastAsia="uk-UA"/>
        </w:rPr>
        <w:t>сільської</w:t>
      </w:r>
      <w:proofErr w:type="spellEnd"/>
      <w:r>
        <w:rPr>
          <w:color w:val="1A1A1A"/>
          <w:spacing w:val="5"/>
          <w:sz w:val="28"/>
          <w:szCs w:val="28"/>
          <w:lang w:eastAsia="uk-UA"/>
        </w:rPr>
        <w:t xml:space="preserve"> ради з </w:t>
      </w:r>
      <w:proofErr w:type="spellStart"/>
      <w:r>
        <w:rPr>
          <w:sz w:val="28"/>
          <w:szCs w:val="28"/>
        </w:rPr>
        <w:t>питань</w:t>
      </w:r>
      <w:proofErr w:type="spellEnd"/>
      <w:r>
        <w:rPr>
          <w:sz w:val="28"/>
          <w:szCs w:val="28"/>
        </w:rPr>
        <w:t xml:space="preserve">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енергозбереження</w:t>
      </w:r>
      <w:proofErr w:type="spellEnd"/>
      <w:r>
        <w:rPr>
          <w:sz w:val="28"/>
          <w:szCs w:val="28"/>
        </w:rPr>
        <w:t xml:space="preserve"> та транспорту</w:t>
      </w:r>
      <w:r>
        <w:rPr>
          <w:color w:val="1A1A1A"/>
          <w:spacing w:val="5"/>
          <w:sz w:val="28"/>
          <w:szCs w:val="28"/>
          <w:lang w:eastAsia="uk-UA"/>
        </w:rPr>
        <w:t xml:space="preserve">, а </w:t>
      </w:r>
      <w:proofErr w:type="spellStart"/>
      <w:r>
        <w:rPr>
          <w:color w:val="1A1A1A"/>
          <w:spacing w:val="5"/>
          <w:sz w:val="28"/>
          <w:szCs w:val="28"/>
          <w:lang w:eastAsia="uk-UA"/>
        </w:rPr>
        <w:t>організацію</w:t>
      </w:r>
      <w:proofErr w:type="spellEnd"/>
      <w:r>
        <w:rPr>
          <w:color w:val="1A1A1A"/>
          <w:spacing w:val="5"/>
          <w:sz w:val="28"/>
          <w:szCs w:val="28"/>
          <w:lang w:eastAsia="uk-UA"/>
        </w:rPr>
        <w:t xml:space="preserve"> </w:t>
      </w:r>
      <w:proofErr w:type="spellStart"/>
      <w:r>
        <w:rPr>
          <w:color w:val="1A1A1A"/>
          <w:spacing w:val="5"/>
          <w:sz w:val="28"/>
          <w:szCs w:val="28"/>
          <w:lang w:eastAsia="uk-UA"/>
        </w:rPr>
        <w:t>виконання</w:t>
      </w:r>
      <w:proofErr w:type="spellEnd"/>
      <w:r>
        <w:rPr>
          <w:color w:val="1A1A1A"/>
          <w:spacing w:val="5"/>
          <w:sz w:val="28"/>
          <w:szCs w:val="28"/>
          <w:lang w:eastAsia="uk-UA"/>
        </w:rPr>
        <w:t xml:space="preserve"> – на заступника </w:t>
      </w:r>
      <w:proofErr w:type="spellStart"/>
      <w:r>
        <w:rPr>
          <w:color w:val="1A1A1A"/>
          <w:spacing w:val="5"/>
          <w:sz w:val="28"/>
          <w:szCs w:val="28"/>
          <w:lang w:eastAsia="uk-UA"/>
        </w:rPr>
        <w:t>сільського</w:t>
      </w:r>
      <w:proofErr w:type="spellEnd"/>
      <w:r>
        <w:rPr>
          <w:color w:val="1A1A1A"/>
          <w:spacing w:val="5"/>
          <w:sz w:val="28"/>
          <w:szCs w:val="28"/>
          <w:lang w:eastAsia="uk-UA"/>
        </w:rPr>
        <w:t xml:space="preserve"> </w:t>
      </w:r>
      <w:proofErr w:type="spellStart"/>
      <w:r>
        <w:rPr>
          <w:color w:val="1A1A1A"/>
          <w:spacing w:val="5"/>
          <w:sz w:val="28"/>
          <w:szCs w:val="28"/>
          <w:lang w:eastAsia="uk-UA"/>
        </w:rPr>
        <w:t>голови</w:t>
      </w:r>
      <w:proofErr w:type="spellEnd"/>
      <w:r>
        <w:rPr>
          <w:color w:val="1A1A1A"/>
          <w:spacing w:val="5"/>
          <w:sz w:val="28"/>
          <w:szCs w:val="28"/>
          <w:lang w:eastAsia="uk-UA"/>
        </w:rPr>
        <w:t xml:space="preserve"> </w:t>
      </w:r>
      <w:proofErr w:type="spellStart"/>
      <w:r>
        <w:rPr>
          <w:color w:val="1A1A1A"/>
          <w:spacing w:val="5"/>
          <w:sz w:val="28"/>
          <w:szCs w:val="28"/>
          <w:lang w:eastAsia="uk-UA"/>
        </w:rPr>
        <w:t>Андрія</w:t>
      </w:r>
      <w:proofErr w:type="spellEnd"/>
      <w:r>
        <w:rPr>
          <w:color w:val="1A1A1A"/>
          <w:spacing w:val="5"/>
          <w:sz w:val="28"/>
          <w:szCs w:val="28"/>
          <w:lang w:eastAsia="uk-UA"/>
        </w:rPr>
        <w:t xml:space="preserve"> ГРИЦАКА.</w:t>
      </w:r>
    </w:p>
    <w:p w14:paraId="3F494260" w14:textId="77777777" w:rsidR="005D3EFC" w:rsidRDefault="005D3EFC" w:rsidP="005D3EFC">
      <w:pPr>
        <w:tabs>
          <w:tab w:val="left" w:pos="3227"/>
        </w:tabs>
        <w:spacing w:line="276" w:lineRule="auto"/>
        <w:ind w:left="284" w:hanging="284"/>
        <w:jc w:val="both"/>
        <w:rPr>
          <w:sz w:val="28"/>
          <w:szCs w:val="28"/>
        </w:rPr>
      </w:pPr>
    </w:p>
    <w:p w14:paraId="788434EA" w14:textId="77777777" w:rsidR="005D3EFC" w:rsidRDefault="005D3EFC" w:rsidP="005D3EFC">
      <w:pPr>
        <w:spacing w:line="276" w:lineRule="auto"/>
        <w:jc w:val="both"/>
        <w:rPr>
          <w:rFonts w:eastAsia="Calibri"/>
          <w:sz w:val="28"/>
          <w:szCs w:val="28"/>
          <w:lang w:val="uk-UA"/>
        </w:rPr>
      </w:pPr>
    </w:p>
    <w:p w14:paraId="02EEDF43" w14:textId="77777777" w:rsidR="005D3EFC" w:rsidRDefault="005D3EFC" w:rsidP="005D3EFC">
      <w:pPr>
        <w:spacing w:line="276" w:lineRule="auto"/>
        <w:jc w:val="both"/>
        <w:rPr>
          <w:rFonts w:eastAsia="Calibri"/>
          <w:sz w:val="28"/>
          <w:szCs w:val="28"/>
          <w:lang w:val="uk-UA"/>
        </w:rPr>
      </w:pPr>
    </w:p>
    <w:p w14:paraId="20F7B055" w14:textId="77777777" w:rsidR="005D3EFC" w:rsidRDefault="005D3EFC" w:rsidP="005D3EFC">
      <w:pPr>
        <w:spacing w:line="276" w:lineRule="auto"/>
        <w:jc w:val="both"/>
        <w:rPr>
          <w:rFonts w:eastAsia="Calibri"/>
          <w:sz w:val="28"/>
          <w:szCs w:val="28"/>
          <w:lang w:val="uk-UA"/>
        </w:rPr>
      </w:pPr>
    </w:p>
    <w:p w14:paraId="5934800D" w14:textId="77777777" w:rsidR="005D3EFC" w:rsidRDefault="005D3EFC" w:rsidP="005D3EFC">
      <w:pPr>
        <w:spacing w:line="276" w:lineRule="auto"/>
        <w:ind w:firstLine="708"/>
        <w:jc w:val="both"/>
        <w:rPr>
          <w:b/>
          <w:szCs w:val="28"/>
          <w:lang w:val="uk-UA"/>
        </w:rPr>
      </w:pPr>
      <w:r>
        <w:rPr>
          <w:rFonts w:eastAsia="Calibri"/>
          <w:b/>
          <w:sz w:val="28"/>
          <w:szCs w:val="28"/>
          <w:lang w:val="uk-UA"/>
        </w:rPr>
        <w:t>Сільський голова</w:t>
      </w:r>
      <w:r>
        <w:rPr>
          <w:rFonts w:eastAsia="Calibri"/>
          <w:b/>
          <w:szCs w:val="28"/>
          <w:lang w:val="uk-UA"/>
        </w:rPr>
        <w:tab/>
      </w:r>
      <w:r>
        <w:rPr>
          <w:rFonts w:eastAsia="Calibri"/>
          <w:b/>
          <w:szCs w:val="28"/>
          <w:lang w:val="uk-UA"/>
        </w:rPr>
        <w:tab/>
      </w:r>
      <w:r>
        <w:rPr>
          <w:rFonts w:eastAsia="Calibri"/>
          <w:b/>
          <w:szCs w:val="28"/>
          <w:lang w:val="uk-UA"/>
        </w:rPr>
        <w:tab/>
      </w:r>
      <w:r>
        <w:rPr>
          <w:rFonts w:eastAsia="Calibri"/>
          <w:b/>
          <w:szCs w:val="28"/>
          <w:lang w:val="uk-UA"/>
        </w:rPr>
        <w:tab/>
      </w:r>
      <w:r>
        <w:rPr>
          <w:rFonts w:eastAsia="Calibri"/>
          <w:b/>
          <w:szCs w:val="28"/>
          <w:lang w:val="uk-UA"/>
        </w:rPr>
        <w:tab/>
      </w:r>
      <w:r>
        <w:rPr>
          <w:rFonts w:eastAsia="Calibri"/>
          <w:b/>
          <w:sz w:val="28"/>
          <w:szCs w:val="28"/>
          <w:lang w:val="uk-UA"/>
        </w:rPr>
        <w:t>Каміла КОТВІНСЬКА</w:t>
      </w:r>
    </w:p>
    <w:p w14:paraId="4E215507" w14:textId="77777777" w:rsidR="005D3EFC" w:rsidRDefault="005D3EFC" w:rsidP="005D3EFC">
      <w:pPr>
        <w:suppressAutoHyphens w:val="0"/>
        <w:autoSpaceDE/>
        <w:autoSpaceDN w:val="0"/>
        <w:spacing w:after="200" w:line="276" w:lineRule="auto"/>
        <w:rPr>
          <w:rFonts w:ascii="Calibri" w:eastAsia="Calibri" w:hAnsi="Calibri"/>
          <w:sz w:val="22"/>
          <w:szCs w:val="22"/>
          <w:lang w:val="uk-UA" w:eastAsia="en-US"/>
        </w:rPr>
      </w:pPr>
    </w:p>
    <w:p w14:paraId="6FC7D35E" w14:textId="77777777" w:rsidR="005D3EFC" w:rsidRDefault="005D3EFC" w:rsidP="005D3EFC">
      <w:pPr>
        <w:suppressAutoHyphens w:val="0"/>
        <w:autoSpaceDE/>
        <w:autoSpaceDN w:val="0"/>
        <w:spacing w:after="200" w:line="276" w:lineRule="auto"/>
        <w:rPr>
          <w:rFonts w:ascii="Calibri" w:eastAsia="Calibri" w:hAnsi="Calibri"/>
          <w:sz w:val="22"/>
          <w:szCs w:val="22"/>
          <w:lang w:val="uk-UA" w:eastAsia="en-US"/>
        </w:rPr>
      </w:pPr>
      <w:r>
        <w:rPr>
          <w:rFonts w:ascii="Calibri" w:eastAsia="Calibri" w:hAnsi="Calibri"/>
          <w:sz w:val="22"/>
          <w:szCs w:val="22"/>
          <w:lang w:val="uk-UA" w:eastAsia="en-US"/>
        </w:rPr>
        <w:br w:type="page"/>
      </w:r>
    </w:p>
    <w:p w14:paraId="6004B794" w14:textId="77777777" w:rsidR="005D3EFC" w:rsidRDefault="005D3EFC" w:rsidP="005D3EFC">
      <w:pPr>
        <w:pStyle w:val="a3"/>
        <w:ind w:firstLine="4536"/>
        <w:rPr>
          <w:rFonts w:ascii="Times New Roman" w:hAnsi="Times New Roman"/>
          <w:sz w:val="28"/>
          <w:szCs w:val="28"/>
          <w:lang w:val="uk-UA"/>
        </w:rPr>
      </w:pPr>
      <w:r>
        <w:rPr>
          <w:rFonts w:ascii="Times New Roman" w:hAnsi="Times New Roman"/>
          <w:sz w:val="28"/>
          <w:szCs w:val="28"/>
          <w:lang w:val="uk-UA"/>
        </w:rPr>
        <w:lastRenderedPageBreak/>
        <w:t xml:space="preserve">Додаток </w:t>
      </w:r>
    </w:p>
    <w:p w14:paraId="3003A17A" w14:textId="77777777" w:rsidR="005D3EFC" w:rsidRDefault="005D3EFC" w:rsidP="005D3EFC">
      <w:pPr>
        <w:pStyle w:val="a3"/>
        <w:ind w:firstLine="4536"/>
        <w:rPr>
          <w:rFonts w:ascii="Times New Roman" w:hAnsi="Times New Roman"/>
          <w:sz w:val="28"/>
          <w:szCs w:val="28"/>
          <w:lang w:val="uk-UA"/>
        </w:rPr>
      </w:pPr>
      <w:r>
        <w:rPr>
          <w:rFonts w:ascii="Times New Roman" w:hAnsi="Times New Roman"/>
          <w:sz w:val="28"/>
          <w:szCs w:val="28"/>
          <w:lang w:val="uk-UA"/>
        </w:rPr>
        <w:t xml:space="preserve">до рішення сесії Вербської сільської ради </w:t>
      </w:r>
    </w:p>
    <w:p w14:paraId="165690B3" w14:textId="77777777" w:rsidR="005D3EFC" w:rsidRDefault="005D3EFC" w:rsidP="005D3EFC">
      <w:pPr>
        <w:pStyle w:val="a3"/>
        <w:ind w:firstLine="4536"/>
        <w:rPr>
          <w:rFonts w:ascii="Times New Roman" w:hAnsi="Times New Roman"/>
          <w:sz w:val="28"/>
          <w:szCs w:val="28"/>
          <w:lang w:val="uk-UA"/>
        </w:rPr>
      </w:pPr>
      <w:r>
        <w:rPr>
          <w:rFonts w:ascii="Times New Roman" w:hAnsi="Times New Roman"/>
          <w:sz w:val="28"/>
          <w:szCs w:val="28"/>
          <w:lang w:val="uk-UA"/>
        </w:rPr>
        <w:t>від 13 червня 2023 року № 1032</w:t>
      </w:r>
    </w:p>
    <w:p w14:paraId="11F9F288" w14:textId="77777777" w:rsidR="005D3EFC" w:rsidRDefault="005D3EFC" w:rsidP="005D3EFC">
      <w:pPr>
        <w:pStyle w:val="a3"/>
        <w:spacing w:line="276" w:lineRule="auto"/>
        <w:rPr>
          <w:rFonts w:ascii="Times New Roman" w:hAnsi="Times New Roman"/>
          <w:sz w:val="28"/>
          <w:szCs w:val="28"/>
          <w:lang w:val="uk-UA"/>
        </w:rPr>
      </w:pPr>
    </w:p>
    <w:p w14:paraId="3CD9F42B" w14:textId="77777777" w:rsidR="005D3EFC" w:rsidRDefault="005D3EFC" w:rsidP="005D3EFC">
      <w:pPr>
        <w:pStyle w:val="a3"/>
        <w:spacing w:line="276" w:lineRule="auto"/>
        <w:rPr>
          <w:rFonts w:ascii="Times New Roman" w:hAnsi="Times New Roman"/>
          <w:sz w:val="28"/>
          <w:szCs w:val="28"/>
          <w:lang w:val="uk-UA"/>
        </w:rPr>
      </w:pPr>
    </w:p>
    <w:tbl>
      <w:tblPr>
        <w:tblW w:w="0" w:type="auto"/>
        <w:tblCellMar>
          <w:left w:w="0" w:type="dxa"/>
          <w:right w:w="0" w:type="dxa"/>
        </w:tblCellMar>
        <w:tblLook w:val="04A0" w:firstRow="1" w:lastRow="0" w:firstColumn="1" w:lastColumn="0" w:noHBand="0" w:noVBand="1"/>
      </w:tblPr>
      <w:tblGrid>
        <w:gridCol w:w="843"/>
        <w:gridCol w:w="3575"/>
        <w:gridCol w:w="2392"/>
        <w:gridCol w:w="2813"/>
      </w:tblGrid>
      <w:tr w:rsidR="005D3EFC" w14:paraId="78D7849B" w14:textId="77777777" w:rsidTr="005D3EFC">
        <w:tc>
          <w:tcPr>
            <w:tcW w:w="8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78E845" w14:textId="77777777" w:rsidR="005D3EFC" w:rsidRDefault="005D3EFC">
            <w:pPr>
              <w:spacing w:line="276" w:lineRule="auto"/>
              <w:jc w:val="center"/>
              <w:textAlignment w:val="baseline"/>
              <w:rPr>
                <w:sz w:val="28"/>
                <w:szCs w:val="28"/>
                <w:lang w:val="uk-UA" w:eastAsia="uk-UA"/>
              </w:rPr>
            </w:pPr>
            <w:r>
              <w:rPr>
                <w:b/>
                <w:bCs/>
                <w:sz w:val="28"/>
                <w:szCs w:val="28"/>
                <w:bdr w:val="none" w:sz="0" w:space="0" w:color="auto" w:frame="1"/>
                <w:lang w:eastAsia="uk-UA"/>
              </w:rPr>
              <w:t>№</w:t>
            </w:r>
            <w:r>
              <w:rPr>
                <w:sz w:val="28"/>
                <w:szCs w:val="28"/>
                <w:lang w:eastAsia="uk-UA"/>
              </w:rPr>
              <w:t> </w:t>
            </w:r>
            <w:r>
              <w:rPr>
                <w:b/>
                <w:bCs/>
                <w:sz w:val="28"/>
                <w:szCs w:val="28"/>
                <w:bdr w:val="none" w:sz="0" w:space="0" w:color="auto" w:frame="1"/>
                <w:lang w:eastAsia="uk-UA"/>
              </w:rPr>
              <w:t>п/п</w:t>
            </w:r>
          </w:p>
        </w:tc>
        <w:tc>
          <w:tcPr>
            <w:tcW w:w="35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735FF5" w14:textId="77777777" w:rsidR="005D3EFC" w:rsidRDefault="005D3EFC">
            <w:pPr>
              <w:spacing w:line="276" w:lineRule="auto"/>
              <w:jc w:val="center"/>
              <w:textAlignment w:val="baseline"/>
              <w:rPr>
                <w:sz w:val="28"/>
                <w:szCs w:val="28"/>
                <w:lang w:val="uk-UA" w:eastAsia="uk-UA"/>
              </w:rPr>
            </w:pPr>
            <w:proofErr w:type="spellStart"/>
            <w:r>
              <w:rPr>
                <w:b/>
                <w:bCs/>
                <w:sz w:val="28"/>
                <w:szCs w:val="28"/>
                <w:bdr w:val="none" w:sz="0" w:space="0" w:color="auto" w:frame="1"/>
                <w:lang w:eastAsia="uk-UA"/>
              </w:rPr>
              <w:t>Найменування</w:t>
            </w:r>
            <w:proofErr w:type="spellEnd"/>
            <w:r>
              <w:rPr>
                <w:b/>
                <w:bCs/>
                <w:sz w:val="28"/>
                <w:szCs w:val="28"/>
                <w:bdr w:val="none" w:sz="0" w:space="0" w:color="auto" w:frame="1"/>
                <w:lang w:eastAsia="uk-UA"/>
              </w:rPr>
              <w:t xml:space="preserve"> </w:t>
            </w:r>
            <w:proofErr w:type="spellStart"/>
            <w:r>
              <w:rPr>
                <w:b/>
                <w:bCs/>
                <w:sz w:val="28"/>
                <w:szCs w:val="28"/>
                <w:bdr w:val="none" w:sz="0" w:space="0" w:color="auto" w:frame="1"/>
                <w:lang w:eastAsia="uk-UA"/>
              </w:rPr>
              <w:t>електричних</w:t>
            </w:r>
            <w:proofErr w:type="spellEnd"/>
            <w:r>
              <w:rPr>
                <w:b/>
                <w:bCs/>
                <w:sz w:val="28"/>
                <w:szCs w:val="28"/>
                <w:bdr w:val="none" w:sz="0" w:space="0" w:color="auto" w:frame="1"/>
                <w:lang w:eastAsia="uk-UA"/>
              </w:rPr>
              <w:t xml:space="preserve"> мереж</w:t>
            </w:r>
          </w:p>
        </w:tc>
        <w:tc>
          <w:tcPr>
            <w:tcW w:w="24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34F905" w14:textId="77777777" w:rsidR="005D3EFC" w:rsidRDefault="005D3EFC">
            <w:pPr>
              <w:spacing w:line="276" w:lineRule="auto"/>
              <w:jc w:val="center"/>
              <w:textAlignment w:val="baseline"/>
              <w:rPr>
                <w:sz w:val="28"/>
                <w:szCs w:val="28"/>
                <w:lang w:val="uk-UA" w:eastAsia="uk-UA"/>
              </w:rPr>
            </w:pPr>
            <w:proofErr w:type="spellStart"/>
            <w:r>
              <w:rPr>
                <w:b/>
                <w:bCs/>
                <w:sz w:val="28"/>
                <w:szCs w:val="28"/>
                <w:bdr w:val="none" w:sz="0" w:space="0" w:color="auto" w:frame="1"/>
                <w:lang w:eastAsia="uk-UA"/>
              </w:rPr>
              <w:t>Одиниця</w:t>
            </w:r>
            <w:proofErr w:type="spellEnd"/>
            <w:r>
              <w:rPr>
                <w:b/>
                <w:bCs/>
                <w:sz w:val="28"/>
                <w:szCs w:val="28"/>
                <w:bdr w:val="none" w:sz="0" w:space="0" w:color="auto" w:frame="1"/>
                <w:lang w:eastAsia="uk-UA"/>
              </w:rPr>
              <w:t xml:space="preserve"> </w:t>
            </w:r>
            <w:proofErr w:type="spellStart"/>
            <w:r>
              <w:rPr>
                <w:b/>
                <w:bCs/>
                <w:sz w:val="28"/>
                <w:szCs w:val="28"/>
                <w:bdr w:val="none" w:sz="0" w:space="0" w:color="auto" w:frame="1"/>
                <w:lang w:eastAsia="uk-UA"/>
              </w:rPr>
              <w:t>виміру</w:t>
            </w:r>
            <w:proofErr w:type="spellEnd"/>
          </w:p>
        </w:tc>
        <w:tc>
          <w:tcPr>
            <w:tcW w:w="28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420570" w14:textId="77777777" w:rsidR="005D3EFC" w:rsidRDefault="005D3EFC">
            <w:pPr>
              <w:spacing w:line="276" w:lineRule="auto"/>
              <w:jc w:val="center"/>
              <w:textAlignment w:val="baseline"/>
              <w:rPr>
                <w:sz w:val="28"/>
                <w:szCs w:val="28"/>
                <w:lang w:val="uk-UA" w:eastAsia="uk-UA"/>
              </w:rPr>
            </w:pPr>
            <w:proofErr w:type="spellStart"/>
            <w:r>
              <w:rPr>
                <w:b/>
                <w:bCs/>
                <w:sz w:val="28"/>
                <w:szCs w:val="28"/>
                <w:bdr w:val="none" w:sz="0" w:space="0" w:color="auto" w:frame="1"/>
                <w:lang w:eastAsia="uk-UA"/>
              </w:rPr>
              <w:t>Кількість</w:t>
            </w:r>
            <w:proofErr w:type="spellEnd"/>
          </w:p>
        </w:tc>
      </w:tr>
      <w:tr w:rsidR="005D3EFC" w14:paraId="325DADF4" w14:textId="77777777" w:rsidTr="005D3EFC">
        <w:tc>
          <w:tcPr>
            <w:tcW w:w="84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07363A" w14:textId="77777777" w:rsidR="005D3EFC" w:rsidRDefault="005D3EFC">
            <w:pPr>
              <w:shd w:val="clear" w:color="auto" w:fill="FFFFFF" w:themeFill="background1"/>
              <w:spacing w:line="276" w:lineRule="auto"/>
              <w:jc w:val="center"/>
              <w:textAlignment w:val="baseline"/>
              <w:rPr>
                <w:sz w:val="28"/>
                <w:szCs w:val="28"/>
                <w:lang w:val="uk-UA" w:eastAsia="uk-UA"/>
              </w:rPr>
            </w:pPr>
            <w:r>
              <w:rPr>
                <w:b/>
                <w:bCs/>
                <w:sz w:val="28"/>
                <w:szCs w:val="28"/>
                <w:bdr w:val="none" w:sz="0" w:space="0" w:color="auto" w:frame="1"/>
                <w:lang w:eastAsia="uk-UA"/>
              </w:rPr>
              <w:t>1</w:t>
            </w:r>
          </w:p>
        </w:tc>
        <w:tc>
          <w:tcPr>
            <w:tcW w:w="35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B83C17" w14:textId="77777777" w:rsidR="005D3EFC" w:rsidRDefault="005D3EFC">
            <w:pPr>
              <w:shd w:val="clear" w:color="auto" w:fill="FFFFFF" w:themeFill="background1"/>
              <w:spacing w:line="276" w:lineRule="auto"/>
              <w:jc w:val="center"/>
              <w:textAlignment w:val="baseline"/>
              <w:rPr>
                <w:sz w:val="28"/>
                <w:szCs w:val="28"/>
                <w:lang w:val="uk-UA" w:eastAsia="uk-UA"/>
              </w:rPr>
            </w:pPr>
            <w:r>
              <w:rPr>
                <w:b/>
                <w:bCs/>
                <w:sz w:val="28"/>
                <w:szCs w:val="28"/>
                <w:bdr w:val="none" w:sz="0" w:space="0" w:color="auto" w:frame="1"/>
                <w:lang w:eastAsia="uk-UA"/>
              </w:rPr>
              <w:t>2</w:t>
            </w:r>
          </w:p>
        </w:tc>
        <w:tc>
          <w:tcPr>
            <w:tcW w:w="24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E6234A" w14:textId="77777777" w:rsidR="005D3EFC" w:rsidRDefault="005D3EFC">
            <w:pPr>
              <w:shd w:val="clear" w:color="auto" w:fill="FFFFFF" w:themeFill="background1"/>
              <w:spacing w:line="276" w:lineRule="auto"/>
              <w:jc w:val="center"/>
              <w:textAlignment w:val="baseline"/>
              <w:rPr>
                <w:sz w:val="28"/>
                <w:szCs w:val="28"/>
                <w:lang w:val="uk-UA" w:eastAsia="uk-UA"/>
              </w:rPr>
            </w:pPr>
            <w:r>
              <w:rPr>
                <w:b/>
                <w:bCs/>
                <w:sz w:val="28"/>
                <w:szCs w:val="28"/>
                <w:bdr w:val="none" w:sz="0" w:space="0" w:color="auto" w:frame="1"/>
                <w:lang w:eastAsia="uk-UA"/>
              </w:rPr>
              <w:t>3</w:t>
            </w:r>
          </w:p>
        </w:tc>
        <w:tc>
          <w:tcPr>
            <w:tcW w:w="28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474B3" w14:textId="77777777" w:rsidR="005D3EFC" w:rsidRDefault="005D3EFC">
            <w:pPr>
              <w:shd w:val="clear" w:color="auto" w:fill="FFFFFF" w:themeFill="background1"/>
              <w:spacing w:line="276" w:lineRule="auto"/>
              <w:jc w:val="center"/>
              <w:textAlignment w:val="baseline"/>
              <w:rPr>
                <w:sz w:val="28"/>
                <w:szCs w:val="28"/>
                <w:lang w:val="uk-UA" w:eastAsia="uk-UA"/>
              </w:rPr>
            </w:pPr>
            <w:r>
              <w:rPr>
                <w:b/>
                <w:bCs/>
                <w:sz w:val="28"/>
                <w:szCs w:val="28"/>
                <w:bdr w:val="none" w:sz="0" w:space="0" w:color="auto" w:frame="1"/>
                <w:lang w:eastAsia="uk-UA"/>
              </w:rPr>
              <w:t>4</w:t>
            </w:r>
          </w:p>
        </w:tc>
      </w:tr>
      <w:tr w:rsidR="005D3EFC" w14:paraId="4A783FB3" w14:textId="77777777" w:rsidTr="005D3EFC">
        <w:tc>
          <w:tcPr>
            <w:tcW w:w="842" w:type="dxa"/>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E72E16" w14:textId="77777777" w:rsidR="005D3EFC" w:rsidRDefault="005D3EFC">
            <w:pPr>
              <w:shd w:val="clear" w:color="auto" w:fill="FFFFFF" w:themeFill="background1"/>
              <w:spacing w:line="276" w:lineRule="auto"/>
              <w:jc w:val="center"/>
              <w:textAlignment w:val="baseline"/>
              <w:rPr>
                <w:sz w:val="28"/>
                <w:szCs w:val="28"/>
                <w:lang w:val="uk-UA" w:eastAsia="uk-UA"/>
              </w:rPr>
            </w:pPr>
            <w:r>
              <w:rPr>
                <w:sz w:val="28"/>
                <w:szCs w:val="28"/>
                <w:lang w:eastAsia="uk-UA"/>
              </w:rPr>
              <w:t>1</w:t>
            </w:r>
          </w:p>
        </w:tc>
        <w:tc>
          <w:tcPr>
            <w:tcW w:w="8842" w:type="dxa"/>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DFEC48" w14:textId="77777777" w:rsidR="005D3EFC" w:rsidRDefault="005D3EFC">
            <w:pPr>
              <w:shd w:val="clear" w:color="auto" w:fill="FFFFFF" w:themeFill="background1"/>
              <w:spacing w:line="276" w:lineRule="auto"/>
              <w:jc w:val="center"/>
              <w:textAlignment w:val="baseline"/>
              <w:rPr>
                <w:sz w:val="28"/>
                <w:szCs w:val="28"/>
                <w:lang w:val="uk-UA" w:eastAsia="uk-UA"/>
              </w:rPr>
            </w:pPr>
            <w:r>
              <w:rPr>
                <w:sz w:val="28"/>
                <w:szCs w:val="28"/>
                <w:lang w:eastAsia="uk-UA"/>
              </w:rPr>
              <w:t xml:space="preserve">КТП № 553 </w:t>
            </w:r>
            <w:proofErr w:type="spellStart"/>
            <w:r>
              <w:rPr>
                <w:sz w:val="28"/>
                <w:szCs w:val="28"/>
                <w:lang w:eastAsia="uk-UA"/>
              </w:rPr>
              <w:t>вул</w:t>
            </w:r>
            <w:proofErr w:type="spellEnd"/>
            <w:r>
              <w:rPr>
                <w:sz w:val="28"/>
                <w:szCs w:val="28"/>
                <w:lang w:eastAsia="uk-UA"/>
              </w:rPr>
              <w:t xml:space="preserve">. </w:t>
            </w:r>
            <w:proofErr w:type="spellStart"/>
            <w:r>
              <w:rPr>
                <w:sz w:val="28"/>
                <w:szCs w:val="28"/>
                <w:lang w:eastAsia="uk-UA"/>
              </w:rPr>
              <w:t>Лесі</w:t>
            </w:r>
            <w:proofErr w:type="spellEnd"/>
            <w:r>
              <w:rPr>
                <w:sz w:val="28"/>
                <w:szCs w:val="28"/>
                <w:lang w:eastAsia="uk-UA"/>
              </w:rPr>
              <w:t xml:space="preserve"> </w:t>
            </w:r>
            <w:proofErr w:type="spellStart"/>
            <w:r>
              <w:rPr>
                <w:sz w:val="28"/>
                <w:szCs w:val="28"/>
                <w:lang w:eastAsia="uk-UA"/>
              </w:rPr>
              <w:t>Українки</w:t>
            </w:r>
            <w:proofErr w:type="spellEnd"/>
            <w:r>
              <w:rPr>
                <w:sz w:val="28"/>
                <w:szCs w:val="28"/>
                <w:lang w:eastAsia="uk-UA"/>
              </w:rPr>
              <w:t xml:space="preserve"> с. Верба</w:t>
            </w:r>
          </w:p>
        </w:tc>
      </w:tr>
      <w:tr w:rsidR="005D3EFC" w14:paraId="52E5EBB3" w14:textId="77777777" w:rsidTr="005D3EF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30A30D" w14:textId="77777777" w:rsidR="005D3EFC" w:rsidRDefault="005D3EFC">
            <w:pPr>
              <w:suppressAutoHyphens w:val="0"/>
              <w:autoSpaceDE/>
              <w:spacing w:line="276" w:lineRule="auto"/>
              <w:rPr>
                <w:sz w:val="28"/>
                <w:szCs w:val="28"/>
                <w:lang w:val="uk-UA" w:eastAsia="uk-UA"/>
              </w:rPr>
            </w:pPr>
          </w:p>
        </w:tc>
        <w:tc>
          <w:tcPr>
            <w:tcW w:w="35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EBE837"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 xml:space="preserve">ПЛ – 10 </w:t>
            </w:r>
            <w:proofErr w:type="spellStart"/>
            <w:r>
              <w:rPr>
                <w:sz w:val="28"/>
                <w:szCs w:val="28"/>
                <w:lang w:eastAsia="uk-UA"/>
              </w:rPr>
              <w:t>кВ</w:t>
            </w:r>
            <w:proofErr w:type="spellEnd"/>
          </w:p>
        </w:tc>
        <w:tc>
          <w:tcPr>
            <w:tcW w:w="24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384C30"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км</w:t>
            </w:r>
          </w:p>
        </w:tc>
        <w:tc>
          <w:tcPr>
            <w:tcW w:w="28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CFC5DA"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0,015</w:t>
            </w:r>
          </w:p>
        </w:tc>
      </w:tr>
      <w:tr w:rsidR="005D3EFC" w14:paraId="0DF94D33" w14:textId="77777777" w:rsidTr="005D3EF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901202" w14:textId="77777777" w:rsidR="005D3EFC" w:rsidRDefault="005D3EFC">
            <w:pPr>
              <w:suppressAutoHyphens w:val="0"/>
              <w:autoSpaceDE/>
              <w:spacing w:line="276" w:lineRule="auto"/>
              <w:rPr>
                <w:sz w:val="28"/>
                <w:szCs w:val="28"/>
                <w:lang w:val="uk-UA" w:eastAsia="uk-UA"/>
              </w:rPr>
            </w:pPr>
          </w:p>
        </w:tc>
        <w:tc>
          <w:tcPr>
            <w:tcW w:w="35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0FCAB8"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 xml:space="preserve">ПЛ – 0,4 </w:t>
            </w:r>
            <w:proofErr w:type="spellStart"/>
            <w:r>
              <w:rPr>
                <w:sz w:val="28"/>
                <w:szCs w:val="28"/>
                <w:lang w:eastAsia="uk-UA"/>
              </w:rPr>
              <w:t>кВ</w:t>
            </w:r>
            <w:proofErr w:type="spellEnd"/>
          </w:p>
        </w:tc>
        <w:tc>
          <w:tcPr>
            <w:tcW w:w="24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E0AF38"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км</w:t>
            </w:r>
          </w:p>
        </w:tc>
        <w:tc>
          <w:tcPr>
            <w:tcW w:w="28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AE9790"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0,225</w:t>
            </w:r>
          </w:p>
        </w:tc>
      </w:tr>
      <w:tr w:rsidR="005D3EFC" w14:paraId="43F72ECD" w14:textId="77777777" w:rsidTr="005D3EF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1367DC" w14:textId="77777777" w:rsidR="005D3EFC" w:rsidRDefault="005D3EFC">
            <w:pPr>
              <w:suppressAutoHyphens w:val="0"/>
              <w:autoSpaceDE/>
              <w:spacing w:line="276" w:lineRule="auto"/>
              <w:rPr>
                <w:sz w:val="28"/>
                <w:szCs w:val="28"/>
                <w:lang w:val="uk-UA" w:eastAsia="uk-UA"/>
              </w:rPr>
            </w:pPr>
          </w:p>
        </w:tc>
        <w:tc>
          <w:tcPr>
            <w:tcW w:w="359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841D97"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 xml:space="preserve">КТП – 160 </w:t>
            </w:r>
            <w:proofErr w:type="spellStart"/>
            <w:r>
              <w:rPr>
                <w:sz w:val="28"/>
                <w:szCs w:val="28"/>
                <w:lang w:eastAsia="uk-UA"/>
              </w:rPr>
              <w:t>кВа</w:t>
            </w:r>
            <w:proofErr w:type="spellEnd"/>
          </w:p>
        </w:tc>
        <w:tc>
          <w:tcPr>
            <w:tcW w:w="24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700C50"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шт.</w:t>
            </w:r>
          </w:p>
        </w:tc>
        <w:tc>
          <w:tcPr>
            <w:tcW w:w="283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95269E" w14:textId="77777777" w:rsidR="005D3EFC" w:rsidRDefault="005D3EFC">
            <w:pPr>
              <w:shd w:val="clear" w:color="auto" w:fill="FFFFFF" w:themeFill="background1"/>
              <w:spacing w:line="276" w:lineRule="auto"/>
              <w:jc w:val="both"/>
              <w:textAlignment w:val="baseline"/>
              <w:rPr>
                <w:sz w:val="28"/>
                <w:szCs w:val="28"/>
                <w:lang w:val="uk-UA" w:eastAsia="uk-UA"/>
              </w:rPr>
            </w:pPr>
            <w:r>
              <w:rPr>
                <w:sz w:val="28"/>
                <w:szCs w:val="28"/>
                <w:lang w:eastAsia="uk-UA"/>
              </w:rPr>
              <w:t>1</w:t>
            </w:r>
          </w:p>
        </w:tc>
      </w:tr>
    </w:tbl>
    <w:p w14:paraId="7CCB392C" w14:textId="77777777" w:rsidR="005D3EFC" w:rsidRDefault="005D3EFC" w:rsidP="005D3EFC">
      <w:pPr>
        <w:pStyle w:val="a3"/>
        <w:shd w:val="clear" w:color="auto" w:fill="FFFFFF" w:themeFill="background1"/>
        <w:spacing w:line="276" w:lineRule="auto"/>
        <w:rPr>
          <w:rFonts w:ascii="Times New Roman" w:hAnsi="Times New Roman"/>
          <w:sz w:val="28"/>
          <w:szCs w:val="28"/>
          <w:lang w:val="uk-UA"/>
        </w:rPr>
      </w:pPr>
    </w:p>
    <w:p w14:paraId="1B5D50DC" w14:textId="77777777" w:rsidR="005D3EFC" w:rsidRDefault="005D3EFC" w:rsidP="005D3EFC">
      <w:pPr>
        <w:pStyle w:val="a3"/>
        <w:spacing w:line="276" w:lineRule="auto"/>
        <w:rPr>
          <w:rFonts w:ascii="Times New Roman" w:hAnsi="Times New Roman"/>
          <w:sz w:val="28"/>
          <w:szCs w:val="28"/>
          <w:lang w:val="uk-UA"/>
        </w:rPr>
      </w:pPr>
    </w:p>
    <w:p w14:paraId="65F3D5C5" w14:textId="77777777" w:rsidR="005D3EFC" w:rsidRDefault="005D3EFC" w:rsidP="005D3EFC">
      <w:pPr>
        <w:pStyle w:val="a3"/>
        <w:spacing w:line="276" w:lineRule="auto"/>
        <w:rPr>
          <w:rFonts w:ascii="Times New Roman" w:hAnsi="Times New Roman"/>
          <w:sz w:val="28"/>
          <w:szCs w:val="28"/>
          <w:lang w:val="uk-UA"/>
        </w:rPr>
      </w:pPr>
    </w:p>
    <w:p w14:paraId="565CDC34" w14:textId="77777777" w:rsidR="005D3EFC" w:rsidRDefault="005D3EFC" w:rsidP="005D3EFC">
      <w:pPr>
        <w:spacing w:line="276" w:lineRule="auto"/>
        <w:ind w:firstLine="708"/>
        <w:jc w:val="both"/>
        <w:rPr>
          <w:b/>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1959D5D8" w14:textId="53B906C7" w:rsidR="004148D1" w:rsidRPr="005D3EFC" w:rsidRDefault="004148D1" w:rsidP="005D3EFC"/>
    <w:sectPr w:rsidR="004148D1" w:rsidRPr="005D3EFC" w:rsidSect="00FB5FDB">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210D95"/>
    <w:rsid w:val="00276518"/>
    <w:rsid w:val="003B6AB2"/>
    <w:rsid w:val="003E2E34"/>
    <w:rsid w:val="004148D1"/>
    <w:rsid w:val="00506C75"/>
    <w:rsid w:val="00555228"/>
    <w:rsid w:val="005B4C04"/>
    <w:rsid w:val="005C2113"/>
    <w:rsid w:val="005D3EFC"/>
    <w:rsid w:val="006D4FC5"/>
    <w:rsid w:val="00701E8F"/>
    <w:rsid w:val="008E0E80"/>
    <w:rsid w:val="009A2E24"/>
    <w:rsid w:val="009F4D35"/>
    <w:rsid w:val="00A75CD6"/>
    <w:rsid w:val="00AE69C7"/>
    <w:rsid w:val="00B22FB7"/>
    <w:rsid w:val="00B30FE4"/>
    <w:rsid w:val="00BC7467"/>
    <w:rsid w:val="00D11CD0"/>
    <w:rsid w:val="00D7262C"/>
    <w:rsid w:val="00DF1955"/>
    <w:rsid w:val="00F838DB"/>
    <w:rsid w:val="00F84F5A"/>
    <w:rsid w:val="00FB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basedOn w:val="a"/>
    <w:link w:val="HTML0"/>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basedOn w:val="a0"/>
    <w:link w:val="HTML"/>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3E2E34"/>
    <w:rPr>
      <w:rFonts w:ascii="Times New Roman" w:eastAsia="Times New Roman" w:hAnsi="Times New Roman" w:cs="Times New Roman"/>
      <w:sz w:val="28"/>
      <w:szCs w:val="28"/>
    </w:rPr>
  </w:style>
  <w:style w:type="paragraph" w:customStyle="1" w:styleId="1">
    <w:name w:val="Основной текст1"/>
    <w:basedOn w:val="a"/>
    <w:link w:val="aa"/>
    <w:rsid w:val="003E2E34"/>
    <w:pPr>
      <w:widowControl w:val="0"/>
      <w:suppressAutoHyphens w:val="0"/>
      <w:autoSpaceDE/>
      <w:spacing w:line="360" w:lineRule="auto"/>
      <w:ind w:firstLine="400"/>
    </w:pPr>
    <w:rPr>
      <w:sz w:val="28"/>
      <w:szCs w:val="28"/>
      <w:lang w:eastAsia="en-US"/>
    </w:rPr>
  </w:style>
  <w:style w:type="paragraph" w:customStyle="1" w:styleId="10">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2023-10-07T11:34:00Z</dcterms:created>
  <dcterms:modified xsi:type="dcterms:W3CDTF">2023-10-07T11:34:00Z</dcterms:modified>
</cp:coreProperties>
</file>