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165" w:rsidRDefault="009E2165" w:rsidP="009E2165">
      <w:pPr>
        <w:ind w:firstLine="426"/>
        <w:jc w:val="center"/>
        <w:rPr>
          <w:rFonts w:ascii="Quattrocento Sans" w:eastAsia="Quattrocento Sans" w:hAnsi="Quattrocento Sans" w:cs="Quattrocento Sans"/>
          <w:sz w:val="28"/>
          <w:szCs w:val="28"/>
        </w:rPr>
      </w:pPr>
      <w:r>
        <w:rPr>
          <w:noProof/>
          <w:sz w:val="28"/>
          <w:szCs w:val="28"/>
          <w:lang w:val="ru-RU"/>
        </w:rPr>
        <w:drawing>
          <wp:inline distT="0" distB="0" distL="0" distR="0">
            <wp:extent cx="690880" cy="925195"/>
            <wp:effectExtent l="19050" t="0" r="0" b="0"/>
            <wp:docPr id="2" name="Рисунок 1" descr="Тризу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изу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 </w:t>
      </w:r>
    </w:p>
    <w:p w:rsidR="009E2165" w:rsidRDefault="009E2165" w:rsidP="009E2165">
      <w:pPr>
        <w:ind w:firstLine="426"/>
        <w:jc w:val="center"/>
        <w:rPr>
          <w:rFonts w:ascii="Quattrocento Sans" w:eastAsia="Quattrocento Sans" w:hAnsi="Quattrocento Sans" w:cs="Quattrocento Sans"/>
          <w:sz w:val="28"/>
          <w:szCs w:val="28"/>
        </w:rPr>
      </w:pPr>
      <w:r>
        <w:rPr>
          <w:b/>
          <w:sz w:val="28"/>
          <w:szCs w:val="28"/>
        </w:rPr>
        <w:t>УКРАЇНА</w:t>
      </w:r>
      <w:r>
        <w:rPr>
          <w:sz w:val="28"/>
          <w:szCs w:val="28"/>
        </w:rPr>
        <w:t> </w:t>
      </w:r>
    </w:p>
    <w:p w:rsidR="009E2165" w:rsidRDefault="009E2165" w:rsidP="009E2165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ВЕРБСЬКА СІЛЬСЬКА РАДА</w:t>
      </w:r>
    </w:p>
    <w:p w:rsidR="009E2165" w:rsidRDefault="009E2165" w:rsidP="009E2165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ДУБЕНСЬКОГО РАЙОНУ РІВНЕНСЬКОЇ ОБЛАСТІ</w:t>
      </w:r>
    </w:p>
    <w:p w:rsidR="009E2165" w:rsidRDefault="009E2165" w:rsidP="009E2165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ХХІІІ сесія VIIІ скликання</w:t>
      </w:r>
    </w:p>
    <w:p w:rsidR="009E2165" w:rsidRDefault="009E2165" w:rsidP="009E2165">
      <w:pPr>
        <w:ind w:firstLine="426"/>
        <w:jc w:val="center"/>
        <w:rPr>
          <w:rFonts w:ascii="Quattrocento Sans" w:eastAsia="Quattrocento Sans" w:hAnsi="Quattrocento Sans" w:cs="Quattrocento Sans"/>
          <w:sz w:val="28"/>
          <w:szCs w:val="28"/>
        </w:rPr>
      </w:pPr>
      <w:r>
        <w:rPr>
          <w:sz w:val="28"/>
          <w:szCs w:val="28"/>
        </w:rPr>
        <w:t>Р І Ш Е Н Н Я </w:t>
      </w:r>
    </w:p>
    <w:p w:rsidR="009E2165" w:rsidRDefault="009E2165" w:rsidP="009E2165">
      <w:pPr>
        <w:ind w:firstLine="426"/>
        <w:rPr>
          <w:rFonts w:ascii="Quattrocento Sans" w:eastAsia="Quattrocento Sans" w:hAnsi="Quattrocento Sans" w:cs="Quattrocento Sans"/>
          <w:sz w:val="28"/>
          <w:szCs w:val="28"/>
        </w:rPr>
      </w:pPr>
      <w:r>
        <w:rPr>
          <w:sz w:val="28"/>
          <w:szCs w:val="28"/>
        </w:rPr>
        <w:t> </w:t>
      </w:r>
    </w:p>
    <w:p w:rsidR="009E2165" w:rsidRDefault="009E2165" w:rsidP="009E2165">
      <w:pPr>
        <w:ind w:firstLine="426"/>
        <w:rPr>
          <w:sz w:val="28"/>
          <w:szCs w:val="28"/>
        </w:rPr>
      </w:pPr>
      <w:r>
        <w:rPr>
          <w:sz w:val="28"/>
          <w:szCs w:val="28"/>
        </w:rPr>
        <w:t>02 травня 2022 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 832</w:t>
      </w:r>
    </w:p>
    <w:p w:rsidR="009E2165" w:rsidRDefault="009E2165" w:rsidP="009E2165">
      <w:pPr>
        <w:ind w:firstLine="426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209"/>
      </w:tblGrid>
      <w:tr w:rsidR="009E2165" w:rsidTr="007114BA">
        <w:trPr>
          <w:trHeight w:val="825"/>
        </w:trPr>
        <w:tc>
          <w:tcPr>
            <w:tcW w:w="5209" w:type="dxa"/>
            <w:hideMark/>
          </w:tcPr>
          <w:p w:rsidR="009E2165" w:rsidRPr="00DA4463" w:rsidRDefault="009E2165" w:rsidP="007114BA">
            <w:pPr>
              <w:pStyle w:val="a4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A446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Про внесення змін у Програму </w:t>
            </w:r>
            <w:r w:rsidRPr="00521625">
              <w:rPr>
                <w:rFonts w:ascii="Times New Roman" w:hAnsi="Times New Roman"/>
                <w:b/>
                <w:sz w:val="28"/>
                <w:szCs w:val="28"/>
              </w:rPr>
              <w:t>виплати одноразової допомоги</w:t>
            </w:r>
            <w:r w:rsidRPr="0052162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521625">
              <w:rPr>
                <w:rFonts w:ascii="Times New Roman" w:hAnsi="Times New Roman"/>
                <w:b/>
                <w:sz w:val="28"/>
                <w:szCs w:val="28"/>
              </w:rPr>
              <w:t>дітям-сиротам і дітям, позбавленим батьківського</w:t>
            </w:r>
            <w:r w:rsidRPr="0052162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521625">
              <w:rPr>
                <w:rFonts w:ascii="Times New Roman" w:hAnsi="Times New Roman"/>
                <w:b/>
                <w:sz w:val="28"/>
                <w:szCs w:val="28"/>
              </w:rPr>
              <w:t>піклування, після досягнення 18-річного віку</w:t>
            </w:r>
            <w:r w:rsidRPr="0052162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521625">
              <w:rPr>
                <w:rFonts w:ascii="Times New Roman" w:hAnsi="Times New Roman"/>
                <w:b/>
                <w:sz w:val="28"/>
                <w:szCs w:val="28"/>
              </w:rPr>
              <w:t>на 2021-2025 роки</w:t>
            </w:r>
          </w:p>
        </w:tc>
      </w:tr>
    </w:tbl>
    <w:p w:rsidR="009E2165" w:rsidRDefault="009E2165" w:rsidP="009E2165">
      <w:pPr>
        <w:ind w:firstLine="567"/>
        <w:jc w:val="both"/>
        <w:outlineLvl w:val="0"/>
        <w:rPr>
          <w:sz w:val="28"/>
          <w:szCs w:val="28"/>
        </w:rPr>
      </w:pPr>
    </w:p>
    <w:p w:rsidR="009E2165" w:rsidRDefault="009E2165" w:rsidP="009E2165">
      <w:pPr>
        <w:ind w:firstLine="567"/>
        <w:jc w:val="both"/>
        <w:outlineLvl w:val="0"/>
        <w:rPr>
          <w:sz w:val="28"/>
          <w:szCs w:val="28"/>
        </w:rPr>
      </w:pPr>
      <w:r w:rsidRPr="000E6EDC">
        <w:rPr>
          <w:sz w:val="28"/>
          <w:szCs w:val="28"/>
        </w:rPr>
        <w:t>Керуючись статтею 26 Закону України «Про місцеве самоврядування в Україні»</w:t>
      </w:r>
      <w:r>
        <w:rPr>
          <w:sz w:val="28"/>
          <w:szCs w:val="28"/>
        </w:rPr>
        <w:t xml:space="preserve">, за погодженням з постійною комісією сільської ради з питань </w:t>
      </w:r>
      <w:r w:rsidRPr="000E6EDC">
        <w:rPr>
          <w:sz w:val="28"/>
          <w:szCs w:val="28"/>
        </w:rPr>
        <w:t>фінансів, бюджету, планування соціально-економічного розвитку, інвестицій та міжнародного співробітництва</w:t>
      </w:r>
      <w:r>
        <w:rPr>
          <w:sz w:val="28"/>
          <w:szCs w:val="28"/>
        </w:rPr>
        <w:t>, Вербська сільська рада:</w:t>
      </w:r>
    </w:p>
    <w:p w:rsidR="009E2165" w:rsidRDefault="009E2165" w:rsidP="009E2165">
      <w:pPr>
        <w:jc w:val="center"/>
        <w:outlineLvl w:val="0"/>
        <w:rPr>
          <w:sz w:val="28"/>
          <w:szCs w:val="28"/>
        </w:rPr>
      </w:pPr>
    </w:p>
    <w:p w:rsidR="009E2165" w:rsidRDefault="009E2165" w:rsidP="009E2165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ВИРІШИЛА:</w:t>
      </w:r>
    </w:p>
    <w:p w:rsidR="009E2165" w:rsidRDefault="009E2165" w:rsidP="009E2165">
      <w:pPr>
        <w:pStyle w:val="a4"/>
        <w:numPr>
          <w:ilvl w:val="0"/>
          <w:numId w:val="1"/>
        </w:numPr>
        <w:spacing w:line="276" w:lineRule="auto"/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Внести зміни до </w:t>
      </w:r>
      <w:proofErr w:type="spellStart"/>
      <w:r w:rsidRPr="000E6EDC">
        <w:rPr>
          <w:rFonts w:ascii="Times New Roman" w:hAnsi="Times New Roman"/>
          <w:color w:val="000000"/>
          <w:sz w:val="28"/>
          <w:szCs w:val="28"/>
        </w:rPr>
        <w:t>Програм</w:t>
      </w:r>
      <w:proofErr w:type="spellEnd"/>
      <w:r w:rsidRPr="000E6EDC">
        <w:rPr>
          <w:rFonts w:ascii="Times New Roman" w:hAnsi="Times New Roman"/>
          <w:color w:val="000000"/>
          <w:sz w:val="28"/>
          <w:szCs w:val="28"/>
          <w:lang w:val="uk-UA"/>
        </w:rPr>
        <w:t>и</w:t>
      </w:r>
      <w:r w:rsidRPr="000E6ED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E6EDC">
        <w:rPr>
          <w:rFonts w:ascii="Times New Roman" w:hAnsi="Times New Roman"/>
          <w:sz w:val="28"/>
          <w:szCs w:val="28"/>
        </w:rPr>
        <w:t>виплати</w:t>
      </w:r>
      <w:proofErr w:type="spellEnd"/>
      <w:r w:rsidRPr="000E6E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6EDC">
        <w:rPr>
          <w:rFonts w:ascii="Times New Roman" w:hAnsi="Times New Roman"/>
          <w:sz w:val="28"/>
          <w:szCs w:val="28"/>
        </w:rPr>
        <w:t>одноразової</w:t>
      </w:r>
      <w:proofErr w:type="spellEnd"/>
      <w:r w:rsidRPr="000E6E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6EDC">
        <w:rPr>
          <w:rFonts w:ascii="Times New Roman" w:hAnsi="Times New Roman"/>
          <w:sz w:val="28"/>
          <w:szCs w:val="28"/>
        </w:rPr>
        <w:t>допомоги</w:t>
      </w:r>
      <w:proofErr w:type="spellEnd"/>
      <w:r w:rsidRPr="000E6ED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EDC">
        <w:rPr>
          <w:rFonts w:ascii="Times New Roman" w:hAnsi="Times New Roman"/>
          <w:sz w:val="28"/>
          <w:szCs w:val="28"/>
        </w:rPr>
        <w:t>дітям-сиротам</w:t>
      </w:r>
      <w:proofErr w:type="spellEnd"/>
      <w:r w:rsidRPr="000E6E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6EDC">
        <w:rPr>
          <w:rFonts w:ascii="Times New Roman" w:hAnsi="Times New Roman"/>
          <w:sz w:val="28"/>
          <w:szCs w:val="28"/>
        </w:rPr>
        <w:t>і</w:t>
      </w:r>
      <w:proofErr w:type="spellEnd"/>
      <w:r w:rsidRPr="000E6E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6EDC">
        <w:rPr>
          <w:rFonts w:ascii="Times New Roman" w:hAnsi="Times New Roman"/>
          <w:sz w:val="28"/>
          <w:szCs w:val="28"/>
        </w:rPr>
        <w:t>дітям</w:t>
      </w:r>
      <w:proofErr w:type="spellEnd"/>
      <w:r w:rsidRPr="000E6ED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E6EDC">
        <w:rPr>
          <w:rFonts w:ascii="Times New Roman" w:hAnsi="Times New Roman"/>
          <w:sz w:val="28"/>
          <w:szCs w:val="28"/>
        </w:rPr>
        <w:t>позбавленим</w:t>
      </w:r>
      <w:proofErr w:type="spellEnd"/>
      <w:r w:rsidRPr="000E6E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6EDC">
        <w:rPr>
          <w:rFonts w:ascii="Times New Roman" w:hAnsi="Times New Roman"/>
          <w:sz w:val="28"/>
          <w:szCs w:val="28"/>
        </w:rPr>
        <w:t>батьківського</w:t>
      </w:r>
      <w:proofErr w:type="spellEnd"/>
      <w:r w:rsidRPr="000E6ED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6EDC">
        <w:rPr>
          <w:rFonts w:ascii="Times New Roman" w:hAnsi="Times New Roman"/>
          <w:sz w:val="28"/>
          <w:szCs w:val="28"/>
        </w:rPr>
        <w:t>піклування</w:t>
      </w:r>
      <w:proofErr w:type="spellEnd"/>
      <w:r w:rsidRPr="000E6ED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E6EDC">
        <w:rPr>
          <w:rFonts w:ascii="Times New Roman" w:hAnsi="Times New Roman"/>
          <w:sz w:val="28"/>
          <w:szCs w:val="28"/>
        </w:rPr>
        <w:t>після</w:t>
      </w:r>
      <w:proofErr w:type="spellEnd"/>
      <w:r w:rsidRPr="000E6E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6EDC">
        <w:rPr>
          <w:rFonts w:ascii="Times New Roman" w:hAnsi="Times New Roman"/>
          <w:sz w:val="28"/>
          <w:szCs w:val="28"/>
        </w:rPr>
        <w:t>досягнення</w:t>
      </w:r>
      <w:proofErr w:type="spellEnd"/>
      <w:r w:rsidRPr="000E6EDC">
        <w:rPr>
          <w:rFonts w:ascii="Times New Roman" w:hAnsi="Times New Roman"/>
          <w:sz w:val="28"/>
          <w:szCs w:val="28"/>
        </w:rPr>
        <w:t xml:space="preserve"> 18-річного </w:t>
      </w:r>
      <w:proofErr w:type="spellStart"/>
      <w:r w:rsidRPr="000E6EDC">
        <w:rPr>
          <w:rFonts w:ascii="Times New Roman" w:hAnsi="Times New Roman"/>
          <w:sz w:val="28"/>
          <w:szCs w:val="28"/>
        </w:rPr>
        <w:t>віку</w:t>
      </w:r>
      <w:proofErr w:type="spellEnd"/>
      <w:r w:rsidRPr="000E6EDC">
        <w:rPr>
          <w:rFonts w:ascii="Times New Roman" w:hAnsi="Times New Roman"/>
          <w:bCs/>
          <w:sz w:val="28"/>
          <w:szCs w:val="28"/>
        </w:rPr>
        <w:t xml:space="preserve"> </w:t>
      </w:r>
      <w:r w:rsidRPr="000E6EDC">
        <w:rPr>
          <w:rFonts w:ascii="Times New Roman" w:hAnsi="Times New Roman"/>
          <w:sz w:val="28"/>
          <w:szCs w:val="28"/>
        </w:rPr>
        <w:t>на 2021-2025 роки</w:t>
      </w:r>
      <w:r>
        <w:rPr>
          <w:rFonts w:ascii="Times New Roman" w:hAnsi="Times New Roman"/>
          <w:sz w:val="28"/>
          <w:szCs w:val="28"/>
          <w:lang w:val="uk-UA"/>
        </w:rPr>
        <w:t>, а саме:</w:t>
      </w:r>
    </w:p>
    <w:p w:rsidR="009E2165" w:rsidRPr="000E6EDC" w:rsidRDefault="009E2165" w:rsidP="009E2165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затвердити Фінансове забезпечення Програми, що додається. </w:t>
      </w:r>
    </w:p>
    <w:p w:rsidR="009E2165" w:rsidRPr="00305F1F" w:rsidRDefault="009E2165" w:rsidP="009E2165">
      <w:pPr>
        <w:pStyle w:val="a4"/>
        <w:numPr>
          <w:ilvl w:val="0"/>
          <w:numId w:val="1"/>
        </w:numPr>
        <w:spacing w:line="276" w:lineRule="auto"/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305F1F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рішення покласти на постійну комісію з питань планування, фінансів, бюджету, соціально-економічного розвитку, інвестицій  та міжнародного співробітництва </w:t>
      </w:r>
      <w:r w:rsidRPr="00305F1F">
        <w:rPr>
          <w:sz w:val="28"/>
          <w:szCs w:val="28"/>
          <w:lang w:val="uk-UA"/>
        </w:rPr>
        <w:t>(</w:t>
      </w:r>
      <w:r w:rsidRPr="00305F1F">
        <w:rPr>
          <w:rFonts w:ascii="Times New Roman" w:hAnsi="Times New Roman"/>
          <w:sz w:val="28"/>
          <w:szCs w:val="28"/>
          <w:lang w:val="uk-UA"/>
        </w:rPr>
        <w:t>Аркадій СЕМЕНЮК</w:t>
      </w:r>
      <w:r w:rsidRPr="00305F1F">
        <w:rPr>
          <w:sz w:val="28"/>
          <w:szCs w:val="28"/>
          <w:lang w:val="uk-UA"/>
        </w:rPr>
        <w:t>).</w:t>
      </w:r>
    </w:p>
    <w:p w:rsidR="009E2165" w:rsidRDefault="009E2165" w:rsidP="009E2165">
      <w:pPr>
        <w:pStyle w:val="a6"/>
        <w:ind w:left="284"/>
        <w:jc w:val="both"/>
        <w:rPr>
          <w:rFonts w:eastAsia="Calibri"/>
          <w:sz w:val="28"/>
          <w:szCs w:val="28"/>
        </w:rPr>
      </w:pPr>
    </w:p>
    <w:p w:rsidR="009E2165" w:rsidRDefault="009E2165" w:rsidP="009E2165">
      <w:pPr>
        <w:pStyle w:val="a6"/>
        <w:ind w:left="284"/>
        <w:jc w:val="both"/>
        <w:rPr>
          <w:rFonts w:eastAsia="Calibri"/>
          <w:sz w:val="28"/>
          <w:szCs w:val="28"/>
        </w:rPr>
      </w:pPr>
    </w:p>
    <w:p w:rsidR="009E2165" w:rsidRDefault="009E2165" w:rsidP="009E2165">
      <w:pPr>
        <w:jc w:val="both"/>
        <w:rPr>
          <w:rFonts w:eastAsia="Calibri"/>
          <w:sz w:val="28"/>
          <w:szCs w:val="28"/>
        </w:rPr>
      </w:pPr>
    </w:p>
    <w:p w:rsidR="009E2165" w:rsidRDefault="009E2165" w:rsidP="009E2165">
      <w:pPr>
        <w:ind w:firstLine="708"/>
        <w:jc w:val="both"/>
        <w:rPr>
          <w:b/>
          <w:szCs w:val="28"/>
        </w:rPr>
      </w:pPr>
      <w:r>
        <w:rPr>
          <w:rFonts w:eastAsia="Calibri"/>
          <w:b/>
          <w:sz w:val="28"/>
          <w:szCs w:val="28"/>
        </w:rPr>
        <w:t>Сільський голова</w:t>
      </w:r>
      <w:r>
        <w:rPr>
          <w:rFonts w:eastAsia="Calibri"/>
          <w:b/>
          <w:szCs w:val="28"/>
        </w:rPr>
        <w:tab/>
      </w:r>
      <w:r>
        <w:rPr>
          <w:rFonts w:eastAsia="Calibri"/>
          <w:b/>
          <w:szCs w:val="28"/>
        </w:rPr>
        <w:tab/>
      </w:r>
      <w:r>
        <w:rPr>
          <w:rFonts w:eastAsia="Calibri"/>
          <w:b/>
          <w:szCs w:val="28"/>
        </w:rPr>
        <w:tab/>
      </w:r>
      <w:r>
        <w:rPr>
          <w:rFonts w:eastAsia="Calibri"/>
          <w:b/>
          <w:szCs w:val="28"/>
        </w:rPr>
        <w:tab/>
      </w:r>
      <w:r>
        <w:rPr>
          <w:rFonts w:eastAsia="Calibri"/>
          <w:b/>
          <w:szCs w:val="28"/>
        </w:rPr>
        <w:tab/>
      </w:r>
      <w:r>
        <w:rPr>
          <w:rFonts w:eastAsia="Calibri"/>
          <w:b/>
          <w:sz w:val="28"/>
          <w:szCs w:val="28"/>
        </w:rPr>
        <w:t>Каміла КОТВІНСЬКА</w:t>
      </w:r>
    </w:p>
    <w:p w:rsidR="009E2165" w:rsidRDefault="009E2165" w:rsidP="009E2165">
      <w:pPr>
        <w:spacing w:after="200" w:line="276" w:lineRule="auto"/>
        <w:rPr>
          <w:rFonts w:eastAsia="MS Mincho"/>
          <w:b/>
          <w:sz w:val="28"/>
          <w:szCs w:val="28"/>
        </w:rPr>
      </w:pPr>
      <w:r>
        <w:rPr>
          <w:rFonts w:eastAsia="MS Mincho"/>
          <w:b/>
          <w:sz w:val="28"/>
          <w:szCs w:val="28"/>
        </w:rPr>
        <w:br w:type="page"/>
      </w:r>
    </w:p>
    <w:p w:rsidR="009E2165" w:rsidRPr="006D1EB6" w:rsidRDefault="009E2165" w:rsidP="009E2165">
      <w:pPr>
        <w:ind w:left="4962"/>
        <w:rPr>
          <w:sz w:val="28"/>
          <w:szCs w:val="28"/>
        </w:rPr>
      </w:pPr>
      <w:r w:rsidRPr="006D1EB6">
        <w:rPr>
          <w:sz w:val="28"/>
          <w:szCs w:val="28"/>
        </w:rPr>
        <w:lastRenderedPageBreak/>
        <w:t>Додаток</w:t>
      </w:r>
    </w:p>
    <w:p w:rsidR="009E2165" w:rsidRPr="006D1EB6" w:rsidRDefault="009E2165" w:rsidP="009E2165">
      <w:pPr>
        <w:ind w:left="4962"/>
        <w:rPr>
          <w:sz w:val="28"/>
          <w:szCs w:val="28"/>
        </w:rPr>
      </w:pPr>
      <w:r w:rsidRPr="006D1EB6">
        <w:rPr>
          <w:sz w:val="28"/>
          <w:szCs w:val="28"/>
        </w:rPr>
        <w:t xml:space="preserve">до рішення </w:t>
      </w:r>
      <w:proofErr w:type="spellStart"/>
      <w:r w:rsidRPr="006D1EB6">
        <w:rPr>
          <w:sz w:val="28"/>
          <w:szCs w:val="28"/>
        </w:rPr>
        <w:t>Вербської</w:t>
      </w:r>
      <w:proofErr w:type="spellEnd"/>
      <w:r w:rsidRPr="006D1EB6">
        <w:rPr>
          <w:sz w:val="28"/>
          <w:szCs w:val="28"/>
        </w:rPr>
        <w:t xml:space="preserve"> сільської ради</w:t>
      </w:r>
    </w:p>
    <w:p w:rsidR="009E2165" w:rsidRPr="006D1EB6" w:rsidRDefault="009E2165" w:rsidP="009E2165">
      <w:pPr>
        <w:ind w:left="4962"/>
        <w:rPr>
          <w:sz w:val="28"/>
          <w:szCs w:val="28"/>
        </w:rPr>
      </w:pPr>
      <w:r w:rsidRPr="006D1EB6">
        <w:rPr>
          <w:sz w:val="28"/>
          <w:szCs w:val="28"/>
        </w:rPr>
        <w:t xml:space="preserve">від 02 травня 2022 року № </w:t>
      </w:r>
      <w:r>
        <w:rPr>
          <w:sz w:val="28"/>
          <w:szCs w:val="28"/>
        </w:rPr>
        <w:t>832</w:t>
      </w:r>
    </w:p>
    <w:p w:rsidR="009E2165" w:rsidRPr="006D1EB6" w:rsidRDefault="009E2165" w:rsidP="009E2165">
      <w:pPr>
        <w:ind w:left="4962"/>
        <w:rPr>
          <w:sz w:val="28"/>
          <w:szCs w:val="28"/>
        </w:rPr>
      </w:pPr>
    </w:p>
    <w:p w:rsidR="009E2165" w:rsidRDefault="009E2165" w:rsidP="009E2165">
      <w:pPr>
        <w:jc w:val="center"/>
        <w:rPr>
          <w:sz w:val="28"/>
          <w:szCs w:val="28"/>
        </w:rPr>
      </w:pPr>
    </w:p>
    <w:p w:rsidR="009E2165" w:rsidRPr="006D1EB6" w:rsidRDefault="009E2165" w:rsidP="009E2165">
      <w:pPr>
        <w:jc w:val="center"/>
        <w:rPr>
          <w:sz w:val="28"/>
          <w:szCs w:val="28"/>
        </w:rPr>
      </w:pPr>
      <w:r w:rsidRPr="006D1EB6">
        <w:rPr>
          <w:sz w:val="28"/>
          <w:szCs w:val="28"/>
        </w:rPr>
        <w:t>Фінансове забезпечення</w:t>
      </w:r>
    </w:p>
    <w:p w:rsidR="009E2165" w:rsidRDefault="009E2165" w:rsidP="009E2165">
      <w:pPr>
        <w:jc w:val="center"/>
        <w:rPr>
          <w:sz w:val="28"/>
          <w:szCs w:val="28"/>
        </w:rPr>
      </w:pPr>
      <w:r w:rsidRPr="006D1EB6">
        <w:rPr>
          <w:sz w:val="28"/>
          <w:szCs w:val="28"/>
        </w:rPr>
        <w:t>Програми</w:t>
      </w:r>
      <w:r>
        <w:t xml:space="preserve"> </w:t>
      </w:r>
      <w:r w:rsidRPr="000E6EDC">
        <w:rPr>
          <w:sz w:val="28"/>
          <w:szCs w:val="28"/>
        </w:rPr>
        <w:t>виплати одноразової допомоги</w:t>
      </w:r>
      <w:r w:rsidRPr="000E6EDC">
        <w:rPr>
          <w:bCs/>
          <w:sz w:val="28"/>
          <w:szCs w:val="28"/>
        </w:rPr>
        <w:t xml:space="preserve"> </w:t>
      </w:r>
      <w:r w:rsidRPr="000E6EDC">
        <w:rPr>
          <w:sz w:val="28"/>
          <w:szCs w:val="28"/>
        </w:rPr>
        <w:t>дітям-сиротам і дітям, позбавленим батьківського</w:t>
      </w:r>
      <w:r w:rsidRPr="000E6EDC">
        <w:rPr>
          <w:bCs/>
          <w:sz w:val="28"/>
          <w:szCs w:val="28"/>
        </w:rPr>
        <w:t xml:space="preserve"> </w:t>
      </w:r>
      <w:r w:rsidRPr="000E6EDC">
        <w:rPr>
          <w:sz w:val="28"/>
          <w:szCs w:val="28"/>
        </w:rPr>
        <w:t>піклування, після досягнення 18-річного віку</w:t>
      </w:r>
      <w:r w:rsidRPr="000E6EDC">
        <w:rPr>
          <w:bCs/>
          <w:sz w:val="28"/>
          <w:szCs w:val="28"/>
        </w:rPr>
        <w:t xml:space="preserve"> </w:t>
      </w:r>
      <w:r w:rsidRPr="000E6EDC">
        <w:rPr>
          <w:sz w:val="28"/>
          <w:szCs w:val="28"/>
        </w:rPr>
        <w:t>на 2021-2025 роки</w:t>
      </w:r>
    </w:p>
    <w:p w:rsidR="009E2165" w:rsidRDefault="009E2165" w:rsidP="009E2165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3153"/>
        <w:gridCol w:w="1914"/>
        <w:gridCol w:w="1914"/>
        <w:gridCol w:w="1915"/>
      </w:tblGrid>
      <w:tr w:rsidR="009E2165" w:rsidTr="007114BA">
        <w:tc>
          <w:tcPr>
            <w:tcW w:w="675" w:type="dxa"/>
          </w:tcPr>
          <w:p w:rsidR="009E2165" w:rsidRDefault="009E2165" w:rsidP="007114BA">
            <w:pPr>
              <w:jc w:val="both"/>
            </w:pPr>
            <w:r>
              <w:t>№ п/п</w:t>
            </w:r>
          </w:p>
        </w:tc>
        <w:tc>
          <w:tcPr>
            <w:tcW w:w="3153" w:type="dxa"/>
          </w:tcPr>
          <w:p w:rsidR="009E2165" w:rsidRDefault="009E2165" w:rsidP="007114BA">
            <w:pPr>
              <w:jc w:val="both"/>
            </w:pPr>
            <w:r>
              <w:t>Зміст заходу</w:t>
            </w:r>
          </w:p>
        </w:tc>
        <w:tc>
          <w:tcPr>
            <w:tcW w:w="1914" w:type="dxa"/>
          </w:tcPr>
          <w:p w:rsidR="009E2165" w:rsidRDefault="009E2165" w:rsidP="007114BA">
            <w:pPr>
              <w:jc w:val="both"/>
            </w:pPr>
            <w:r>
              <w:t xml:space="preserve">Обсяг фінансування, </w:t>
            </w:r>
            <w:proofErr w:type="spellStart"/>
            <w:r>
              <w:t>грн</w:t>
            </w:r>
            <w:proofErr w:type="spellEnd"/>
          </w:p>
        </w:tc>
        <w:tc>
          <w:tcPr>
            <w:tcW w:w="1914" w:type="dxa"/>
          </w:tcPr>
          <w:p w:rsidR="009E2165" w:rsidRDefault="009E2165" w:rsidP="007114BA">
            <w:pPr>
              <w:jc w:val="both"/>
            </w:pPr>
            <w:r>
              <w:t>Джерело фінансування</w:t>
            </w:r>
          </w:p>
        </w:tc>
        <w:tc>
          <w:tcPr>
            <w:tcW w:w="1915" w:type="dxa"/>
          </w:tcPr>
          <w:p w:rsidR="009E2165" w:rsidRDefault="009E2165" w:rsidP="007114BA">
            <w:pPr>
              <w:jc w:val="both"/>
            </w:pPr>
            <w:r>
              <w:t>Виконавці</w:t>
            </w:r>
          </w:p>
        </w:tc>
      </w:tr>
      <w:tr w:rsidR="009E2165" w:rsidTr="007114BA">
        <w:tc>
          <w:tcPr>
            <w:tcW w:w="675" w:type="dxa"/>
          </w:tcPr>
          <w:p w:rsidR="009E2165" w:rsidRDefault="009E2165" w:rsidP="007114BA">
            <w:pPr>
              <w:jc w:val="both"/>
            </w:pPr>
            <w:r>
              <w:t>1</w:t>
            </w:r>
          </w:p>
        </w:tc>
        <w:tc>
          <w:tcPr>
            <w:tcW w:w="3153" w:type="dxa"/>
          </w:tcPr>
          <w:p w:rsidR="009E2165" w:rsidRDefault="009E2165" w:rsidP="007114BA">
            <w:pPr>
              <w:jc w:val="both"/>
            </w:pPr>
            <w:r>
              <w:t>Одноразова допомога дітям-сиротам і дітям, позбавленим батьківського піклування, після досягнення 18-річного віку</w:t>
            </w:r>
          </w:p>
        </w:tc>
        <w:tc>
          <w:tcPr>
            <w:tcW w:w="1914" w:type="dxa"/>
          </w:tcPr>
          <w:p w:rsidR="009E2165" w:rsidRDefault="009E2165" w:rsidP="007114BA">
            <w:pPr>
              <w:jc w:val="both"/>
            </w:pPr>
            <w:r>
              <w:t>3620</w:t>
            </w:r>
          </w:p>
        </w:tc>
        <w:tc>
          <w:tcPr>
            <w:tcW w:w="1914" w:type="dxa"/>
          </w:tcPr>
          <w:p w:rsidR="009E2165" w:rsidRDefault="009E2165" w:rsidP="007114BA">
            <w:pPr>
              <w:jc w:val="both"/>
            </w:pPr>
            <w:r>
              <w:t>Сільський бюджет</w:t>
            </w:r>
          </w:p>
        </w:tc>
        <w:tc>
          <w:tcPr>
            <w:tcW w:w="1915" w:type="dxa"/>
          </w:tcPr>
          <w:p w:rsidR="009E2165" w:rsidRDefault="009E2165" w:rsidP="007114BA">
            <w:pPr>
              <w:jc w:val="both"/>
            </w:pPr>
            <w:r>
              <w:t>Вербська сільська рада</w:t>
            </w:r>
          </w:p>
        </w:tc>
      </w:tr>
      <w:tr w:rsidR="009E2165" w:rsidTr="007114BA">
        <w:tc>
          <w:tcPr>
            <w:tcW w:w="675" w:type="dxa"/>
          </w:tcPr>
          <w:p w:rsidR="009E2165" w:rsidRDefault="009E2165" w:rsidP="007114BA">
            <w:pPr>
              <w:jc w:val="both"/>
            </w:pPr>
          </w:p>
        </w:tc>
        <w:tc>
          <w:tcPr>
            <w:tcW w:w="3153" w:type="dxa"/>
          </w:tcPr>
          <w:p w:rsidR="009E2165" w:rsidRPr="006D1EB6" w:rsidRDefault="009E2165" w:rsidP="007114BA">
            <w:pPr>
              <w:jc w:val="both"/>
              <w:rPr>
                <w:b/>
              </w:rPr>
            </w:pPr>
            <w:r w:rsidRPr="006D1EB6">
              <w:rPr>
                <w:b/>
              </w:rPr>
              <w:t>ВСЬОГО:</w:t>
            </w:r>
          </w:p>
        </w:tc>
        <w:tc>
          <w:tcPr>
            <w:tcW w:w="1914" w:type="dxa"/>
          </w:tcPr>
          <w:p w:rsidR="009E2165" w:rsidRPr="006D1EB6" w:rsidRDefault="009E2165" w:rsidP="007114BA">
            <w:pPr>
              <w:jc w:val="both"/>
              <w:rPr>
                <w:b/>
              </w:rPr>
            </w:pPr>
            <w:r w:rsidRPr="006D1EB6">
              <w:rPr>
                <w:b/>
              </w:rPr>
              <w:t>3620</w:t>
            </w:r>
          </w:p>
        </w:tc>
        <w:tc>
          <w:tcPr>
            <w:tcW w:w="1914" w:type="dxa"/>
          </w:tcPr>
          <w:p w:rsidR="009E2165" w:rsidRDefault="009E2165" w:rsidP="007114BA">
            <w:pPr>
              <w:jc w:val="both"/>
            </w:pPr>
          </w:p>
        </w:tc>
        <w:tc>
          <w:tcPr>
            <w:tcW w:w="1915" w:type="dxa"/>
          </w:tcPr>
          <w:p w:rsidR="009E2165" w:rsidRDefault="009E2165" w:rsidP="007114BA">
            <w:pPr>
              <w:jc w:val="both"/>
            </w:pPr>
          </w:p>
        </w:tc>
      </w:tr>
    </w:tbl>
    <w:p w:rsidR="009E2165" w:rsidRDefault="009E2165" w:rsidP="009E2165">
      <w:pPr>
        <w:jc w:val="both"/>
      </w:pPr>
    </w:p>
    <w:p w:rsidR="009E2165" w:rsidRDefault="009E2165" w:rsidP="009E2165">
      <w:pPr>
        <w:jc w:val="both"/>
      </w:pPr>
    </w:p>
    <w:p w:rsidR="009E2165" w:rsidRDefault="009E2165" w:rsidP="009E2165">
      <w:pPr>
        <w:jc w:val="both"/>
      </w:pPr>
    </w:p>
    <w:p w:rsidR="009E2165" w:rsidRDefault="009E2165" w:rsidP="009E2165">
      <w:pPr>
        <w:ind w:firstLine="708"/>
        <w:jc w:val="both"/>
        <w:rPr>
          <w:b/>
          <w:szCs w:val="28"/>
        </w:rPr>
      </w:pPr>
      <w:r>
        <w:rPr>
          <w:rFonts w:eastAsia="Calibri"/>
          <w:b/>
          <w:sz w:val="28"/>
          <w:szCs w:val="28"/>
        </w:rPr>
        <w:t>Сільський голова</w:t>
      </w:r>
      <w:r>
        <w:rPr>
          <w:rFonts w:eastAsia="Calibri"/>
          <w:b/>
          <w:szCs w:val="28"/>
        </w:rPr>
        <w:tab/>
      </w:r>
      <w:r>
        <w:rPr>
          <w:rFonts w:eastAsia="Calibri"/>
          <w:b/>
          <w:szCs w:val="28"/>
        </w:rPr>
        <w:tab/>
      </w:r>
      <w:r>
        <w:rPr>
          <w:rFonts w:eastAsia="Calibri"/>
          <w:b/>
          <w:szCs w:val="28"/>
        </w:rPr>
        <w:tab/>
      </w:r>
      <w:r>
        <w:rPr>
          <w:rFonts w:eastAsia="Calibri"/>
          <w:b/>
          <w:szCs w:val="28"/>
        </w:rPr>
        <w:tab/>
      </w:r>
      <w:r>
        <w:rPr>
          <w:rFonts w:eastAsia="Calibri"/>
          <w:b/>
          <w:szCs w:val="28"/>
        </w:rPr>
        <w:tab/>
      </w:r>
      <w:r>
        <w:rPr>
          <w:rFonts w:eastAsia="Calibri"/>
          <w:b/>
          <w:sz w:val="28"/>
          <w:szCs w:val="28"/>
        </w:rPr>
        <w:t>Каміла КОТВІНСЬКА</w:t>
      </w:r>
    </w:p>
    <w:p w:rsidR="00F363D0" w:rsidRPr="009E2165" w:rsidRDefault="00F363D0" w:rsidP="009E2165">
      <w:pPr>
        <w:spacing w:after="200" w:line="276" w:lineRule="auto"/>
        <w:rPr>
          <w:rFonts w:eastAsia="MS Mincho"/>
          <w:b/>
          <w:sz w:val="28"/>
          <w:szCs w:val="28"/>
        </w:rPr>
      </w:pPr>
    </w:p>
    <w:sectPr w:rsidR="00F363D0" w:rsidRPr="009E2165" w:rsidSect="00F36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Quattrocent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610D"/>
    <w:multiLevelType w:val="hybridMultilevel"/>
    <w:tmpl w:val="47F846AC"/>
    <w:lvl w:ilvl="0" w:tplc="B94ACD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3A1915"/>
    <w:multiLevelType w:val="hybridMultilevel"/>
    <w:tmpl w:val="15C43F32"/>
    <w:lvl w:ilvl="0" w:tplc="E960B27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9E2165"/>
    <w:rsid w:val="00135B15"/>
    <w:rsid w:val="00197256"/>
    <w:rsid w:val="00281A9B"/>
    <w:rsid w:val="00423FA0"/>
    <w:rsid w:val="00990EFC"/>
    <w:rsid w:val="009E2165"/>
    <w:rsid w:val="00A6330E"/>
    <w:rsid w:val="00B83FB8"/>
    <w:rsid w:val="00DB68F2"/>
    <w:rsid w:val="00F36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9E216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9E2165"/>
    <w:pPr>
      <w:ind w:left="720"/>
      <w:contextualSpacing/>
    </w:pPr>
  </w:style>
  <w:style w:type="character" w:customStyle="1" w:styleId="a5">
    <w:name w:val="Без интервала Знак"/>
    <w:link w:val="a4"/>
    <w:locked/>
    <w:rsid w:val="009E2165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E21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2165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2022-05-17T12:34:00Z</dcterms:created>
  <dcterms:modified xsi:type="dcterms:W3CDTF">2022-05-17T12:35:00Z</dcterms:modified>
</cp:coreProperties>
</file>