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50" w:rsidRPr="00414917" w:rsidRDefault="00042C50" w:rsidP="00042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16/14</w:t>
      </w:r>
    </w:p>
    <w:p w:rsidR="00042C50" w:rsidRPr="005D7511" w:rsidRDefault="00042C50" w:rsidP="00042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C50" w:rsidRDefault="00042C50" w:rsidP="00042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спільного засідання постійних комісії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42C50" w:rsidRPr="00E11501" w:rsidRDefault="00042C50" w:rsidP="00042C50">
      <w:pPr>
        <w:pStyle w:val="a3"/>
        <w:jc w:val="center"/>
        <w:rPr>
          <w:rStyle w:val="normaltextrun"/>
          <w:lang w:val="uk-UA"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та з гуманітарних питань </w:t>
      </w:r>
    </w:p>
    <w:p w:rsidR="00042C50" w:rsidRPr="00802710" w:rsidRDefault="00042C50" w:rsidP="00042C50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2C50" w:rsidRPr="00C72004" w:rsidRDefault="00042C50" w:rsidP="00042C50">
      <w:pPr>
        <w:pStyle w:val="a3"/>
        <w:jc w:val="center"/>
        <w:rPr>
          <w:rStyle w:val="normaltextrun"/>
          <w:lang w:val="uk-UA"/>
        </w:rPr>
      </w:pPr>
    </w:p>
    <w:p w:rsidR="00042C50" w:rsidRPr="007D77D0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«07» вересня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042C50" w:rsidRPr="007D77D0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042C50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Семенюк А.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</w:t>
      </w:r>
    </w:p>
    <w:p w:rsidR="00042C50" w:rsidRDefault="00042C50" w:rsidP="00042C5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</w:t>
      </w:r>
      <w:r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Копко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Л.І., Остапчук С.М., </w:t>
      </w: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Озірський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Р.Ф.</w:t>
      </w:r>
    </w:p>
    <w:p w:rsidR="00042C50" w:rsidRDefault="00042C50" w:rsidP="00042C5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Івашинюта І.І.</w:t>
      </w:r>
    </w:p>
    <w:p w:rsidR="00042C50" w:rsidRPr="00F04D82" w:rsidRDefault="00042C50" w:rsidP="00042C5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042C50" w:rsidRDefault="00042C50" w:rsidP="00042C5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042C50" w:rsidRDefault="00042C50" w:rsidP="00042C5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042C50" w:rsidRDefault="00042C50" w:rsidP="00042C5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042C50" w:rsidRDefault="00042C50" w:rsidP="00042C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Власюк С.О. -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освіти, сім’ї, молоді, спорту, культури і туризму</w:t>
      </w:r>
    </w:p>
    <w:p w:rsidR="00042C50" w:rsidRDefault="00042C50" w:rsidP="00042C50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>Мельник О.М.. – юрист</w:t>
      </w:r>
    </w:p>
    <w:p w:rsidR="00042C50" w:rsidRPr="00F04D82" w:rsidRDefault="00042C50" w:rsidP="00042C5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7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0"/>
      </w:tblGrid>
      <w:tr w:rsidR="00042C50" w:rsidRPr="00A30315" w:rsidTr="002B0397">
        <w:tc>
          <w:tcPr>
            <w:tcW w:w="9781" w:type="dxa"/>
            <w:hideMark/>
          </w:tcPr>
          <w:p w:rsidR="00042C50" w:rsidRPr="00A30315" w:rsidRDefault="00042C50" w:rsidP="00042C50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042C50" w:rsidRPr="00A30315" w:rsidRDefault="00042C50" w:rsidP="002B0397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42C50" w:rsidRPr="00A30315" w:rsidTr="002B0397">
        <w:tc>
          <w:tcPr>
            <w:tcW w:w="9781" w:type="dxa"/>
            <w:hideMark/>
          </w:tcPr>
          <w:p w:rsidR="00042C50" w:rsidRPr="00A30315" w:rsidRDefault="00042C50" w:rsidP="00042C50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C50" w:rsidRPr="00A30315" w:rsidRDefault="00042C50" w:rsidP="002B0397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042C50" w:rsidRPr="00A30315" w:rsidRDefault="00042C50" w:rsidP="00042C50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доріг</w:t>
            </w:r>
            <w:proofErr w:type="spellEnd"/>
          </w:p>
        </w:tc>
      </w:tr>
    </w:tbl>
    <w:p w:rsidR="00042C50" w:rsidRPr="00A30315" w:rsidRDefault="00042C50" w:rsidP="00042C50">
      <w:pPr>
        <w:pStyle w:val="a3"/>
        <w:spacing w:line="276" w:lineRule="auto"/>
        <w:ind w:left="284" w:hanging="284"/>
        <w:jc w:val="both"/>
        <w:rPr>
          <w:rFonts w:ascii="Times New Roman" w:eastAsia="Quattrocento Sans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A30315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відділу.</w:t>
      </w:r>
    </w:p>
    <w:tbl>
      <w:tblPr>
        <w:tblStyle w:val="a7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0"/>
      </w:tblGrid>
      <w:tr w:rsidR="00042C50" w:rsidRPr="00A30315" w:rsidTr="002B0397">
        <w:tc>
          <w:tcPr>
            <w:tcW w:w="9636" w:type="dxa"/>
            <w:hideMark/>
          </w:tcPr>
          <w:p w:rsidR="00042C50" w:rsidRPr="00A30315" w:rsidRDefault="00042C50" w:rsidP="00042C50">
            <w:pPr>
              <w:pStyle w:val="a3"/>
              <w:numPr>
                <w:ilvl w:val="0"/>
                <w:numId w:val="2"/>
              </w:numPr>
              <w:spacing w:line="276" w:lineRule="auto"/>
              <w:ind w:left="284" w:hanging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042C50" w:rsidRPr="00A30315" w:rsidRDefault="00042C50" w:rsidP="002B0397">
            <w:pPr>
              <w:pStyle w:val="a3"/>
              <w:spacing w:line="276" w:lineRule="auto"/>
              <w:ind w:left="284" w:hanging="392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A303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042C50" w:rsidRPr="00A30315" w:rsidRDefault="00042C50" w:rsidP="00042C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31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A30315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</w:p>
    <w:p w:rsidR="00042C50" w:rsidRPr="00A30315" w:rsidRDefault="00042C50" w:rsidP="00042C50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A30315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042C50" w:rsidRPr="00A30315" w:rsidRDefault="00042C50" w:rsidP="00042C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Pr="00A30315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042C50" w:rsidRPr="00A30315" w:rsidRDefault="00042C50" w:rsidP="00042C50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А.О. – заступник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042C50" w:rsidRPr="00A30315" w:rsidRDefault="00042C50" w:rsidP="00042C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15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3031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</w:p>
    <w:p w:rsidR="00042C50" w:rsidRPr="00A30315" w:rsidRDefault="00042C50" w:rsidP="00042C50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>Мельник О.М.. – юрист</w:t>
      </w:r>
    </w:p>
    <w:p w:rsidR="00042C50" w:rsidRPr="00A30315" w:rsidRDefault="00042C50" w:rsidP="00042C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042C50" w:rsidRPr="00A30315" w:rsidRDefault="00042C50" w:rsidP="00042C50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042C50" w:rsidRPr="00A30315" w:rsidRDefault="00042C50" w:rsidP="00042C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15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30315">
        <w:rPr>
          <w:rFonts w:ascii="Times New Roman" w:hAnsi="Times New Roman" w:cs="Times New Roman"/>
          <w:sz w:val="28"/>
          <w:szCs w:val="28"/>
        </w:rPr>
        <w:t xml:space="preserve"> на 2022-2025 роки</w:t>
      </w:r>
    </w:p>
    <w:p w:rsidR="00042C50" w:rsidRPr="00A30315" w:rsidRDefault="00042C50" w:rsidP="00042C50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042C50" w:rsidRPr="00A30315" w:rsidRDefault="00042C50" w:rsidP="00042C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</w:p>
    <w:p w:rsidR="00042C50" w:rsidRPr="00A30315" w:rsidRDefault="00042C50" w:rsidP="00042C50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31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A30315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315"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042C50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C50" w:rsidRPr="00AA0DFB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А. М., який ознайомив присутніх із порядком денним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lastRenderedPageBreak/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>»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12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327112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6"/>
          <w:szCs w:val="26"/>
          <w:lang w:val="uk-UA"/>
        </w:rPr>
        <w:t>Грицака А.О.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із проектом рішення «Про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6"/>
          <w:szCs w:val="26"/>
          <w:lang w:val="uk-UA"/>
        </w:rPr>
        <w:t>Мельник О.М.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із проектом рішення «Про продовження строку дії договору оренди нерухомого майна комунальної власності територіальної громади </w:t>
      </w:r>
      <w:proofErr w:type="spellStart"/>
      <w:r w:rsidRPr="00327112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без проведення аукціону»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без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Pr="003271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плати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плати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Pr="003271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на 2022-2025 роки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ради на 2022-2025 роки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042C50" w:rsidRPr="00327112" w:rsidRDefault="00042C50" w:rsidP="00042C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Pr="003271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327112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C50" w:rsidRPr="00327112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12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271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32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12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327112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42C50" w:rsidRPr="00A44318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42C50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C50" w:rsidRPr="00C41481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Семенюк</w:t>
      </w:r>
    </w:p>
    <w:p w:rsidR="00042C50" w:rsidRPr="003B7BDF" w:rsidRDefault="00042C50" w:rsidP="00042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F363D0" w:rsidRPr="00042C50" w:rsidRDefault="00F363D0">
      <w:pPr>
        <w:rPr>
          <w:lang w:val="uk-UA"/>
        </w:rPr>
      </w:pPr>
    </w:p>
    <w:sectPr w:rsidR="00F363D0" w:rsidRPr="00042C50" w:rsidSect="000F7433">
      <w:footerReference w:type="default" r:id="rId5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EndPr/>
    <w:sdtContent>
      <w:p w:rsidR="001D40BD" w:rsidRDefault="00042C5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40BD" w:rsidRDefault="00042C5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7F4"/>
    <w:multiLevelType w:val="hybridMultilevel"/>
    <w:tmpl w:val="50C40688"/>
    <w:lvl w:ilvl="0" w:tplc="ABC2E3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42C50"/>
    <w:rsid w:val="00042C50"/>
    <w:rsid w:val="00135B15"/>
    <w:rsid w:val="00197256"/>
    <w:rsid w:val="00281A9B"/>
    <w:rsid w:val="00423FA0"/>
    <w:rsid w:val="00A6330E"/>
    <w:rsid w:val="00B83FB8"/>
    <w:rsid w:val="00DB68F2"/>
    <w:rsid w:val="00E5149D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42C5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04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C5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2C50"/>
  </w:style>
  <w:style w:type="character" w:customStyle="1" w:styleId="normaltextrun">
    <w:name w:val="normaltextrun"/>
    <w:basedOn w:val="a0"/>
    <w:rsid w:val="00042C50"/>
  </w:style>
  <w:style w:type="table" w:styleId="a7">
    <w:name w:val="Table Grid"/>
    <w:basedOn w:val="a1"/>
    <w:uiPriority w:val="59"/>
    <w:rsid w:val="0004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2023-04-24T13:31:00Z</dcterms:created>
  <dcterms:modified xsi:type="dcterms:W3CDTF">2023-04-24T13:32:00Z</dcterms:modified>
</cp:coreProperties>
</file>