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117000"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15B7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4E65E1" w:rsidRDefault="005E2B18" w:rsidP="00AD519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4E65E1" w:rsidRPr="004E65E1">
        <w:rPr>
          <w:rFonts w:ascii="Times New Roman" w:hAnsi="Times New Roman"/>
          <w:b/>
          <w:sz w:val="28"/>
          <w:szCs w:val="28"/>
          <w:lang w:val="uk-UA"/>
        </w:rPr>
        <w:t>бюджету, фінансів, інвестицій, землекористування,  архітектури та соціально-економічного розвитку та гуманітарних питань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15B75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15B7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453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92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Лариса КОПКО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C15B75" w:rsidRPr="00C15B7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B7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Віталій АТАМАНЮК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Ірина ІВАШИНЮТА</w:t>
      </w:r>
      <w:r w:rsidR="004E65E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Руслан ОЗІРСЬКИЙ, Світлана </w:t>
      </w:r>
      <w:r w:rsid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ОСТАПЧУК</w:t>
      </w:r>
      <w:r w:rsidR="004E65E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5B7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МИКОЛАЙЧУК, </w:t>
      </w:r>
      <w:r w:rsidR="00C15B75">
        <w:rPr>
          <w:rFonts w:ascii="Times New Roman" w:hAnsi="Times New Roman" w:cs="Times New Roman"/>
          <w:sz w:val="28"/>
          <w:szCs w:val="28"/>
          <w:lang w:val="uk-UA"/>
        </w:rPr>
        <w:t>Аркадій СЕМЕНЮК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BE4563" w:rsidRDefault="00BE4563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і туризму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Любов КАРПЮК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и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10065"/>
      </w:tblGrid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внесення змін до Програми благоустрою населених пунктів Вербської сільської ради на 2026 рік</w:t>
            </w:r>
          </w:p>
          <w:p w:rsidR="00013459" w:rsidRPr="00013459" w:rsidRDefault="00013459" w:rsidP="00263B99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Доповідач: Коблюк О.В. – начальник фінансового відділу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Про внесення змін у комплексну Програму профілактики правопорушень та боротьби зі злочинністю на території Вербської сільської ради на 2026-2027 роки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Доповідач: Коблюк О.В. – начальник фінансового відділу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внесення змін до Програми фінансової підтримки військових частин Збройних сил України, </w:t>
            </w:r>
            <w:r w:rsidRPr="0001345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Національної гвардії України, Державної прикордонної служби України та інших військових формувань на 2026 рік</w:t>
            </w:r>
          </w:p>
          <w:p w:rsidR="00013459" w:rsidRPr="00013459" w:rsidRDefault="00013459" w:rsidP="00263B99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Доповідач: Коблюк О.В. – начальник фінансового відділу</w:t>
            </w:r>
          </w:p>
        </w:tc>
      </w:tr>
      <w:tr w:rsidR="00013459" w:rsidRPr="00013459" w:rsidTr="00013459">
        <w:trPr>
          <w:trHeight w:val="529"/>
        </w:trPr>
        <w:tc>
          <w:tcPr>
            <w:tcW w:w="10065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013459" w:rsidRPr="00013459" w:rsidTr="00263B99">
              <w:tc>
                <w:tcPr>
                  <w:tcW w:w="9390" w:type="dxa"/>
                  <w:hideMark/>
                </w:tcPr>
                <w:p w:rsidR="00013459" w:rsidRPr="00013459" w:rsidRDefault="00013459" w:rsidP="00013459">
                  <w:pPr>
                    <w:pStyle w:val="a3"/>
                    <w:numPr>
                      <w:ilvl w:val="0"/>
                      <w:numId w:val="2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zh-CN"/>
                    </w:rPr>
                  </w:pPr>
                  <w:r w:rsidRPr="00013459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Про внесення змін до бюджету Вербської сільської територіальної громади на 2026 рік</w:t>
                  </w:r>
                </w:p>
              </w:tc>
            </w:tr>
          </w:tbl>
          <w:p w:rsidR="00013459" w:rsidRPr="00013459" w:rsidRDefault="00013459" w:rsidP="00263B99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Коблюк О.В. – начальник фінансового відділу</w:t>
            </w:r>
          </w:p>
        </w:tc>
      </w:tr>
      <w:tr w:rsidR="00013459" w:rsidRPr="00013459" w:rsidTr="00013459">
        <w:trPr>
          <w:trHeight w:val="652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Програми з громадського здоров’я у Вербській сільській територіальній громаді на 2026-2030 роки</w:t>
            </w:r>
          </w:p>
          <w:p w:rsidR="00013459" w:rsidRPr="00013459" w:rsidRDefault="00013459" w:rsidP="00263B99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Доповідач: Приходько О.І. – головний спеціаліст відділу охорони здоров’я та соціального захисту населення</w:t>
            </w:r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Про затвердження Положення про податок на нерухоме майно,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відмінне від земельної ділянки на 2027 рік</w:t>
            </w:r>
          </w:p>
          <w:p w:rsidR="00013459" w:rsidRPr="00013459" w:rsidRDefault="00013459" w:rsidP="00263B99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Доповідач: Грицак А.О. – заступник сільського голови</w:t>
            </w:r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7"/>
              <w:keepNext/>
              <w:widowControl w:val="0"/>
              <w:numPr>
                <w:ilvl w:val="0"/>
                <w:numId w:val="2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lastRenderedPageBreak/>
              <w:t>Про затвердження Положення про транспортний податок на території Вербської сільської ради на 2027 рік.</w:t>
            </w:r>
          </w:p>
          <w:p w:rsidR="00013459" w:rsidRPr="00013459" w:rsidRDefault="00013459" w:rsidP="00263B99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Доповідач: Грицак А.О. – заступник сільського голови</w:t>
            </w:r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7"/>
              <w:keepNext/>
              <w:widowControl w:val="0"/>
              <w:numPr>
                <w:ilvl w:val="0"/>
                <w:numId w:val="2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Про затвердження Положення про акцизний податок на території Вербської сільської ради на 2027 рік</w:t>
            </w:r>
          </w:p>
          <w:p w:rsidR="00013459" w:rsidRPr="00013459" w:rsidRDefault="00013459" w:rsidP="00263B99">
            <w:pPr>
              <w:pStyle w:val="a7"/>
              <w:keepNext/>
              <w:widowControl w:val="0"/>
              <w:ind w:left="175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Доповідач: Грицак А.О. – заступник сільського голови</w:t>
            </w:r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Про затвердження Положення про порядок обчислення та сплати туристичного збору на території Вербської сільської ради на 2027 рік</w:t>
            </w:r>
          </w:p>
          <w:p w:rsidR="00013459" w:rsidRPr="00013459" w:rsidRDefault="00013459" w:rsidP="00263B99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Доповідач: Грицак А.О. – заступник сільського голови</w:t>
            </w:r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Про затвердження Положення про справляння єдиного податку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у 2027 році</w:t>
            </w:r>
          </w:p>
          <w:p w:rsidR="00013459" w:rsidRPr="00013459" w:rsidRDefault="00013459" w:rsidP="00263B99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Доповідач: Грицак А.О. – заступник сільського голови</w:t>
            </w:r>
          </w:p>
        </w:tc>
      </w:tr>
      <w:tr w:rsidR="00013459" w:rsidRPr="00013459" w:rsidTr="00013459">
        <w:trPr>
          <w:trHeight w:val="721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Про затвердження Положення про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справляння плати за землю на території Вербської сільської ради на 2027 рік</w:t>
            </w:r>
          </w:p>
          <w:p w:rsidR="00013459" w:rsidRPr="00013459" w:rsidRDefault="00013459" w:rsidP="00263B99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6"/>
                <w:szCs w:val="26"/>
                <w:lang w:eastAsia="uk-UA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Доповідач: Галянтовський А.О. – землевпорядник</w:t>
            </w:r>
          </w:p>
        </w:tc>
      </w:tr>
      <w:tr w:rsidR="00013459" w:rsidRPr="00013459" w:rsidTr="00013459">
        <w:trPr>
          <w:trHeight w:val="416"/>
        </w:trPr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Манько Мальвіні Анатоліївні</w:t>
            </w:r>
          </w:p>
          <w:p w:rsidR="00013459" w:rsidRPr="00013459" w:rsidRDefault="00013459" w:rsidP="00263B99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Доповідач: 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передачу у власність земельної земельної ділянки для будівництвата обслуговування житлового будинку, господарських будівель та споруд гр. Поліщуку Степану Івановичу</w:t>
            </w:r>
          </w:p>
          <w:p w:rsidR="00013459" w:rsidRPr="00013459" w:rsidRDefault="00013459" w:rsidP="00263B99">
            <w:pPr>
              <w:ind w:left="209" w:hanging="175"/>
              <w:rPr>
                <w:rFonts w:ascii="Times New Roman" w:hAnsi="Times New Roman"/>
                <w:sz w:val="26"/>
                <w:szCs w:val="26"/>
              </w:rPr>
            </w:pPr>
            <w:r w:rsidRPr="00013459">
              <w:rPr>
                <w:rFonts w:ascii="Times New Roman" w:hAnsi="Times New Roman"/>
                <w:sz w:val="26"/>
                <w:szCs w:val="26"/>
              </w:rPr>
              <w:t>Доповідач: 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надання дозволу на облаштування штучної акумуляційної водойми на власній земельній ділянці</w:t>
            </w:r>
          </w:p>
          <w:p w:rsidR="00013459" w:rsidRPr="00013459" w:rsidRDefault="00013459" w:rsidP="00263B99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Котвінському Володимиру Ананійовичу</w:t>
            </w:r>
          </w:p>
          <w:p w:rsidR="00013459" w:rsidRPr="00013459" w:rsidRDefault="00013459" w:rsidP="00263B99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передачу у власність земельної земельної ділянки для будівництва та обслуговування житлового будинку, господарських будівель та споруд гр. Морозовській Тетяні Андріївні</w:t>
            </w:r>
          </w:p>
          <w:p w:rsidR="00013459" w:rsidRPr="00013459" w:rsidRDefault="00013459" w:rsidP="00263B99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 Олені Василівні</w:t>
            </w:r>
          </w:p>
          <w:p w:rsidR="00013459" w:rsidRPr="00013459" w:rsidRDefault="00013459" w:rsidP="00263B99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Бигуну Анатолію Миколайовичу</w:t>
            </w:r>
          </w:p>
          <w:p w:rsidR="00013459" w:rsidRPr="00013459" w:rsidRDefault="00013459" w:rsidP="00263B99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із землеустрою щодо встановлення (відновлення)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меж земельної ділянки в натурі (на місцевості)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гр. Корчаковському Богдану Олександровичу</w:t>
            </w:r>
          </w:p>
          <w:p w:rsidR="00013459" w:rsidRPr="00013459" w:rsidRDefault="00013459" w:rsidP="00263B99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Василю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Філімоновичу</w:t>
            </w:r>
          </w:p>
          <w:p w:rsidR="00013459" w:rsidRPr="00013459" w:rsidRDefault="00013459" w:rsidP="00263B99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Про затвердження технічної документації із землеустрою щодо встановлення (відновлення) меж земельної ділянки в натурі (на місцевості) гр. Гудзікевич Тетяні Богданівні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технічної документації із землеустрою щодо поділу земельної ділянки комунальної власності в межах с. Верба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Галянтовський А.О.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Бондарчуку Ігорю  Ярославовичу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Карпюк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громадянці Щепанській  Павліні Іванівні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Карпюк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.О. – землевпорядник</w:t>
            </w:r>
          </w:p>
        </w:tc>
      </w:tr>
      <w:tr w:rsidR="00013459" w:rsidRPr="00013459" w:rsidTr="00013459">
        <w:tc>
          <w:tcPr>
            <w:tcW w:w="10065" w:type="dxa"/>
          </w:tcPr>
          <w:p w:rsidR="00013459" w:rsidRPr="00013459" w:rsidRDefault="00013459" w:rsidP="00013459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38,3847 га, за кадастровим номером 5621688500:09:001:0584</w:t>
            </w:r>
          </w:p>
          <w:p w:rsidR="00013459" w:rsidRPr="00013459" w:rsidRDefault="00013459" w:rsidP="00263B99">
            <w:pPr>
              <w:pStyle w:val="a3"/>
              <w:ind w:left="2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1345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Доповідач: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Карпюк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34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  <w:r w:rsidRPr="00013459">
              <w:rPr>
                <w:rFonts w:ascii="Times New Roman" w:hAnsi="Times New Roman" w:cs="Times New Roman"/>
                <w:sz w:val="26"/>
                <w:szCs w:val="26"/>
              </w:rPr>
              <w:t>.О. – землевпорядник</w:t>
            </w:r>
          </w:p>
        </w:tc>
      </w:tr>
    </w:tbl>
    <w:p w:rsidR="00CE40D1" w:rsidRPr="00013459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013459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Ірину ІВАШИНЮТУ, яка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81FFA">
        <w:rPr>
          <w:rFonts w:ascii="Times New Roman" w:hAnsi="Times New Roman" w:cs="Times New Roman"/>
          <w:sz w:val="28"/>
          <w:szCs w:val="28"/>
          <w:lang w:val="uk-UA"/>
        </w:rPr>
        <w:t xml:space="preserve"> та в цілому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C6C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A81FFA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- 5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6C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392E2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E2E">
        <w:rPr>
          <w:rFonts w:ascii="Times New Roman" w:hAnsi="Times New Roman"/>
          <w:sz w:val="28"/>
          <w:szCs w:val="28"/>
          <w:lang w:val="uk-UA"/>
        </w:rPr>
        <w:t>Коблюк О.В</w:t>
      </w:r>
      <w:r w:rsidR="008F646B" w:rsidRPr="0039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4042" w:rsidRPr="00392E2E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ознайомила із проектом рішення </w:t>
      </w:r>
      <w:r w:rsidR="002E4042" w:rsidRPr="00515B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15BB0" w:rsidRPr="00515BB0">
        <w:rPr>
          <w:rFonts w:ascii="Times New Roman" w:hAnsi="Times New Roman"/>
          <w:sz w:val="28"/>
          <w:szCs w:val="28"/>
        </w:rPr>
        <w:t>Про внесення змін до Програми благоустрою населених пунктів Вербської сільської ради на 2026 рік</w:t>
      </w:r>
      <w:r w:rsidR="002E4042" w:rsidRPr="00515BB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15BB0" w:rsidRPr="00515BB0">
        <w:rPr>
          <w:rFonts w:ascii="Times New Roman" w:hAnsi="Times New Roman"/>
          <w:sz w:val="28"/>
          <w:szCs w:val="28"/>
        </w:rPr>
        <w:t>Про внесення змін до Програми благоустрою населених пунктів Вербської сільської ради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4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CC563E" w:rsidRPr="00796D74" w:rsidRDefault="003E1911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E2E">
        <w:rPr>
          <w:rFonts w:ascii="Times New Roman" w:hAnsi="Times New Roman"/>
          <w:sz w:val="28"/>
          <w:szCs w:val="28"/>
          <w:lang w:val="uk-UA"/>
        </w:rPr>
        <w:t>Коблюк О.В</w:t>
      </w:r>
      <w:r w:rsidRPr="0039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92E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яка ознайомила із проектом рішення «</w:t>
      </w:r>
      <w:r w:rsidR="00515BB0">
        <w:rPr>
          <w:rFonts w:ascii="Times New Roman" w:hAnsi="Times New Roman"/>
          <w:sz w:val="28"/>
          <w:szCs w:val="28"/>
        </w:rPr>
        <w:t>Про внесення змін у комплексну Програму профілактики правопорушень та боротьби зі злочинністю на території Вербської сільської ради на 2026-2027 роки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15BB0">
        <w:rPr>
          <w:rFonts w:ascii="Times New Roman" w:hAnsi="Times New Roman"/>
          <w:sz w:val="28"/>
          <w:szCs w:val="28"/>
        </w:rPr>
        <w:t>Про внесення змін у комплексну Програму профілактики правопорушень та боротьби зі злочинністю на території Вербської сільської ради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3E1911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515BB0" w:rsidRPr="00515BB0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фінансової підтримки військових частин Збройних сил України, </w:t>
      </w:r>
      <w:r w:rsidR="00515BB0" w:rsidRPr="00515BB0">
        <w:rPr>
          <w:rFonts w:ascii="Times New Roman" w:hAnsi="Times New Roman"/>
          <w:bCs/>
          <w:color w:val="000000"/>
          <w:sz w:val="28"/>
          <w:szCs w:val="28"/>
          <w:lang w:val="uk-UA"/>
        </w:rPr>
        <w:t>Національної гвардії України, Державної прикордонної служби України та інших військових формувань на 2026 рік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15BB0" w:rsidRPr="00515BB0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фінансової підтримки військових частин Збройних сил України, </w:t>
      </w:r>
      <w:r w:rsidR="00515BB0" w:rsidRPr="00515BB0">
        <w:rPr>
          <w:rFonts w:ascii="Times New Roman" w:hAnsi="Times New Roman"/>
          <w:bCs/>
          <w:color w:val="000000"/>
          <w:sz w:val="28"/>
          <w:szCs w:val="28"/>
          <w:lang w:val="uk-UA"/>
        </w:rPr>
        <w:t>Національної гвардії України, Державної прикордонної служби України та інших військових формувань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E19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B2512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 О.В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>Про внесення змін до бюджету Вербської сільської територіальної громади на 2026 рік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>Про внесення змін до бюджету Вербської сільської територіальної громади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C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2512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О.І.</w:t>
      </w:r>
      <w:r w:rsidR="00AB1CC6" w:rsidRPr="00AB1CC6">
        <w:rPr>
          <w:rFonts w:ascii="Times New Roman" w:hAnsi="Times New Roman"/>
          <w:sz w:val="28"/>
          <w:szCs w:val="28"/>
          <w:lang w:val="uk-UA"/>
        </w:rPr>
        <w:t>,</w:t>
      </w:r>
      <w:r w:rsidR="00AB1CC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AB1CC6"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а ознайомила</w:t>
      </w:r>
      <w:r w:rsidR="00AB1CC6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>Про затвердження Програми з громадського здоров’я у Вербській сільській територіальній громаді на 2026-2030 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>Про затвердження Програми з громадського здоров’я у Вербській сільській територіальній громаді на 2026-2030 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C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B2512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>Про затвердження Положення про податок на нерухоме майно, відмінне від земельної ділянки на 2027 рік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>Про затвердження Положення про податок на нерухоме майно, відмінне від земельної ділянки на 2027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8D5511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2512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>Про затвердження Положення про транспортний податок на території Вербської сільської ради на 2027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>Про затвердження Положення про транспортний податок на території Вербської сільської ради на 2027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2512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>Про затвердження Положення про акцизний податок на території Вербської сільської ради на 2027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>Про затвердження Положення про акцизний податок на території Вербської сільської ради на 2027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2512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>Про затвердження Положення про порядок обчислення та сплати туристичного збору на території Вербської сільської ради на 2027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>Про затвердження Положення про порядок обчислення та сплати туристичного збору на території Вербської сільської ради на 2027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B2512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>Про затвердження Положення про справляння єдиного податку у 2027 році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>Про затвердження Положення про справляння єдиного податку у 2027 році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7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4B55AD" w:rsidRDefault="00ED2A43" w:rsidP="001C1D3D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2A65B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із проектом рішення «</w:t>
      </w:r>
      <w:r w:rsidR="00B2512B">
        <w:rPr>
          <w:rFonts w:ascii="Times New Roman" w:hAnsi="Times New Roman"/>
          <w:sz w:val="28"/>
          <w:szCs w:val="28"/>
        </w:rPr>
        <w:t>Про затвердження Положення про справляння плати за землю на території Вербської сільської ради на 2027 рік</w:t>
      </w:r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B2512B">
        <w:rPr>
          <w:rFonts w:ascii="Times New Roman" w:hAnsi="Times New Roman"/>
          <w:sz w:val="28"/>
          <w:szCs w:val="28"/>
        </w:rPr>
        <w:t>Про затвердження Положення про справляння плати за землю на території Вербської сільської ради на 2027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5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D6271" w:rsidRPr="000D6271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Манько Мальвіні Анатоліївні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D6271" w:rsidRPr="000D6271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0D6271">
        <w:rPr>
          <w:rFonts w:ascii="Times New Roman" w:hAnsi="Times New Roman"/>
          <w:sz w:val="28"/>
          <w:szCs w:val="28"/>
        </w:rPr>
        <w:t>Манько Мальвіні Анатоліївні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0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D6271">
        <w:rPr>
          <w:rFonts w:ascii="Times New Roman" w:hAnsi="Times New Roman"/>
          <w:sz w:val="28"/>
          <w:szCs w:val="28"/>
        </w:rPr>
        <w:t xml:space="preserve">Про передачу у власність земельної земельної ділянки для будівництвата обслуговування </w:t>
      </w:r>
      <w:r w:rsidR="000D6271">
        <w:rPr>
          <w:rFonts w:ascii="Times New Roman" w:hAnsi="Times New Roman"/>
          <w:sz w:val="28"/>
          <w:szCs w:val="28"/>
        </w:rPr>
        <w:lastRenderedPageBreak/>
        <w:t>житлового будинку, господарських будівель та споруд гр. Поліщуку Степану Івановичу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D6271">
        <w:rPr>
          <w:rFonts w:ascii="Times New Roman" w:hAnsi="Times New Roman"/>
          <w:sz w:val="28"/>
          <w:szCs w:val="28"/>
        </w:rPr>
        <w:t>Про передачу у власність земельної земельної ділянки для будівництвата обслуговування житлового будинку, господарських будівель та споруд гр. Поліщуку Степану Івановичу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D6271" w:rsidRPr="000D6271">
        <w:rPr>
          <w:rFonts w:ascii="Times New Roman" w:hAnsi="Times New Roman"/>
          <w:sz w:val="28"/>
          <w:szCs w:val="28"/>
          <w:lang w:val="uk-UA"/>
        </w:rPr>
        <w:t>Про надання дозволу на облаштування штучної акумуляційної водойми на власній земельній ділянці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D6271">
        <w:rPr>
          <w:rFonts w:ascii="Times New Roman" w:hAnsi="Times New Roman"/>
          <w:sz w:val="28"/>
          <w:szCs w:val="28"/>
        </w:rPr>
        <w:t>Про надання дозволу на облаштування штучної акумуляційної водойми на власній земельній ділянці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281024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961539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D6271" w:rsidRPr="000D6271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0D6271" w:rsidRPr="00961539">
        <w:rPr>
          <w:rFonts w:ascii="Times New Roman" w:hAnsi="Times New Roman"/>
          <w:sz w:val="28"/>
          <w:szCs w:val="28"/>
          <w:lang w:val="uk-UA"/>
        </w:rPr>
        <w:t>Котвінському Володимиру Ананійовичу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D6271"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Котвінському Володимиру Ананійовичу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961539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>Про передачу у власність земельної земельної ділянки для будівництва та обслуговування житлового будинку, господарських будівель та споруд гр. Морозовській Тетяні Андріївні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6D0822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82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326C8B" w:rsidRPr="006D0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1539">
        <w:rPr>
          <w:rFonts w:ascii="Times New Roman" w:hAnsi="Times New Roman"/>
          <w:sz w:val="28"/>
          <w:szCs w:val="28"/>
        </w:rPr>
        <w:t xml:space="preserve">Про передачу у власність земельної земельної ділянки для будівництва та обслуговування житлового будинку, господарських </w:t>
      </w:r>
      <w:r w:rsidR="00961539">
        <w:rPr>
          <w:rFonts w:ascii="Times New Roman" w:hAnsi="Times New Roman"/>
          <w:sz w:val="28"/>
          <w:szCs w:val="28"/>
        </w:rPr>
        <w:lastRenderedPageBreak/>
        <w:t>будівель та споруд гр. Морозовській Тетяні Андріївні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961539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 Олені Василівні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1539"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 Олені Василівні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rFonts w:ascii="Times New Roman" w:hAnsi="Times New Roman"/>
          <w:sz w:val="28"/>
          <w:szCs w:val="28"/>
        </w:rPr>
        <w:t>Бигуну Анатолію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Бигуну Анатолію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rFonts w:ascii="Times New Roman" w:hAnsi="Times New Roman"/>
          <w:sz w:val="28"/>
          <w:szCs w:val="28"/>
        </w:rPr>
        <w:t>Корчаковському Богдану Олександровичу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Корчаковському Богдану Олександровичу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rFonts w:ascii="Times New Roman" w:hAnsi="Times New Roman"/>
          <w:sz w:val="28"/>
          <w:szCs w:val="28"/>
        </w:rPr>
        <w:t>Дейнеці Василю Філімоновичу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Дейнеці Василю Філімоновичу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rFonts w:ascii="Times New Roman" w:hAnsi="Times New Roman"/>
          <w:sz w:val="28"/>
          <w:szCs w:val="28"/>
        </w:rPr>
        <w:t>Гудзікевич Тетяні Богданівні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Гудзікевич Тетяні Богданівні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комунальної власності в межах с.</w:t>
      </w:r>
      <w:r>
        <w:rPr>
          <w:rFonts w:ascii="Times New Roman" w:hAnsi="Times New Roman"/>
          <w:sz w:val="28"/>
          <w:szCs w:val="28"/>
        </w:rPr>
        <w:t> </w:t>
      </w:r>
      <w:r w:rsidRPr="00961539">
        <w:rPr>
          <w:rFonts w:ascii="Times New Roman" w:hAnsi="Times New Roman"/>
          <w:sz w:val="28"/>
          <w:szCs w:val="28"/>
          <w:lang w:val="uk-UA"/>
        </w:rPr>
        <w:t>Верба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в межах с. Верба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Карпюк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Бондарчуку Ігорю  </w:t>
      </w:r>
      <w:r>
        <w:rPr>
          <w:rFonts w:ascii="Times New Roman" w:hAnsi="Times New Roman"/>
          <w:sz w:val="28"/>
          <w:szCs w:val="28"/>
        </w:rPr>
        <w:t>Ярославовичу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Бондарчуку Ігорю  </w:t>
      </w:r>
      <w:r>
        <w:rPr>
          <w:rFonts w:ascii="Times New Roman" w:hAnsi="Times New Roman"/>
          <w:sz w:val="28"/>
          <w:szCs w:val="28"/>
        </w:rPr>
        <w:t>Ярославовичу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1539" w:rsidRPr="00796D74" w:rsidRDefault="00961539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Карпюк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громадянці Щепанській  Павліні Іванівні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1539" w:rsidRPr="00796D74" w:rsidRDefault="00961539" w:rsidP="0096153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61539" w:rsidRPr="00796D74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Pr="00961539">
        <w:rPr>
          <w:rFonts w:ascii="Times New Roman" w:hAnsi="Times New Roman"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громадянці Щепанській  Павліні Іванівні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961539" w:rsidRDefault="00961539" w:rsidP="0096153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Pr="00796D74" w:rsidRDefault="00281024" w:rsidP="0096153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Карпюк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1539">
        <w:rPr>
          <w:rFonts w:ascii="Times New Roman" w:hAnsi="Times New Roman"/>
          <w:sz w:val="28"/>
          <w:szCs w:val="28"/>
        </w:rPr>
        <w:t>Про проведення земельних торгів у формі аукціону з продажу права оренди земельної ділянки для рибогосподарських потреб за межами села Стовпець площею 38,3847 га, 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81024" w:rsidRPr="00796D74" w:rsidRDefault="00281024" w:rsidP="0028102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1539">
        <w:rPr>
          <w:rFonts w:ascii="Times New Roman" w:hAnsi="Times New Roman"/>
          <w:sz w:val="28"/>
          <w:szCs w:val="28"/>
        </w:rPr>
        <w:t>Про проведення земельних торгів у формі аукціону з продажу права оренди земельної ділянки для рибогосподарських потреб за межами села Стовпець площею 38,3847 га, 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453924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81024" w:rsidRDefault="0028102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Default="0028102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961539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Pr="004E65E1">
        <w:rPr>
          <w:rFonts w:ascii="Times New Roman" w:hAnsi="Times New Roman"/>
          <w:b/>
          <w:sz w:val="28"/>
          <w:szCs w:val="28"/>
          <w:lang w:val="uk-UA"/>
        </w:rPr>
        <w:t>бюджету, фінансів, інвестицій,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65E1">
        <w:rPr>
          <w:rFonts w:ascii="Times New Roman" w:hAnsi="Times New Roman"/>
          <w:b/>
          <w:sz w:val="28"/>
          <w:szCs w:val="28"/>
          <w:lang w:val="uk-UA"/>
        </w:rPr>
        <w:t xml:space="preserve">землекористування,  архітектури та </w:t>
      </w:r>
    </w:p>
    <w:p w:rsidR="00F363D0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5E1">
        <w:rPr>
          <w:rFonts w:ascii="Times New Roman" w:hAnsi="Times New Roman"/>
          <w:b/>
          <w:sz w:val="28"/>
          <w:szCs w:val="28"/>
          <w:lang w:val="uk-UA"/>
        </w:rPr>
        <w:t>соціально-економічного розвитку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1539">
        <w:rPr>
          <w:rFonts w:ascii="Times New Roman" w:hAnsi="Times New Roman" w:cs="Times New Roman"/>
          <w:b/>
          <w:sz w:val="28"/>
          <w:szCs w:val="28"/>
          <w:lang w:val="uk-UA"/>
        </w:rPr>
        <w:t>Ірина ІВАШИНЮТА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A70649" w:rsidRPr="008542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гуманітарних 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>питань</w:t>
      </w:r>
      <w:r w:rsidR="0038526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Лариса КОПКО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7D3" w:rsidRDefault="001877D3" w:rsidP="005D19D9">
      <w:pPr>
        <w:spacing w:after="0" w:line="240" w:lineRule="auto"/>
      </w:pPr>
      <w:r>
        <w:separator/>
      </w:r>
    </w:p>
  </w:endnote>
  <w:endnote w:type="continuationSeparator" w:id="0">
    <w:p w:rsidR="001877D3" w:rsidRDefault="001877D3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7D3" w:rsidRDefault="001877D3" w:rsidP="005D19D9">
      <w:pPr>
        <w:spacing w:after="0" w:line="240" w:lineRule="auto"/>
      </w:pPr>
      <w:r>
        <w:separator/>
      </w:r>
    </w:p>
  </w:footnote>
  <w:footnote w:type="continuationSeparator" w:id="0">
    <w:p w:rsidR="001877D3" w:rsidRDefault="001877D3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6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12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2574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40F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D41C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A462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249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3459"/>
    <w:rsid w:val="000154A1"/>
    <w:rsid w:val="00023B8A"/>
    <w:rsid w:val="00032E80"/>
    <w:rsid w:val="00037919"/>
    <w:rsid w:val="00045553"/>
    <w:rsid w:val="00053FA2"/>
    <w:rsid w:val="0006013A"/>
    <w:rsid w:val="00067A04"/>
    <w:rsid w:val="00067BF9"/>
    <w:rsid w:val="000823FE"/>
    <w:rsid w:val="0008260D"/>
    <w:rsid w:val="00085049"/>
    <w:rsid w:val="00095112"/>
    <w:rsid w:val="000957C5"/>
    <w:rsid w:val="000A3150"/>
    <w:rsid w:val="000C4082"/>
    <w:rsid w:val="000D40F1"/>
    <w:rsid w:val="000D6271"/>
    <w:rsid w:val="000D6C7A"/>
    <w:rsid w:val="000F05AF"/>
    <w:rsid w:val="000F1986"/>
    <w:rsid w:val="00102591"/>
    <w:rsid w:val="00104379"/>
    <w:rsid w:val="00105C47"/>
    <w:rsid w:val="00117000"/>
    <w:rsid w:val="00125F2F"/>
    <w:rsid w:val="00135B15"/>
    <w:rsid w:val="00140A74"/>
    <w:rsid w:val="00170507"/>
    <w:rsid w:val="00172AAD"/>
    <w:rsid w:val="001734F5"/>
    <w:rsid w:val="0017541B"/>
    <w:rsid w:val="001819DE"/>
    <w:rsid w:val="001877D3"/>
    <w:rsid w:val="00197256"/>
    <w:rsid w:val="001A1DA0"/>
    <w:rsid w:val="001C1D3D"/>
    <w:rsid w:val="001C1F9D"/>
    <w:rsid w:val="001C2D81"/>
    <w:rsid w:val="001C38EA"/>
    <w:rsid w:val="001E4D1C"/>
    <w:rsid w:val="00254C21"/>
    <w:rsid w:val="00274420"/>
    <w:rsid w:val="00274FAA"/>
    <w:rsid w:val="00281024"/>
    <w:rsid w:val="00281A9B"/>
    <w:rsid w:val="00286037"/>
    <w:rsid w:val="002A65B4"/>
    <w:rsid w:val="002C086B"/>
    <w:rsid w:val="002C0EE8"/>
    <w:rsid w:val="002C1D98"/>
    <w:rsid w:val="002C2D93"/>
    <w:rsid w:val="002D67FF"/>
    <w:rsid w:val="002E3284"/>
    <w:rsid w:val="002E4042"/>
    <w:rsid w:val="002F75DC"/>
    <w:rsid w:val="003076BE"/>
    <w:rsid w:val="00307AF5"/>
    <w:rsid w:val="00326C8B"/>
    <w:rsid w:val="00346E8D"/>
    <w:rsid w:val="003676FD"/>
    <w:rsid w:val="00371E84"/>
    <w:rsid w:val="0038103F"/>
    <w:rsid w:val="00382B2B"/>
    <w:rsid w:val="0038526A"/>
    <w:rsid w:val="00392E2E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1911"/>
    <w:rsid w:val="003E7ACE"/>
    <w:rsid w:val="004030B7"/>
    <w:rsid w:val="004061B4"/>
    <w:rsid w:val="00410DDC"/>
    <w:rsid w:val="00423FA0"/>
    <w:rsid w:val="00453924"/>
    <w:rsid w:val="00453DE7"/>
    <w:rsid w:val="00453F61"/>
    <w:rsid w:val="00456862"/>
    <w:rsid w:val="004611DC"/>
    <w:rsid w:val="00463BB8"/>
    <w:rsid w:val="004825F5"/>
    <w:rsid w:val="004863D3"/>
    <w:rsid w:val="004A72B1"/>
    <w:rsid w:val="004B55AD"/>
    <w:rsid w:val="004E147B"/>
    <w:rsid w:val="004E4980"/>
    <w:rsid w:val="004E65E1"/>
    <w:rsid w:val="00501888"/>
    <w:rsid w:val="005057C1"/>
    <w:rsid w:val="00515BB0"/>
    <w:rsid w:val="00516626"/>
    <w:rsid w:val="0051731E"/>
    <w:rsid w:val="0052144A"/>
    <w:rsid w:val="00534A8E"/>
    <w:rsid w:val="00552318"/>
    <w:rsid w:val="00557C4A"/>
    <w:rsid w:val="00564B3F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0F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0822"/>
    <w:rsid w:val="006D5521"/>
    <w:rsid w:val="006E5AC8"/>
    <w:rsid w:val="00701962"/>
    <w:rsid w:val="00713C33"/>
    <w:rsid w:val="00713D61"/>
    <w:rsid w:val="007339BC"/>
    <w:rsid w:val="00754E0F"/>
    <w:rsid w:val="00766BF7"/>
    <w:rsid w:val="00781C6C"/>
    <w:rsid w:val="00786155"/>
    <w:rsid w:val="00791360"/>
    <w:rsid w:val="00791D01"/>
    <w:rsid w:val="00792520"/>
    <w:rsid w:val="00796D74"/>
    <w:rsid w:val="0079798B"/>
    <w:rsid w:val="007A6576"/>
    <w:rsid w:val="007B129B"/>
    <w:rsid w:val="007C272B"/>
    <w:rsid w:val="007C2FEA"/>
    <w:rsid w:val="007E0B56"/>
    <w:rsid w:val="007E2128"/>
    <w:rsid w:val="007E3444"/>
    <w:rsid w:val="007F336A"/>
    <w:rsid w:val="00801211"/>
    <w:rsid w:val="00803438"/>
    <w:rsid w:val="008061C9"/>
    <w:rsid w:val="00807C55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D5511"/>
    <w:rsid w:val="008D5623"/>
    <w:rsid w:val="008E6B3C"/>
    <w:rsid w:val="008F0328"/>
    <w:rsid w:val="008F03B8"/>
    <w:rsid w:val="008F646B"/>
    <w:rsid w:val="009204CD"/>
    <w:rsid w:val="00942ABC"/>
    <w:rsid w:val="00944AAF"/>
    <w:rsid w:val="00960CD9"/>
    <w:rsid w:val="0096153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18FC"/>
    <w:rsid w:val="00A42E40"/>
    <w:rsid w:val="00A46317"/>
    <w:rsid w:val="00A47BEF"/>
    <w:rsid w:val="00A6330E"/>
    <w:rsid w:val="00A70649"/>
    <w:rsid w:val="00A81FFA"/>
    <w:rsid w:val="00A85288"/>
    <w:rsid w:val="00A92E19"/>
    <w:rsid w:val="00A93CBF"/>
    <w:rsid w:val="00A9729B"/>
    <w:rsid w:val="00AA4B27"/>
    <w:rsid w:val="00AB1CC6"/>
    <w:rsid w:val="00AB6279"/>
    <w:rsid w:val="00AC42D9"/>
    <w:rsid w:val="00AC77D2"/>
    <w:rsid w:val="00AD5190"/>
    <w:rsid w:val="00AD7822"/>
    <w:rsid w:val="00B16DC2"/>
    <w:rsid w:val="00B24065"/>
    <w:rsid w:val="00B2512B"/>
    <w:rsid w:val="00B30E99"/>
    <w:rsid w:val="00B36F88"/>
    <w:rsid w:val="00B37FA6"/>
    <w:rsid w:val="00B60584"/>
    <w:rsid w:val="00B647AF"/>
    <w:rsid w:val="00B74F7E"/>
    <w:rsid w:val="00B7541D"/>
    <w:rsid w:val="00B76937"/>
    <w:rsid w:val="00B8368F"/>
    <w:rsid w:val="00B83FB8"/>
    <w:rsid w:val="00B86075"/>
    <w:rsid w:val="00B92F1D"/>
    <w:rsid w:val="00B9634A"/>
    <w:rsid w:val="00BA08B8"/>
    <w:rsid w:val="00BA3B7E"/>
    <w:rsid w:val="00BA6D2C"/>
    <w:rsid w:val="00BB081E"/>
    <w:rsid w:val="00BB4F81"/>
    <w:rsid w:val="00BC206F"/>
    <w:rsid w:val="00BC2126"/>
    <w:rsid w:val="00BC5C5E"/>
    <w:rsid w:val="00BD598A"/>
    <w:rsid w:val="00BE4563"/>
    <w:rsid w:val="00BF0CD7"/>
    <w:rsid w:val="00C15B75"/>
    <w:rsid w:val="00C17F7E"/>
    <w:rsid w:val="00C265DA"/>
    <w:rsid w:val="00C3072E"/>
    <w:rsid w:val="00C37642"/>
    <w:rsid w:val="00C41107"/>
    <w:rsid w:val="00C4247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972"/>
    <w:rsid w:val="00CA6D70"/>
    <w:rsid w:val="00CB3B98"/>
    <w:rsid w:val="00CC563E"/>
    <w:rsid w:val="00CC7928"/>
    <w:rsid w:val="00CD62A4"/>
    <w:rsid w:val="00CE40D1"/>
    <w:rsid w:val="00CF1455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A583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D2A43"/>
    <w:rsid w:val="00EE04EA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2026-07-20T08:19:00Z</dcterms:created>
  <dcterms:modified xsi:type="dcterms:W3CDTF">2026-07-20T08:20:00Z</dcterms:modified>
</cp:coreProperties>
</file>