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13" w:rsidRPr="001B66FB" w:rsidRDefault="00414C13" w:rsidP="00414C13">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2950A3AA" wp14:editId="15A367C2">
            <wp:extent cx="695325" cy="923925"/>
            <wp:effectExtent l="19050" t="0" r="9525"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414C13" w:rsidRPr="001B66FB" w:rsidRDefault="00414C13" w:rsidP="00414C13">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414C13" w:rsidRPr="001B66FB" w:rsidRDefault="00414C13" w:rsidP="00414C13">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414C13" w:rsidRPr="001B66FB" w:rsidRDefault="00414C13" w:rsidP="00414C13">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414C13" w:rsidRPr="001B66FB" w:rsidRDefault="00414C13" w:rsidP="00414C13">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414C13" w:rsidRPr="001B66FB" w:rsidRDefault="00414C13" w:rsidP="00414C13">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414C13" w:rsidRPr="00CD500E" w:rsidRDefault="00414C13" w:rsidP="00414C13">
      <w:pPr>
        <w:pStyle w:val="a5"/>
        <w:jc w:val="center"/>
        <w:rPr>
          <w:rFonts w:ascii="Times New Roman" w:hAnsi="Times New Roman"/>
          <w:noProof/>
          <w:sz w:val="28"/>
          <w:szCs w:val="28"/>
        </w:rPr>
      </w:pPr>
    </w:p>
    <w:p w:rsidR="00414C13" w:rsidRPr="002C336D" w:rsidRDefault="00414C13" w:rsidP="00414C13">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945</w:t>
      </w:r>
    </w:p>
    <w:p w:rsidR="00414C13" w:rsidRPr="002C336D" w:rsidRDefault="00414C13" w:rsidP="00414C13">
      <w:pPr>
        <w:pStyle w:val="a5"/>
        <w:jc w:val="center"/>
        <w:rPr>
          <w:rFonts w:ascii="Times New Roman" w:hAnsi="Times New Roman"/>
          <w:noProof/>
          <w:sz w:val="28"/>
          <w:szCs w:val="28"/>
        </w:rPr>
      </w:pPr>
    </w:p>
    <w:p w:rsidR="00414C13" w:rsidRDefault="00414C13" w:rsidP="00414C13">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414C13" w:rsidRPr="00C819C7" w:rsidTr="003D41DF">
        <w:tc>
          <w:tcPr>
            <w:tcW w:w="5070" w:type="dxa"/>
          </w:tcPr>
          <w:p w:rsidR="00414C13" w:rsidRDefault="00414C13" w:rsidP="003D41DF">
            <w:pPr>
              <w:pStyle w:val="a5"/>
              <w:rPr>
                <w:rFonts w:ascii="Times New Roman" w:hAnsi="Times New Roman"/>
                <w:b/>
                <w:sz w:val="28"/>
                <w:szCs w:val="28"/>
              </w:rPr>
            </w:pPr>
            <w:r>
              <w:rPr>
                <w:rFonts w:ascii="Times New Roman" w:hAnsi="Times New Roman"/>
                <w:b/>
                <w:sz w:val="28"/>
                <w:szCs w:val="28"/>
              </w:rPr>
              <w:t>Про розгляд клопотання</w:t>
            </w:r>
          </w:p>
          <w:p w:rsidR="00414C13" w:rsidRPr="00FD6C30" w:rsidRDefault="00414C13" w:rsidP="003D41DF">
            <w:pPr>
              <w:tabs>
                <w:tab w:val="left" w:pos="219"/>
              </w:tabs>
              <w:jc w:val="both"/>
              <w:rPr>
                <w:b/>
                <w:sz w:val="28"/>
                <w:szCs w:val="28"/>
              </w:rPr>
            </w:pPr>
            <w:r>
              <w:rPr>
                <w:b/>
                <w:sz w:val="28"/>
                <w:szCs w:val="28"/>
              </w:rPr>
              <w:t xml:space="preserve">«ПрАТ </w:t>
            </w:r>
            <w:proofErr w:type="spellStart"/>
            <w:r>
              <w:rPr>
                <w:b/>
                <w:sz w:val="28"/>
                <w:szCs w:val="28"/>
              </w:rPr>
              <w:t>Рівнеобленерго</w:t>
            </w:r>
            <w:proofErr w:type="spellEnd"/>
            <w:r>
              <w:rPr>
                <w:b/>
                <w:sz w:val="28"/>
                <w:szCs w:val="28"/>
              </w:rPr>
              <w:t>»</w:t>
            </w:r>
          </w:p>
        </w:tc>
      </w:tr>
    </w:tbl>
    <w:p w:rsidR="00414C13" w:rsidRDefault="00414C13" w:rsidP="00414C13">
      <w:pPr>
        <w:jc w:val="both"/>
        <w:rPr>
          <w:rFonts w:eastAsia="Calibri"/>
          <w:sz w:val="28"/>
          <w:szCs w:val="28"/>
        </w:rPr>
      </w:pPr>
    </w:p>
    <w:p w:rsidR="00414C13" w:rsidRDefault="00414C13" w:rsidP="00414C13">
      <w:pPr>
        <w:spacing w:line="276" w:lineRule="auto"/>
        <w:ind w:firstLine="567"/>
        <w:jc w:val="both"/>
        <w:rPr>
          <w:sz w:val="28"/>
          <w:szCs w:val="28"/>
        </w:rPr>
      </w:pPr>
      <w:r>
        <w:rPr>
          <w:sz w:val="28"/>
          <w:szCs w:val="28"/>
        </w:rPr>
        <w:t xml:space="preserve">Розглянувши лист </w:t>
      </w:r>
      <w:r>
        <w:rPr>
          <w:rFonts w:eastAsia="Calibri"/>
          <w:sz w:val="28"/>
          <w:szCs w:val="28"/>
        </w:rPr>
        <w:t>ПрАТ «</w:t>
      </w:r>
      <w:proofErr w:type="spellStart"/>
      <w:r>
        <w:rPr>
          <w:rFonts w:eastAsia="Calibri"/>
          <w:sz w:val="28"/>
          <w:szCs w:val="28"/>
        </w:rPr>
        <w:t>Рівнеобленерго</w:t>
      </w:r>
      <w:proofErr w:type="spellEnd"/>
      <w:r>
        <w:rPr>
          <w:rFonts w:eastAsia="Calibri"/>
          <w:sz w:val="28"/>
          <w:szCs w:val="28"/>
        </w:rPr>
        <w:t>»</w:t>
      </w:r>
      <w:r>
        <w:rPr>
          <w:sz w:val="28"/>
          <w:szCs w:val="28"/>
        </w:rPr>
        <w:t xml:space="preserve"> про поновлення договору оренди землі, керуючись ст. ст. 12, 79-1, 93 Земельного кодексу України, ст. 15, ст.. 33 Законом України «Про оренду землі» та п. 34 ст. 26 Закону України “Про місцеве самоврядування в Україні”, </w:t>
      </w:r>
      <w:proofErr w:type="spellStart"/>
      <w:r>
        <w:rPr>
          <w:sz w:val="28"/>
          <w:szCs w:val="28"/>
        </w:rPr>
        <w:t>Вербська</w:t>
      </w:r>
      <w:proofErr w:type="spellEnd"/>
      <w:r>
        <w:rPr>
          <w:sz w:val="28"/>
          <w:szCs w:val="28"/>
        </w:rPr>
        <w:t xml:space="preserve"> сільська рада</w:t>
      </w:r>
    </w:p>
    <w:p w:rsidR="00414C13" w:rsidRDefault="00414C13" w:rsidP="00414C13">
      <w:pPr>
        <w:pStyle w:val="a5"/>
        <w:spacing w:line="276" w:lineRule="auto"/>
        <w:rPr>
          <w:rFonts w:ascii="Times New Roman" w:hAnsi="Times New Roman"/>
          <w:noProof/>
          <w:sz w:val="28"/>
          <w:szCs w:val="28"/>
        </w:rPr>
      </w:pPr>
    </w:p>
    <w:p w:rsidR="00414C13" w:rsidRPr="00665046" w:rsidRDefault="00414C13" w:rsidP="00414C13">
      <w:pPr>
        <w:spacing w:line="276" w:lineRule="auto"/>
        <w:jc w:val="center"/>
        <w:rPr>
          <w:sz w:val="26"/>
          <w:szCs w:val="26"/>
        </w:rPr>
      </w:pPr>
      <w:r w:rsidRPr="00665046">
        <w:rPr>
          <w:sz w:val="26"/>
          <w:szCs w:val="26"/>
        </w:rPr>
        <w:t>ВИРІШИЛА:</w:t>
      </w:r>
    </w:p>
    <w:p w:rsidR="00414C13" w:rsidRDefault="00414C13" w:rsidP="00414C13">
      <w:pPr>
        <w:spacing w:after="40" w:line="276" w:lineRule="auto"/>
        <w:ind w:left="284" w:hanging="284"/>
        <w:jc w:val="both"/>
        <w:rPr>
          <w:sz w:val="28"/>
          <w:szCs w:val="28"/>
        </w:rPr>
      </w:pPr>
      <w:r>
        <w:rPr>
          <w:sz w:val="28"/>
          <w:szCs w:val="28"/>
        </w:rPr>
        <w:t xml:space="preserve">1. Відмовити «ПрАТ </w:t>
      </w:r>
      <w:proofErr w:type="spellStart"/>
      <w:r>
        <w:rPr>
          <w:sz w:val="28"/>
          <w:szCs w:val="28"/>
        </w:rPr>
        <w:t>Рівнеобленерго</w:t>
      </w:r>
      <w:proofErr w:type="spellEnd"/>
      <w:r>
        <w:rPr>
          <w:sz w:val="28"/>
          <w:szCs w:val="28"/>
        </w:rPr>
        <w:t>» у поновленні договорів оренди землі на площі 0,2916 га та 0,0517 га у зв’язку із відсутністю істотних умов договору а саме:</w:t>
      </w:r>
    </w:p>
    <w:p w:rsidR="00414C13" w:rsidRDefault="00414C13" w:rsidP="00414C13">
      <w:pPr>
        <w:spacing w:after="40" w:line="276" w:lineRule="auto"/>
        <w:ind w:left="284" w:hanging="284"/>
        <w:jc w:val="both"/>
        <w:rPr>
          <w:sz w:val="28"/>
          <w:szCs w:val="28"/>
        </w:rPr>
      </w:pPr>
      <w:r>
        <w:rPr>
          <w:sz w:val="28"/>
          <w:szCs w:val="28"/>
        </w:rPr>
        <w:t>- об’єкт оренди (кадастровий номер, місце розташування та розмір земельної ділянки);</w:t>
      </w:r>
    </w:p>
    <w:p w:rsidR="00414C13" w:rsidRDefault="00414C13" w:rsidP="00414C13">
      <w:pPr>
        <w:spacing w:after="40" w:line="276" w:lineRule="auto"/>
        <w:ind w:left="284" w:hanging="284"/>
        <w:jc w:val="both"/>
        <w:rPr>
          <w:sz w:val="28"/>
          <w:szCs w:val="28"/>
        </w:rPr>
      </w:pPr>
      <w:r>
        <w:rPr>
          <w:sz w:val="28"/>
          <w:szCs w:val="28"/>
        </w:rPr>
        <w:t>- 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rsidR="00414C13" w:rsidRPr="00DF75B5" w:rsidRDefault="00414C13" w:rsidP="00414C13">
      <w:pPr>
        <w:tabs>
          <w:tab w:val="left" w:pos="990"/>
        </w:tabs>
        <w:spacing w:line="276" w:lineRule="auto"/>
        <w:ind w:firstLine="284"/>
        <w:jc w:val="both"/>
        <w:rPr>
          <w:sz w:val="28"/>
          <w:szCs w:val="28"/>
        </w:rPr>
      </w:pPr>
      <w:r>
        <w:rPr>
          <w:sz w:val="28"/>
          <w:szCs w:val="28"/>
        </w:rPr>
        <w:t>2. ПрАТ «</w:t>
      </w:r>
      <w:proofErr w:type="spellStart"/>
      <w:r>
        <w:rPr>
          <w:sz w:val="28"/>
          <w:szCs w:val="28"/>
        </w:rPr>
        <w:t>Рівнеобленерго</w:t>
      </w:r>
      <w:proofErr w:type="spellEnd"/>
      <w:r>
        <w:rPr>
          <w:sz w:val="28"/>
          <w:szCs w:val="28"/>
        </w:rPr>
        <w:t xml:space="preserve">» у найкоротший термін звернутися до сільської ради із </w:t>
      </w:r>
      <w:proofErr w:type="spellStart"/>
      <w:r>
        <w:rPr>
          <w:sz w:val="28"/>
          <w:szCs w:val="28"/>
        </w:rPr>
        <w:t>клопотаням</w:t>
      </w:r>
      <w:proofErr w:type="spellEnd"/>
      <w:r>
        <w:rPr>
          <w:sz w:val="28"/>
          <w:szCs w:val="28"/>
        </w:rPr>
        <w:t xml:space="preserve"> у отримані дозволу на виготовлення технічної документації щодо встановлення (відновлення) меж земельної ділянки в натурі (на місцевості)..</w:t>
      </w:r>
    </w:p>
    <w:p w:rsidR="00414C13" w:rsidRPr="00477263" w:rsidRDefault="00414C13" w:rsidP="00414C13">
      <w:pPr>
        <w:spacing w:line="276" w:lineRule="auto"/>
        <w:ind w:firstLine="284"/>
        <w:jc w:val="both"/>
        <w:rPr>
          <w:sz w:val="28"/>
          <w:szCs w:val="28"/>
        </w:rPr>
      </w:pPr>
      <w:r>
        <w:rPr>
          <w:sz w:val="28"/>
          <w:szCs w:val="28"/>
        </w:rPr>
        <w:t>3</w:t>
      </w:r>
      <w:r w:rsidRPr="002E4166">
        <w:rPr>
          <w:sz w:val="28"/>
          <w:szCs w:val="28"/>
        </w:rPr>
        <w:t>. Контроль за виконання</w:t>
      </w:r>
      <w:r>
        <w:rPr>
          <w:sz w:val="28"/>
          <w:szCs w:val="28"/>
        </w:rPr>
        <w:t>м</w:t>
      </w:r>
      <w:r w:rsidRPr="002E4166">
        <w:rPr>
          <w:sz w:val="28"/>
          <w:szCs w:val="28"/>
        </w:rPr>
        <w:t xml:space="preserve"> </w:t>
      </w:r>
      <w:r>
        <w:rPr>
          <w:sz w:val="28"/>
          <w:szCs w:val="28"/>
        </w:rPr>
        <w:t>цього</w:t>
      </w:r>
      <w:r w:rsidRPr="002E4166">
        <w:rPr>
          <w:sz w:val="28"/>
          <w:szCs w:val="28"/>
        </w:rPr>
        <w:t xml:space="preserve">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sidRPr="002E4166">
        <w:rPr>
          <w:sz w:val="28"/>
          <w:szCs w:val="28"/>
        </w:rPr>
        <w:t>памʼяток</w:t>
      </w:r>
      <w:proofErr w:type="spellEnd"/>
      <w:r w:rsidRPr="002E4166">
        <w:rPr>
          <w:sz w:val="28"/>
          <w:szCs w:val="28"/>
        </w:rPr>
        <w:t xml:space="preserve"> історичного середовища та благоустрою (голова комісії</w:t>
      </w:r>
      <w:r>
        <w:rPr>
          <w:sz w:val="28"/>
          <w:szCs w:val="28"/>
        </w:rPr>
        <w:t xml:space="preserve"> </w:t>
      </w:r>
      <w:r w:rsidRPr="002E4166">
        <w:rPr>
          <w:sz w:val="28"/>
          <w:szCs w:val="28"/>
        </w:rPr>
        <w:t>-</w:t>
      </w:r>
      <w:r>
        <w:rPr>
          <w:sz w:val="28"/>
          <w:szCs w:val="28"/>
        </w:rPr>
        <w:t xml:space="preserve"> </w:t>
      </w:r>
      <w:proofErr w:type="spellStart"/>
      <w:r w:rsidRPr="002E4166">
        <w:rPr>
          <w:sz w:val="28"/>
          <w:szCs w:val="28"/>
        </w:rPr>
        <w:t>Свінтозельський</w:t>
      </w:r>
      <w:proofErr w:type="spellEnd"/>
      <w:r w:rsidRPr="002E4166">
        <w:rPr>
          <w:sz w:val="28"/>
          <w:szCs w:val="28"/>
        </w:rPr>
        <w:t xml:space="preserve"> Б</w:t>
      </w:r>
      <w:r>
        <w:rPr>
          <w:sz w:val="28"/>
          <w:szCs w:val="28"/>
        </w:rPr>
        <w:t>.</w:t>
      </w:r>
      <w:r w:rsidRPr="002E4166">
        <w:rPr>
          <w:sz w:val="28"/>
          <w:szCs w:val="28"/>
        </w:rPr>
        <w:t xml:space="preserve"> </w:t>
      </w:r>
      <w:r>
        <w:rPr>
          <w:sz w:val="28"/>
          <w:szCs w:val="28"/>
        </w:rPr>
        <w:t>В.</w:t>
      </w:r>
      <w:r w:rsidRPr="002E4166">
        <w:rPr>
          <w:sz w:val="28"/>
          <w:szCs w:val="28"/>
        </w:rPr>
        <w:t>).</w:t>
      </w:r>
    </w:p>
    <w:p w:rsidR="00414C13" w:rsidRDefault="00414C13" w:rsidP="00414C13">
      <w:pPr>
        <w:pStyle w:val="a5"/>
        <w:jc w:val="center"/>
        <w:rPr>
          <w:rFonts w:ascii="Times New Roman" w:hAnsi="Times New Roman"/>
          <w:noProof/>
          <w:sz w:val="28"/>
          <w:szCs w:val="28"/>
        </w:rPr>
      </w:pPr>
    </w:p>
    <w:p w:rsidR="00414C13" w:rsidRDefault="00414C13" w:rsidP="00414C13">
      <w:pPr>
        <w:pStyle w:val="a5"/>
        <w:jc w:val="center"/>
        <w:rPr>
          <w:rFonts w:ascii="Times New Roman" w:hAnsi="Times New Roman"/>
          <w:noProof/>
          <w:sz w:val="28"/>
          <w:szCs w:val="28"/>
        </w:rPr>
      </w:pPr>
    </w:p>
    <w:p w:rsidR="00EE1B8C" w:rsidRPr="00414C13" w:rsidRDefault="00414C13" w:rsidP="00414C13">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bookmarkStart w:id="0" w:name="_GoBack"/>
      <w:bookmarkEnd w:id="0"/>
    </w:p>
    <w:sectPr w:rsidR="00EE1B8C" w:rsidRPr="00414C13" w:rsidSect="008D55AE">
      <w:pgSz w:w="11906" w:h="16838"/>
      <w:pgMar w:top="993" w:right="426" w:bottom="127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D57"/>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04CF2"/>
    <w:rsid w:val="00310CD2"/>
    <w:rsid w:val="003174DA"/>
    <w:rsid w:val="0034263E"/>
    <w:rsid w:val="00343EA4"/>
    <w:rsid w:val="0036758C"/>
    <w:rsid w:val="003B7C8E"/>
    <w:rsid w:val="003C5417"/>
    <w:rsid w:val="00414C13"/>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C3CB7"/>
    <w:rsid w:val="008D55AE"/>
    <w:rsid w:val="00924C9C"/>
    <w:rsid w:val="009271ED"/>
    <w:rsid w:val="00933CE6"/>
    <w:rsid w:val="00943244"/>
    <w:rsid w:val="00946CFC"/>
    <w:rsid w:val="009720BD"/>
    <w:rsid w:val="0098261E"/>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15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DEE8-C5FD-495E-B80B-FB96D896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910</Words>
  <Characters>519</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2023-04-15T15:11:00Z</dcterms:created>
  <dcterms:modified xsi:type="dcterms:W3CDTF">2023-04-15T15:11:00Z</dcterms:modified>
</cp:coreProperties>
</file>