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29B" w:rsidRPr="001B66FB" w:rsidRDefault="0089629B" w:rsidP="0089629B">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5DA6F38E" wp14:editId="68DA75C3">
            <wp:extent cx="695325" cy="923925"/>
            <wp:effectExtent l="19050" t="0" r="9525" b="0"/>
            <wp:docPr id="3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9629B" w:rsidRPr="001B66FB" w:rsidRDefault="0089629B" w:rsidP="0089629B">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89629B" w:rsidRPr="001B66FB" w:rsidRDefault="0089629B" w:rsidP="0089629B">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89629B" w:rsidRPr="001B66FB" w:rsidRDefault="0089629B" w:rsidP="0089629B">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89629B" w:rsidRPr="001B66FB" w:rsidRDefault="0089629B" w:rsidP="0089629B">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89629B" w:rsidRPr="001B66FB" w:rsidRDefault="0089629B" w:rsidP="0089629B">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89629B" w:rsidRPr="00CD500E" w:rsidRDefault="0089629B" w:rsidP="0089629B">
      <w:pPr>
        <w:pStyle w:val="a5"/>
        <w:jc w:val="center"/>
        <w:rPr>
          <w:rFonts w:ascii="Times New Roman" w:hAnsi="Times New Roman"/>
          <w:noProof/>
          <w:sz w:val="28"/>
          <w:szCs w:val="28"/>
        </w:rPr>
      </w:pPr>
    </w:p>
    <w:p w:rsidR="0089629B" w:rsidRPr="002C336D" w:rsidRDefault="0089629B" w:rsidP="0089629B">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946</w:t>
      </w:r>
    </w:p>
    <w:p w:rsidR="0089629B" w:rsidRPr="002C336D" w:rsidRDefault="0089629B" w:rsidP="0089629B">
      <w:pPr>
        <w:pStyle w:val="a5"/>
        <w:jc w:val="center"/>
        <w:rPr>
          <w:rFonts w:ascii="Times New Roman" w:hAnsi="Times New Roman"/>
          <w:noProof/>
          <w:sz w:val="28"/>
          <w:szCs w:val="28"/>
        </w:rPr>
      </w:pPr>
    </w:p>
    <w:p w:rsidR="0089629B" w:rsidRDefault="0089629B" w:rsidP="0089629B">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89629B" w:rsidRPr="00C819C7" w:rsidTr="003D41DF">
        <w:tc>
          <w:tcPr>
            <w:tcW w:w="5070" w:type="dxa"/>
          </w:tcPr>
          <w:p w:rsidR="0089629B" w:rsidRPr="00FD6C30" w:rsidRDefault="0089629B" w:rsidP="003D41DF">
            <w:pPr>
              <w:tabs>
                <w:tab w:val="left" w:pos="219"/>
              </w:tabs>
              <w:jc w:val="both"/>
              <w:rPr>
                <w:b/>
                <w:sz w:val="28"/>
                <w:szCs w:val="28"/>
              </w:rPr>
            </w:pPr>
            <w:r>
              <w:rPr>
                <w:b/>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передачу її у власність громадянину Антонюку Олексію Івановичу</w:t>
            </w:r>
          </w:p>
        </w:tc>
      </w:tr>
    </w:tbl>
    <w:p w:rsidR="0089629B" w:rsidRDefault="0089629B" w:rsidP="0089629B">
      <w:pPr>
        <w:jc w:val="both"/>
        <w:rPr>
          <w:rFonts w:eastAsia="Calibri"/>
          <w:sz w:val="28"/>
          <w:szCs w:val="28"/>
        </w:rPr>
      </w:pPr>
    </w:p>
    <w:p w:rsidR="0089629B" w:rsidRDefault="0089629B" w:rsidP="0089629B">
      <w:pPr>
        <w:spacing w:line="276" w:lineRule="auto"/>
        <w:ind w:firstLine="284"/>
        <w:jc w:val="both"/>
        <w:rPr>
          <w:sz w:val="28"/>
          <w:szCs w:val="28"/>
        </w:rPr>
      </w:pPr>
      <w:r>
        <w:rPr>
          <w:sz w:val="28"/>
          <w:szCs w:val="28"/>
        </w:rPr>
        <w:t xml:space="preserve">Розглянувши заяву гр. Антонюка Олексія Іванівна про затвердження технічної документації щодо встановлення (відновлення) меж земельної ділянки  в натурі (на місцевості) для будівництва і обслуговування житлового </w:t>
      </w:r>
      <w:proofErr w:type="spellStart"/>
      <w:r>
        <w:rPr>
          <w:sz w:val="28"/>
          <w:szCs w:val="28"/>
        </w:rPr>
        <w:t>будинку,господарських</w:t>
      </w:r>
      <w:proofErr w:type="spellEnd"/>
      <w:r>
        <w:rPr>
          <w:sz w:val="28"/>
          <w:szCs w:val="28"/>
        </w:rPr>
        <w:t xml:space="preserve"> будівель і споруд (присадибна ділянка) площею 0,2500 га в с. Стовпець по вул. Шевченка, 28, керуючись пунктом 34 частини першої статті 26 Закону України „Про місцеве самоврядування в Україні”, статей 12, 40, 81-в, 116-а, 118, 120, 121, 126 Земельного Кодексу України”, ст.50 Закону України «Про землеустрій», </w:t>
      </w:r>
      <w:proofErr w:type="spellStart"/>
      <w:r>
        <w:rPr>
          <w:sz w:val="28"/>
          <w:szCs w:val="28"/>
        </w:rPr>
        <w:t>Вербська</w:t>
      </w:r>
      <w:proofErr w:type="spellEnd"/>
      <w:r>
        <w:rPr>
          <w:sz w:val="28"/>
          <w:szCs w:val="28"/>
        </w:rPr>
        <w:t xml:space="preserve"> сільська рада</w:t>
      </w:r>
    </w:p>
    <w:p w:rsidR="0089629B" w:rsidRDefault="0089629B" w:rsidP="0089629B">
      <w:pPr>
        <w:pStyle w:val="a5"/>
        <w:spacing w:line="276" w:lineRule="auto"/>
        <w:rPr>
          <w:rFonts w:ascii="Times New Roman" w:hAnsi="Times New Roman"/>
          <w:noProof/>
          <w:sz w:val="28"/>
          <w:szCs w:val="28"/>
        </w:rPr>
      </w:pPr>
    </w:p>
    <w:p w:rsidR="0089629B" w:rsidRPr="00665046" w:rsidRDefault="0089629B" w:rsidP="0089629B">
      <w:pPr>
        <w:spacing w:line="276" w:lineRule="auto"/>
        <w:jc w:val="center"/>
        <w:rPr>
          <w:sz w:val="26"/>
          <w:szCs w:val="26"/>
        </w:rPr>
      </w:pPr>
      <w:r w:rsidRPr="00665046">
        <w:rPr>
          <w:sz w:val="26"/>
          <w:szCs w:val="26"/>
        </w:rPr>
        <w:t>ВИРІШИЛА:</w:t>
      </w:r>
    </w:p>
    <w:p w:rsidR="0089629B" w:rsidRPr="00665046" w:rsidRDefault="0089629B" w:rsidP="0089629B">
      <w:pPr>
        <w:spacing w:line="276" w:lineRule="auto"/>
        <w:jc w:val="both"/>
        <w:rPr>
          <w:sz w:val="26"/>
          <w:szCs w:val="26"/>
        </w:rPr>
      </w:pPr>
    </w:p>
    <w:p w:rsidR="0089629B" w:rsidRDefault="0089629B" w:rsidP="0089629B">
      <w:pPr>
        <w:tabs>
          <w:tab w:val="left" w:pos="3227"/>
        </w:tabs>
        <w:spacing w:line="276" w:lineRule="auto"/>
        <w:ind w:firstLine="284"/>
        <w:jc w:val="both"/>
        <w:rPr>
          <w:b/>
          <w:sz w:val="28"/>
          <w:szCs w:val="28"/>
        </w:rPr>
      </w:pPr>
      <w:r>
        <w:rPr>
          <w:sz w:val="28"/>
          <w:szCs w:val="28"/>
        </w:rPr>
        <w:t>1. Затвердити технічну документацію із землеустрою щодо встановлення (відновлення) меж земельної ділянки в натурі (на місцевості) площею 0,2500 га за кадастровим номером 5621688500:02:001:0160 для будівництва і обслуговування житлового будинку, господарських будівель і споруд (присадибна ділянка) в с. Стовпець по вул. Шевченка, 28  громадянину Антонюку Олексію Івановичу .</w:t>
      </w:r>
    </w:p>
    <w:p w:rsidR="0089629B" w:rsidRDefault="0089629B" w:rsidP="0089629B">
      <w:pPr>
        <w:spacing w:line="276" w:lineRule="auto"/>
        <w:ind w:firstLine="284"/>
        <w:jc w:val="both"/>
        <w:rPr>
          <w:sz w:val="28"/>
          <w:szCs w:val="28"/>
        </w:rPr>
      </w:pPr>
      <w:r>
        <w:rPr>
          <w:sz w:val="28"/>
          <w:szCs w:val="28"/>
        </w:rPr>
        <w:t xml:space="preserve">2. Передати у власність  громадянину України Антонюку Олексію Івановичу земельну ділянку загальною площею 0,2500 га за кадастровим номером </w:t>
      </w:r>
      <w:r>
        <w:rPr>
          <w:sz w:val="28"/>
          <w:szCs w:val="28"/>
        </w:rPr>
        <w:lastRenderedPageBreak/>
        <w:t xml:space="preserve">5621688500:02:001:0160 для будівництва і обслуговування житлового будинку, господарських будівель і споруд (присадибна ділянка) із земель житлової забудови  </w:t>
      </w:r>
      <w:proofErr w:type="spellStart"/>
      <w:r>
        <w:rPr>
          <w:sz w:val="28"/>
          <w:szCs w:val="28"/>
        </w:rPr>
        <w:t>Вербської</w:t>
      </w:r>
      <w:proofErr w:type="spellEnd"/>
      <w:r>
        <w:rPr>
          <w:sz w:val="28"/>
          <w:szCs w:val="28"/>
        </w:rPr>
        <w:t xml:space="preserve"> сільської ради  в межах населеного пункту с. Стовпець по вул. Шевченка, 28.</w:t>
      </w:r>
    </w:p>
    <w:p w:rsidR="0089629B" w:rsidRDefault="0089629B" w:rsidP="0089629B">
      <w:pPr>
        <w:spacing w:line="276" w:lineRule="auto"/>
        <w:ind w:firstLine="284"/>
        <w:jc w:val="both"/>
        <w:rPr>
          <w:sz w:val="28"/>
          <w:szCs w:val="28"/>
        </w:rPr>
      </w:pPr>
      <w:r>
        <w:rPr>
          <w:sz w:val="28"/>
          <w:szCs w:val="28"/>
        </w:rPr>
        <w:t xml:space="preserve">3. Гр. Антонюку Олексію Івановичу зареєструвати речове право власності на земельну ділянку для будівництва і обслуговування житлового </w:t>
      </w:r>
      <w:proofErr w:type="spellStart"/>
      <w:r>
        <w:rPr>
          <w:sz w:val="28"/>
          <w:szCs w:val="28"/>
        </w:rPr>
        <w:t>будинку,господарських</w:t>
      </w:r>
      <w:proofErr w:type="spellEnd"/>
      <w:r>
        <w:rPr>
          <w:sz w:val="28"/>
          <w:szCs w:val="28"/>
        </w:rPr>
        <w:t xml:space="preserve"> будівель і споруд, кадастровий номер  5621688500:02:001:0160 загальною площею 0,2500 га відповідно до норм чинного законодавства.</w:t>
      </w:r>
    </w:p>
    <w:p w:rsidR="0089629B" w:rsidRPr="00DF75B5" w:rsidRDefault="0089629B" w:rsidP="0089629B">
      <w:pPr>
        <w:tabs>
          <w:tab w:val="left" w:pos="990"/>
        </w:tabs>
        <w:spacing w:line="276" w:lineRule="auto"/>
        <w:ind w:firstLine="284"/>
        <w:jc w:val="both"/>
        <w:rPr>
          <w:sz w:val="28"/>
          <w:szCs w:val="28"/>
        </w:rPr>
      </w:pPr>
      <w:r>
        <w:rPr>
          <w:sz w:val="28"/>
          <w:szCs w:val="28"/>
        </w:rPr>
        <w:t>4. Зобов’язати гр. Антонюка Олексія Івановича виконувати обов’язки землекористувача  відповідно до вимог ст.91,103  Земельного Кодексу України.</w:t>
      </w:r>
    </w:p>
    <w:p w:rsidR="0089629B" w:rsidRPr="00477263" w:rsidRDefault="0089629B" w:rsidP="0089629B">
      <w:pPr>
        <w:spacing w:line="276" w:lineRule="auto"/>
        <w:ind w:firstLine="284"/>
        <w:jc w:val="both"/>
        <w:rPr>
          <w:sz w:val="28"/>
          <w:szCs w:val="28"/>
        </w:rPr>
      </w:pPr>
      <w:r>
        <w:rPr>
          <w:sz w:val="28"/>
          <w:szCs w:val="28"/>
        </w:rPr>
        <w:t>5. Контроль</w:t>
      </w:r>
      <w:r w:rsidRPr="00FD6C30">
        <w:rPr>
          <w:sz w:val="28"/>
          <w:szCs w:val="28"/>
        </w:rPr>
        <w:t xml:space="preserve"> за виконання</w:t>
      </w:r>
      <w:r>
        <w:rPr>
          <w:sz w:val="28"/>
          <w:szCs w:val="28"/>
        </w:rPr>
        <w:t>м</w:t>
      </w:r>
      <w:r w:rsidRPr="00FD6C30">
        <w:rPr>
          <w:sz w:val="28"/>
          <w:szCs w:val="28"/>
        </w:rPr>
        <w:t xml:space="preserve"> </w:t>
      </w:r>
      <w:r>
        <w:rPr>
          <w:sz w:val="28"/>
          <w:szCs w:val="28"/>
        </w:rPr>
        <w:t>цього рішення покласти на постійну комісію з питань</w:t>
      </w:r>
      <w:r w:rsidRPr="00FD6C30">
        <w:rPr>
          <w:sz w:val="28"/>
          <w:szCs w:val="28"/>
        </w:rPr>
        <w:t xml:space="preserve"> земельних відносин, природокористування, планування терит</w:t>
      </w:r>
      <w:r>
        <w:rPr>
          <w:sz w:val="28"/>
          <w:szCs w:val="28"/>
        </w:rPr>
        <w:t xml:space="preserve">орії, будівництва, архітектури, охорони </w:t>
      </w:r>
      <w:proofErr w:type="spellStart"/>
      <w:r w:rsidRPr="00FD6C30">
        <w:rPr>
          <w:sz w:val="28"/>
          <w:szCs w:val="28"/>
        </w:rPr>
        <w:t>памʼяток</w:t>
      </w:r>
      <w:proofErr w:type="spellEnd"/>
      <w:r w:rsidRPr="00FD6C30">
        <w:rPr>
          <w:sz w:val="28"/>
          <w:szCs w:val="28"/>
        </w:rPr>
        <w:t xml:space="preserve"> історичного середовища та благоустрою (голова комісії</w:t>
      </w:r>
      <w:r>
        <w:rPr>
          <w:sz w:val="28"/>
          <w:szCs w:val="28"/>
        </w:rPr>
        <w:t xml:space="preserve"> </w:t>
      </w:r>
      <w:r w:rsidRPr="00FD6C30">
        <w:rPr>
          <w:sz w:val="28"/>
          <w:szCs w:val="28"/>
        </w:rPr>
        <w:t>-</w:t>
      </w:r>
      <w:r>
        <w:rPr>
          <w:sz w:val="28"/>
          <w:szCs w:val="28"/>
        </w:rPr>
        <w:t xml:space="preserve"> </w:t>
      </w:r>
      <w:proofErr w:type="spellStart"/>
      <w:r>
        <w:rPr>
          <w:sz w:val="28"/>
          <w:szCs w:val="28"/>
        </w:rPr>
        <w:t>Свінтозельський</w:t>
      </w:r>
      <w:proofErr w:type="spellEnd"/>
      <w:r>
        <w:rPr>
          <w:sz w:val="28"/>
          <w:szCs w:val="28"/>
        </w:rPr>
        <w:t xml:space="preserve"> Б. В.</w:t>
      </w:r>
      <w:r w:rsidRPr="00FD6C30">
        <w:rPr>
          <w:sz w:val="28"/>
          <w:szCs w:val="28"/>
        </w:rPr>
        <w:t>).</w:t>
      </w:r>
    </w:p>
    <w:p w:rsidR="0089629B" w:rsidRPr="00A86A5B" w:rsidRDefault="0089629B" w:rsidP="0089629B">
      <w:pPr>
        <w:pStyle w:val="a5"/>
        <w:jc w:val="center"/>
        <w:rPr>
          <w:rFonts w:ascii="Times New Roman" w:hAnsi="Times New Roman"/>
          <w:noProof/>
          <w:sz w:val="28"/>
          <w:szCs w:val="28"/>
        </w:rPr>
      </w:pPr>
    </w:p>
    <w:p w:rsidR="0089629B" w:rsidRDefault="0089629B" w:rsidP="0089629B">
      <w:pPr>
        <w:pStyle w:val="a5"/>
        <w:jc w:val="center"/>
        <w:rPr>
          <w:rFonts w:ascii="Times New Roman" w:hAnsi="Times New Roman"/>
          <w:noProof/>
          <w:sz w:val="28"/>
          <w:szCs w:val="28"/>
        </w:rPr>
      </w:pPr>
    </w:p>
    <w:p w:rsidR="0089629B" w:rsidRDefault="0089629B" w:rsidP="0089629B">
      <w:pPr>
        <w:pStyle w:val="a5"/>
        <w:jc w:val="center"/>
        <w:rPr>
          <w:rFonts w:ascii="Times New Roman" w:hAnsi="Times New Roman"/>
          <w:noProof/>
          <w:sz w:val="28"/>
          <w:szCs w:val="28"/>
        </w:rPr>
      </w:pPr>
    </w:p>
    <w:p w:rsidR="0089629B" w:rsidRDefault="0089629B" w:rsidP="0089629B">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89629B" w:rsidRDefault="00EE1B8C" w:rsidP="0089629B">
      <w:pPr>
        <w:ind w:left="284"/>
      </w:pPr>
      <w:bookmarkStart w:id="0" w:name="_GoBack"/>
      <w:bookmarkEnd w:id="0"/>
    </w:p>
    <w:sectPr w:rsidR="00EE1B8C" w:rsidRPr="0089629B" w:rsidSect="0089629B">
      <w:pgSz w:w="11906" w:h="16838"/>
      <w:pgMar w:top="993" w:right="426"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D57"/>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04CF2"/>
    <w:rsid w:val="00310CD2"/>
    <w:rsid w:val="003174DA"/>
    <w:rsid w:val="0034263E"/>
    <w:rsid w:val="00343EA4"/>
    <w:rsid w:val="0036758C"/>
    <w:rsid w:val="003B7C8E"/>
    <w:rsid w:val="003C5417"/>
    <w:rsid w:val="00414C13"/>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9629B"/>
    <w:rsid w:val="008C3CB7"/>
    <w:rsid w:val="008D55AE"/>
    <w:rsid w:val="00924C9C"/>
    <w:rsid w:val="009271ED"/>
    <w:rsid w:val="00933CE6"/>
    <w:rsid w:val="00943244"/>
    <w:rsid w:val="00946CFC"/>
    <w:rsid w:val="009720BD"/>
    <w:rsid w:val="0098261E"/>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15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F834-87D6-485C-8919-A471AFC7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1614</Words>
  <Characters>920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2023-04-15T15:11:00Z</dcterms:created>
  <dcterms:modified xsi:type="dcterms:W3CDTF">2023-04-15T15:11:00Z</dcterms:modified>
</cp:coreProperties>
</file>