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E1EB" w14:textId="51058D7B" w:rsidR="00812203" w:rsidRDefault="00812203" w:rsidP="00812203">
      <w:pPr>
        <w:pStyle w:val="a9"/>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14:anchorId="565C3C0F" wp14:editId="53E69C43">
            <wp:extent cx="693420" cy="922020"/>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 cy="922020"/>
                    </a:xfrm>
                    <a:prstGeom prst="rect">
                      <a:avLst/>
                    </a:prstGeom>
                    <a:noFill/>
                    <a:ln>
                      <a:noFill/>
                    </a:ln>
                  </pic:spPr>
                </pic:pic>
              </a:graphicData>
            </a:graphic>
          </wp:inline>
        </w:drawing>
      </w:r>
      <w:r>
        <w:rPr>
          <w:rFonts w:ascii="Times New Roman" w:hAnsi="Times New Roman"/>
          <w:noProof/>
          <w:sz w:val="28"/>
          <w:szCs w:val="28"/>
        </w:rPr>
        <w:t> </w:t>
      </w:r>
    </w:p>
    <w:p w14:paraId="577FBF60" w14:textId="77777777" w:rsidR="00812203" w:rsidRDefault="00812203" w:rsidP="00812203">
      <w:pPr>
        <w:pStyle w:val="a9"/>
        <w:jc w:val="center"/>
        <w:rPr>
          <w:rFonts w:ascii="Times New Roman" w:hAnsi="Times New Roman"/>
          <w:b/>
          <w:noProof/>
          <w:sz w:val="28"/>
          <w:szCs w:val="28"/>
          <w:lang w:val="uk-UA"/>
        </w:rPr>
      </w:pPr>
      <w:r>
        <w:rPr>
          <w:rFonts w:ascii="Times New Roman" w:hAnsi="Times New Roman"/>
          <w:b/>
          <w:noProof/>
          <w:sz w:val="28"/>
          <w:szCs w:val="28"/>
          <w:lang w:val="uk-UA"/>
        </w:rPr>
        <w:t>УКРАЇНА</w:t>
      </w:r>
      <w:r>
        <w:rPr>
          <w:rFonts w:ascii="Times New Roman" w:hAnsi="Times New Roman"/>
          <w:b/>
          <w:noProof/>
          <w:sz w:val="28"/>
          <w:szCs w:val="28"/>
        </w:rPr>
        <w:t> </w:t>
      </w:r>
    </w:p>
    <w:p w14:paraId="5ADD98E5" w14:textId="77777777" w:rsidR="00812203" w:rsidRDefault="00812203" w:rsidP="00812203">
      <w:pPr>
        <w:pStyle w:val="a9"/>
        <w:jc w:val="center"/>
        <w:rPr>
          <w:rFonts w:ascii="Times New Roman" w:hAnsi="Times New Roman"/>
          <w:noProof/>
          <w:sz w:val="28"/>
          <w:szCs w:val="28"/>
          <w:lang w:val="uk-UA"/>
        </w:rPr>
      </w:pPr>
      <w:r>
        <w:rPr>
          <w:rFonts w:ascii="Times New Roman" w:hAnsi="Times New Roman"/>
          <w:noProof/>
          <w:sz w:val="28"/>
          <w:szCs w:val="28"/>
          <w:lang w:val="uk-UA"/>
        </w:rPr>
        <w:t>ВЕРБСЬКА СІЛЬСЬКА РАДА</w:t>
      </w:r>
    </w:p>
    <w:p w14:paraId="023F6CED" w14:textId="77777777" w:rsidR="00812203" w:rsidRDefault="00812203" w:rsidP="00812203">
      <w:pPr>
        <w:pStyle w:val="a9"/>
        <w:jc w:val="center"/>
        <w:rPr>
          <w:rFonts w:ascii="Times New Roman" w:hAnsi="Times New Roman"/>
          <w:noProof/>
          <w:sz w:val="28"/>
          <w:szCs w:val="28"/>
          <w:lang w:val="uk-UA"/>
        </w:rPr>
      </w:pPr>
      <w:r>
        <w:rPr>
          <w:rFonts w:ascii="Times New Roman" w:hAnsi="Times New Roman"/>
          <w:noProof/>
          <w:sz w:val="28"/>
          <w:szCs w:val="28"/>
          <w:lang w:val="uk-UA"/>
        </w:rPr>
        <w:t>ДУБЕНСЬКОГО РАЙОНУ РІВНЕНСЬКОЇ ОБЛАСТІ</w:t>
      </w:r>
    </w:p>
    <w:p w14:paraId="56426A82" w14:textId="77777777" w:rsidR="00812203" w:rsidRDefault="00812203" w:rsidP="00812203">
      <w:pPr>
        <w:pStyle w:val="a9"/>
        <w:jc w:val="center"/>
        <w:rPr>
          <w:rFonts w:ascii="Times New Roman" w:hAnsi="Times New Roman"/>
          <w:b/>
          <w:noProof/>
          <w:sz w:val="28"/>
          <w:szCs w:val="28"/>
          <w:lang w:val="uk-UA"/>
        </w:rPr>
      </w:pPr>
      <w:r>
        <w:rPr>
          <w:rFonts w:ascii="Times New Roman" w:hAnsi="Times New Roman"/>
          <w:b/>
          <w:noProof/>
          <w:sz w:val="28"/>
          <w:szCs w:val="28"/>
          <w:lang w:val="uk-UA"/>
        </w:rPr>
        <w:t xml:space="preserve">ХХХІІІ сесія </w:t>
      </w:r>
      <w:r>
        <w:rPr>
          <w:rFonts w:ascii="Times New Roman" w:hAnsi="Times New Roman"/>
          <w:b/>
          <w:noProof/>
          <w:sz w:val="28"/>
          <w:szCs w:val="28"/>
        </w:rPr>
        <w:t>VII</w:t>
      </w:r>
      <w:r>
        <w:rPr>
          <w:rFonts w:ascii="Times New Roman" w:hAnsi="Times New Roman"/>
          <w:b/>
          <w:noProof/>
          <w:sz w:val="28"/>
          <w:szCs w:val="28"/>
          <w:lang w:val="uk-UA"/>
        </w:rPr>
        <w:t>І скликання</w:t>
      </w:r>
    </w:p>
    <w:p w14:paraId="4CFCCFB9" w14:textId="77777777" w:rsidR="00812203" w:rsidRDefault="00812203" w:rsidP="00812203">
      <w:pPr>
        <w:pStyle w:val="a9"/>
        <w:jc w:val="center"/>
        <w:rPr>
          <w:rFonts w:ascii="Times New Roman" w:hAnsi="Times New Roman"/>
          <w:noProof/>
          <w:sz w:val="28"/>
          <w:szCs w:val="28"/>
          <w:lang w:val="uk-UA"/>
        </w:rPr>
      </w:pPr>
      <w:r>
        <w:rPr>
          <w:rFonts w:ascii="Times New Roman" w:hAnsi="Times New Roman"/>
          <w:noProof/>
          <w:sz w:val="28"/>
          <w:szCs w:val="28"/>
          <w:lang w:val="uk-UA"/>
        </w:rPr>
        <w:t>Р І Ш Е Н</w:t>
      </w:r>
      <w:r>
        <w:rPr>
          <w:rFonts w:ascii="Times New Roman" w:hAnsi="Times New Roman"/>
          <w:noProof/>
          <w:sz w:val="28"/>
          <w:szCs w:val="28"/>
        </w:rPr>
        <w:t> </w:t>
      </w:r>
      <w:r>
        <w:rPr>
          <w:rFonts w:ascii="Times New Roman" w:hAnsi="Times New Roman"/>
          <w:noProof/>
          <w:sz w:val="28"/>
          <w:szCs w:val="28"/>
          <w:lang w:val="uk-UA"/>
        </w:rPr>
        <w:t>Н</w:t>
      </w:r>
      <w:r>
        <w:rPr>
          <w:rFonts w:ascii="Times New Roman" w:hAnsi="Times New Roman"/>
          <w:noProof/>
          <w:sz w:val="28"/>
          <w:szCs w:val="28"/>
        </w:rPr>
        <w:t> </w:t>
      </w:r>
      <w:r>
        <w:rPr>
          <w:rFonts w:ascii="Times New Roman" w:hAnsi="Times New Roman"/>
          <w:noProof/>
          <w:sz w:val="28"/>
          <w:szCs w:val="28"/>
          <w:lang w:val="uk-UA"/>
        </w:rPr>
        <w:t>Я</w:t>
      </w:r>
      <w:r>
        <w:rPr>
          <w:rFonts w:ascii="Times New Roman" w:hAnsi="Times New Roman"/>
          <w:noProof/>
          <w:sz w:val="28"/>
          <w:szCs w:val="28"/>
        </w:rPr>
        <w:t> </w:t>
      </w:r>
    </w:p>
    <w:p w14:paraId="19B9DC87" w14:textId="77777777" w:rsidR="00812203" w:rsidRDefault="00812203" w:rsidP="00812203">
      <w:pPr>
        <w:pStyle w:val="a9"/>
        <w:jc w:val="center"/>
        <w:rPr>
          <w:rFonts w:ascii="Times New Roman" w:hAnsi="Times New Roman"/>
          <w:noProof/>
          <w:sz w:val="28"/>
          <w:szCs w:val="28"/>
          <w:lang w:val="uk-UA"/>
        </w:rPr>
      </w:pPr>
    </w:p>
    <w:p w14:paraId="0A4DE53D" w14:textId="77777777" w:rsidR="00812203" w:rsidRDefault="00812203" w:rsidP="00812203">
      <w:pPr>
        <w:pStyle w:val="a9"/>
        <w:jc w:val="center"/>
        <w:rPr>
          <w:rFonts w:ascii="Times New Roman" w:hAnsi="Times New Roman"/>
          <w:noProof/>
          <w:sz w:val="28"/>
          <w:szCs w:val="28"/>
          <w:lang w:val="uk-UA"/>
        </w:rPr>
      </w:pPr>
      <w:r>
        <w:rPr>
          <w:rFonts w:ascii="Times New Roman" w:hAnsi="Times New Roman"/>
          <w:noProof/>
          <w:sz w:val="28"/>
          <w:szCs w:val="28"/>
          <w:lang w:val="uk-UA"/>
        </w:rPr>
        <w:t>10 лютого 2023</w:t>
      </w:r>
      <w:r>
        <w:rPr>
          <w:rFonts w:ascii="Times New Roman" w:hAnsi="Times New Roman"/>
          <w:noProof/>
          <w:sz w:val="28"/>
          <w:szCs w:val="28"/>
        </w:rPr>
        <w:t> </w:t>
      </w:r>
      <w:r>
        <w:rPr>
          <w:rFonts w:ascii="Times New Roman" w:hAnsi="Times New Roman"/>
          <w:noProof/>
          <w:sz w:val="28"/>
          <w:szCs w:val="28"/>
          <w:lang w:val="uk-UA"/>
        </w:rPr>
        <w:t>року</w:t>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950</w:t>
      </w:r>
    </w:p>
    <w:p w14:paraId="695FFF7E" w14:textId="77777777" w:rsidR="00812203" w:rsidRDefault="00812203" w:rsidP="00812203">
      <w:pPr>
        <w:pStyle w:val="a9"/>
        <w:jc w:val="center"/>
        <w:rPr>
          <w:rFonts w:ascii="Times New Roman" w:hAnsi="Times New Roman"/>
          <w:noProof/>
          <w:sz w:val="28"/>
          <w:szCs w:val="28"/>
          <w:lang w:val="uk-UA"/>
        </w:rPr>
      </w:pPr>
    </w:p>
    <w:p w14:paraId="22D976AB" w14:textId="77777777" w:rsidR="00812203" w:rsidRDefault="00812203" w:rsidP="00812203">
      <w:pPr>
        <w:jc w:val="both"/>
        <w:rPr>
          <w:rFonts w:eastAsia="Calibri"/>
          <w:sz w:val="1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812203" w14:paraId="1BC7860C" w14:textId="77777777" w:rsidTr="00812203">
        <w:tc>
          <w:tcPr>
            <w:tcW w:w="5070" w:type="dxa"/>
            <w:hideMark/>
          </w:tcPr>
          <w:p w14:paraId="0BAA3532" w14:textId="77777777" w:rsidR="00812203" w:rsidRDefault="00812203">
            <w:pPr>
              <w:spacing w:line="276" w:lineRule="auto"/>
              <w:jc w:val="both"/>
              <w:rPr>
                <w:rFonts w:eastAsia="Calibri"/>
                <w:b/>
                <w:sz w:val="28"/>
                <w:szCs w:val="28"/>
                <w:lang w:val="uk-UA"/>
              </w:rPr>
            </w:pPr>
            <w:r>
              <w:rPr>
                <w:b/>
                <w:sz w:val="28"/>
                <w:szCs w:val="28"/>
              </w:rPr>
              <w:t xml:space="preserve">Про </w:t>
            </w:r>
            <w:proofErr w:type="spellStart"/>
            <w:r>
              <w:rPr>
                <w:b/>
                <w:sz w:val="28"/>
                <w:szCs w:val="28"/>
              </w:rPr>
              <w:t>звіт</w:t>
            </w:r>
            <w:proofErr w:type="spellEnd"/>
            <w:r>
              <w:rPr>
                <w:b/>
                <w:sz w:val="28"/>
                <w:szCs w:val="28"/>
              </w:rPr>
              <w:t xml:space="preserve"> </w:t>
            </w:r>
            <w:proofErr w:type="spellStart"/>
            <w:r>
              <w:rPr>
                <w:b/>
                <w:sz w:val="28"/>
                <w:szCs w:val="28"/>
              </w:rPr>
              <w:t>сільського</w:t>
            </w:r>
            <w:proofErr w:type="spellEnd"/>
            <w:r>
              <w:rPr>
                <w:b/>
                <w:sz w:val="28"/>
                <w:szCs w:val="28"/>
              </w:rPr>
              <w:t xml:space="preserve"> </w:t>
            </w:r>
            <w:proofErr w:type="spellStart"/>
            <w:r>
              <w:rPr>
                <w:b/>
                <w:sz w:val="28"/>
                <w:szCs w:val="28"/>
              </w:rPr>
              <w:t>голови</w:t>
            </w:r>
            <w:proofErr w:type="spellEnd"/>
            <w:r>
              <w:rPr>
                <w:b/>
                <w:sz w:val="28"/>
                <w:szCs w:val="28"/>
              </w:rPr>
              <w:t xml:space="preserve"> </w:t>
            </w:r>
            <w:proofErr w:type="gramStart"/>
            <w:r>
              <w:rPr>
                <w:b/>
                <w:sz w:val="28"/>
                <w:szCs w:val="28"/>
              </w:rPr>
              <w:t>про роботу</w:t>
            </w:r>
            <w:proofErr w:type="gramEnd"/>
            <w:r>
              <w:rPr>
                <w:b/>
                <w:sz w:val="28"/>
                <w:szCs w:val="28"/>
              </w:rPr>
              <w:t xml:space="preserve"> Вербської </w:t>
            </w:r>
            <w:proofErr w:type="spellStart"/>
            <w:r>
              <w:rPr>
                <w:b/>
                <w:sz w:val="28"/>
                <w:szCs w:val="28"/>
              </w:rPr>
              <w:t>сільської</w:t>
            </w:r>
            <w:proofErr w:type="spellEnd"/>
            <w:r>
              <w:rPr>
                <w:b/>
                <w:sz w:val="28"/>
                <w:szCs w:val="28"/>
              </w:rPr>
              <w:t xml:space="preserve"> ради та </w:t>
            </w:r>
            <w:proofErr w:type="spellStart"/>
            <w:r>
              <w:rPr>
                <w:b/>
                <w:sz w:val="28"/>
                <w:szCs w:val="28"/>
              </w:rPr>
              <w:t>виконавчого</w:t>
            </w:r>
            <w:proofErr w:type="spellEnd"/>
            <w:r>
              <w:rPr>
                <w:b/>
                <w:sz w:val="28"/>
                <w:szCs w:val="28"/>
              </w:rPr>
              <w:t xml:space="preserve"> </w:t>
            </w:r>
            <w:proofErr w:type="spellStart"/>
            <w:r>
              <w:rPr>
                <w:b/>
                <w:sz w:val="28"/>
                <w:szCs w:val="28"/>
              </w:rPr>
              <w:t>комітету</w:t>
            </w:r>
            <w:proofErr w:type="spellEnd"/>
            <w:r>
              <w:rPr>
                <w:b/>
                <w:sz w:val="28"/>
                <w:szCs w:val="28"/>
              </w:rPr>
              <w:t xml:space="preserve"> за 2022 </w:t>
            </w:r>
            <w:proofErr w:type="spellStart"/>
            <w:r>
              <w:rPr>
                <w:b/>
                <w:sz w:val="28"/>
                <w:szCs w:val="28"/>
              </w:rPr>
              <w:t>рік</w:t>
            </w:r>
            <w:proofErr w:type="spellEnd"/>
          </w:p>
        </w:tc>
      </w:tr>
    </w:tbl>
    <w:p w14:paraId="506E4DC1" w14:textId="77777777" w:rsidR="00812203" w:rsidRDefault="00812203" w:rsidP="00812203">
      <w:pPr>
        <w:jc w:val="both"/>
        <w:rPr>
          <w:rFonts w:eastAsia="Calibri"/>
          <w:sz w:val="28"/>
          <w:szCs w:val="28"/>
          <w:lang w:val="uk-UA"/>
        </w:rPr>
      </w:pPr>
    </w:p>
    <w:p w14:paraId="32A9C553" w14:textId="77777777" w:rsidR="00812203" w:rsidRDefault="00812203" w:rsidP="00812203">
      <w:pPr>
        <w:spacing w:line="276" w:lineRule="auto"/>
        <w:ind w:firstLine="567"/>
        <w:jc w:val="both"/>
        <w:outlineLvl w:val="0"/>
        <w:rPr>
          <w:sz w:val="28"/>
          <w:szCs w:val="28"/>
          <w:lang w:val="uk-UA"/>
        </w:rPr>
      </w:pPr>
      <w:r>
        <w:rPr>
          <w:sz w:val="28"/>
          <w:szCs w:val="28"/>
          <w:lang w:val="uk-UA"/>
        </w:rPr>
        <w:t xml:space="preserve">Заслухавши та обговоривши звіт сільського голови </w:t>
      </w:r>
      <w:proofErr w:type="spellStart"/>
      <w:r>
        <w:rPr>
          <w:sz w:val="28"/>
          <w:szCs w:val="28"/>
          <w:lang w:val="uk-UA"/>
        </w:rPr>
        <w:t>Котвінської</w:t>
      </w:r>
      <w:proofErr w:type="spellEnd"/>
      <w:r>
        <w:rPr>
          <w:sz w:val="28"/>
          <w:szCs w:val="28"/>
          <w:lang w:val="uk-UA"/>
        </w:rPr>
        <w:t xml:space="preserve"> К.В. «Про роботу Вербської сільської ради та виконавчого комітету за 2022 рік»,  керуючись пунктом 9 статті 26 Закону України «Про місцеве самоврядування в Україні», </w:t>
      </w:r>
      <w:proofErr w:type="spellStart"/>
      <w:r>
        <w:rPr>
          <w:sz w:val="28"/>
          <w:szCs w:val="28"/>
          <w:lang w:val="uk-UA"/>
        </w:rPr>
        <w:t>Вербська</w:t>
      </w:r>
      <w:proofErr w:type="spellEnd"/>
      <w:r>
        <w:rPr>
          <w:sz w:val="28"/>
          <w:szCs w:val="28"/>
          <w:lang w:val="uk-UA"/>
        </w:rPr>
        <w:t xml:space="preserve"> сільська рада</w:t>
      </w:r>
    </w:p>
    <w:p w14:paraId="3603BD52" w14:textId="77777777" w:rsidR="00812203" w:rsidRDefault="00812203" w:rsidP="00812203">
      <w:pPr>
        <w:jc w:val="center"/>
        <w:outlineLvl w:val="0"/>
        <w:rPr>
          <w:sz w:val="28"/>
          <w:szCs w:val="28"/>
          <w:lang w:val="uk-UA"/>
        </w:rPr>
      </w:pPr>
    </w:p>
    <w:p w14:paraId="4882C728" w14:textId="77777777" w:rsidR="00812203" w:rsidRDefault="00812203" w:rsidP="00812203">
      <w:pPr>
        <w:jc w:val="center"/>
        <w:outlineLvl w:val="0"/>
        <w:rPr>
          <w:sz w:val="28"/>
          <w:szCs w:val="28"/>
          <w:lang w:val="uk-UA"/>
        </w:rPr>
      </w:pPr>
      <w:r>
        <w:rPr>
          <w:sz w:val="28"/>
          <w:szCs w:val="28"/>
          <w:lang w:val="uk-UA"/>
        </w:rPr>
        <w:t>ВИРІШИЛА:</w:t>
      </w:r>
    </w:p>
    <w:p w14:paraId="5C1F3799" w14:textId="77777777" w:rsidR="00812203" w:rsidRDefault="00812203" w:rsidP="00812203">
      <w:pPr>
        <w:spacing w:line="276" w:lineRule="auto"/>
        <w:ind w:firstLine="567"/>
        <w:jc w:val="both"/>
        <w:rPr>
          <w:sz w:val="28"/>
          <w:szCs w:val="28"/>
          <w:lang w:val="uk-UA"/>
        </w:rPr>
      </w:pPr>
      <w:r>
        <w:rPr>
          <w:sz w:val="28"/>
          <w:szCs w:val="28"/>
          <w:lang w:val="uk-UA"/>
        </w:rPr>
        <w:t xml:space="preserve">1. Звіт сільського голови </w:t>
      </w:r>
      <w:proofErr w:type="spellStart"/>
      <w:r>
        <w:rPr>
          <w:sz w:val="28"/>
          <w:szCs w:val="28"/>
          <w:lang w:val="uk-UA"/>
        </w:rPr>
        <w:t>Котвінської</w:t>
      </w:r>
      <w:proofErr w:type="spellEnd"/>
      <w:r>
        <w:rPr>
          <w:sz w:val="28"/>
          <w:szCs w:val="28"/>
          <w:lang w:val="uk-UA"/>
        </w:rPr>
        <w:t xml:space="preserve"> К.В. «Про роботу Вербської сільської ради та виконавчого комітету за 2022 рік», взяти до відома (звіт додається).</w:t>
      </w:r>
    </w:p>
    <w:p w14:paraId="34A4E244" w14:textId="77777777" w:rsidR="00812203" w:rsidRDefault="00812203" w:rsidP="00812203">
      <w:pPr>
        <w:spacing w:line="276" w:lineRule="auto"/>
        <w:ind w:firstLine="567"/>
        <w:jc w:val="both"/>
        <w:rPr>
          <w:sz w:val="28"/>
          <w:szCs w:val="28"/>
        </w:rPr>
      </w:pPr>
      <w:r>
        <w:rPr>
          <w:sz w:val="28"/>
          <w:szCs w:val="28"/>
        </w:rPr>
        <w:t xml:space="preserve">2. </w:t>
      </w:r>
      <w:proofErr w:type="spellStart"/>
      <w:r>
        <w:rPr>
          <w:sz w:val="28"/>
          <w:szCs w:val="28"/>
        </w:rPr>
        <w:t>Визначити</w:t>
      </w:r>
      <w:proofErr w:type="spellEnd"/>
      <w:r>
        <w:rPr>
          <w:sz w:val="28"/>
          <w:szCs w:val="28"/>
        </w:rPr>
        <w:t xml:space="preserve"> на 202</w:t>
      </w:r>
      <w:r>
        <w:rPr>
          <w:sz w:val="28"/>
          <w:szCs w:val="28"/>
          <w:lang w:val="uk-UA"/>
        </w:rPr>
        <w:t>3</w:t>
      </w:r>
      <w:r>
        <w:rPr>
          <w:sz w:val="28"/>
          <w:szCs w:val="28"/>
        </w:rPr>
        <w:t xml:space="preserve"> </w:t>
      </w:r>
      <w:proofErr w:type="spellStart"/>
      <w:r>
        <w:rPr>
          <w:sz w:val="28"/>
          <w:szCs w:val="28"/>
        </w:rPr>
        <w:t>рік</w:t>
      </w:r>
      <w:proofErr w:type="spellEnd"/>
      <w:r>
        <w:rPr>
          <w:sz w:val="28"/>
          <w:szCs w:val="28"/>
        </w:rPr>
        <w:t xml:space="preserve"> </w:t>
      </w:r>
      <w:proofErr w:type="spellStart"/>
      <w:r>
        <w:rPr>
          <w:sz w:val="28"/>
          <w:szCs w:val="28"/>
        </w:rPr>
        <w:t>наступні</w:t>
      </w:r>
      <w:proofErr w:type="spellEnd"/>
      <w:r>
        <w:rPr>
          <w:sz w:val="28"/>
          <w:szCs w:val="28"/>
        </w:rPr>
        <w:t xml:space="preserve"> </w:t>
      </w:r>
      <w:proofErr w:type="spellStart"/>
      <w:r>
        <w:rPr>
          <w:sz w:val="28"/>
          <w:szCs w:val="28"/>
        </w:rPr>
        <w:t>пріоритети</w:t>
      </w:r>
      <w:proofErr w:type="spellEnd"/>
      <w:r>
        <w:rPr>
          <w:sz w:val="28"/>
          <w:szCs w:val="28"/>
        </w:rPr>
        <w:t xml:space="preserve"> у </w:t>
      </w:r>
      <w:proofErr w:type="spellStart"/>
      <w:r>
        <w:rPr>
          <w:sz w:val="28"/>
          <w:szCs w:val="28"/>
        </w:rPr>
        <w:t>діяльності</w:t>
      </w:r>
      <w:proofErr w:type="spellEnd"/>
      <w:r>
        <w:rPr>
          <w:sz w:val="28"/>
          <w:szCs w:val="28"/>
        </w:rPr>
        <w:t xml:space="preserve"> </w:t>
      </w:r>
      <w:proofErr w:type="spellStart"/>
      <w:r>
        <w:rPr>
          <w:sz w:val="28"/>
          <w:szCs w:val="28"/>
        </w:rPr>
        <w:t>сільської</w:t>
      </w:r>
      <w:proofErr w:type="spellEnd"/>
      <w:r>
        <w:rPr>
          <w:sz w:val="28"/>
          <w:szCs w:val="28"/>
        </w:rPr>
        <w:t xml:space="preserve"> ради та </w:t>
      </w:r>
      <w:proofErr w:type="spellStart"/>
      <w:r>
        <w:rPr>
          <w:sz w:val="28"/>
          <w:szCs w:val="28"/>
        </w:rPr>
        <w:t>виконаного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proofErr w:type="gramStart"/>
      <w:r>
        <w:rPr>
          <w:sz w:val="28"/>
          <w:szCs w:val="28"/>
        </w:rPr>
        <w:t>сільської</w:t>
      </w:r>
      <w:proofErr w:type="spellEnd"/>
      <w:r>
        <w:rPr>
          <w:sz w:val="28"/>
          <w:szCs w:val="28"/>
        </w:rPr>
        <w:t xml:space="preserve">  ради</w:t>
      </w:r>
      <w:proofErr w:type="gramEnd"/>
      <w:r>
        <w:rPr>
          <w:sz w:val="28"/>
          <w:szCs w:val="28"/>
        </w:rPr>
        <w:t>:</w:t>
      </w:r>
    </w:p>
    <w:p w14:paraId="348923F2" w14:textId="77777777" w:rsidR="00812203" w:rsidRDefault="00812203" w:rsidP="00812203">
      <w:pPr>
        <w:spacing w:line="276" w:lineRule="auto"/>
        <w:ind w:firstLine="567"/>
        <w:jc w:val="both"/>
        <w:rPr>
          <w:sz w:val="28"/>
          <w:szCs w:val="28"/>
        </w:rPr>
      </w:pPr>
      <w:r>
        <w:rPr>
          <w:sz w:val="28"/>
          <w:szCs w:val="28"/>
        </w:rPr>
        <w:t xml:space="preserve">2.1. </w:t>
      </w:r>
      <w:proofErr w:type="spellStart"/>
      <w:r>
        <w:rPr>
          <w:sz w:val="28"/>
          <w:szCs w:val="28"/>
        </w:rPr>
        <w:t>Вирішення</w:t>
      </w:r>
      <w:proofErr w:type="spellEnd"/>
      <w:r>
        <w:rPr>
          <w:sz w:val="28"/>
          <w:szCs w:val="28"/>
        </w:rPr>
        <w:t xml:space="preserve"> </w:t>
      </w:r>
      <w:proofErr w:type="spellStart"/>
      <w:r>
        <w:rPr>
          <w:sz w:val="28"/>
          <w:szCs w:val="28"/>
        </w:rPr>
        <w:t>спільно</w:t>
      </w:r>
      <w:proofErr w:type="spellEnd"/>
      <w:r>
        <w:rPr>
          <w:sz w:val="28"/>
          <w:szCs w:val="28"/>
        </w:rPr>
        <w:t xml:space="preserve"> з депутатами </w:t>
      </w:r>
      <w:proofErr w:type="spellStart"/>
      <w:r>
        <w:rPr>
          <w:sz w:val="28"/>
          <w:szCs w:val="28"/>
        </w:rPr>
        <w:t>сільської</w:t>
      </w:r>
      <w:proofErr w:type="spellEnd"/>
      <w:r>
        <w:rPr>
          <w:sz w:val="28"/>
          <w:szCs w:val="28"/>
        </w:rPr>
        <w:t xml:space="preserve"> ради, членами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питань</w:t>
      </w:r>
      <w:proofErr w:type="spellEnd"/>
      <w:r>
        <w:rPr>
          <w:sz w:val="28"/>
          <w:szCs w:val="28"/>
        </w:rPr>
        <w:t xml:space="preserve"> благоустрою </w:t>
      </w:r>
      <w:proofErr w:type="spellStart"/>
      <w:r>
        <w:rPr>
          <w:sz w:val="28"/>
          <w:szCs w:val="28"/>
        </w:rPr>
        <w:t>населених</w:t>
      </w:r>
      <w:proofErr w:type="spellEnd"/>
      <w:r>
        <w:rPr>
          <w:sz w:val="28"/>
          <w:szCs w:val="28"/>
        </w:rPr>
        <w:t xml:space="preserve"> </w:t>
      </w:r>
      <w:proofErr w:type="spellStart"/>
      <w:r>
        <w:rPr>
          <w:sz w:val="28"/>
          <w:szCs w:val="28"/>
        </w:rPr>
        <w:t>пунктів</w:t>
      </w:r>
      <w:proofErr w:type="spellEnd"/>
      <w:r>
        <w:rPr>
          <w:sz w:val="28"/>
          <w:szCs w:val="28"/>
        </w:rPr>
        <w:t xml:space="preserve">, ремонту </w:t>
      </w:r>
      <w:proofErr w:type="spellStart"/>
      <w:r>
        <w:rPr>
          <w:sz w:val="28"/>
          <w:szCs w:val="28"/>
        </w:rPr>
        <w:t>доріг</w:t>
      </w:r>
      <w:proofErr w:type="spellEnd"/>
      <w:r>
        <w:rPr>
          <w:sz w:val="28"/>
          <w:szCs w:val="28"/>
        </w:rPr>
        <w:t xml:space="preserve">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інфраструктури</w:t>
      </w:r>
      <w:proofErr w:type="spellEnd"/>
      <w:r>
        <w:rPr>
          <w:sz w:val="28"/>
          <w:szCs w:val="28"/>
        </w:rPr>
        <w:t xml:space="preserve"> на </w:t>
      </w:r>
      <w:proofErr w:type="spellStart"/>
      <w:r>
        <w:rPr>
          <w:sz w:val="28"/>
          <w:szCs w:val="28"/>
        </w:rPr>
        <w:t>території</w:t>
      </w:r>
      <w:proofErr w:type="spellEnd"/>
      <w:r>
        <w:rPr>
          <w:sz w:val="28"/>
          <w:szCs w:val="28"/>
        </w:rPr>
        <w:t xml:space="preserve"> </w:t>
      </w:r>
      <w:proofErr w:type="spellStart"/>
      <w:r>
        <w:rPr>
          <w:sz w:val="28"/>
          <w:szCs w:val="28"/>
        </w:rPr>
        <w:t>громади</w:t>
      </w:r>
      <w:proofErr w:type="spellEnd"/>
      <w:r>
        <w:rPr>
          <w:sz w:val="28"/>
          <w:szCs w:val="28"/>
        </w:rPr>
        <w:t>.</w:t>
      </w:r>
    </w:p>
    <w:p w14:paraId="0C34BB35" w14:textId="77777777" w:rsidR="00812203" w:rsidRDefault="00812203" w:rsidP="00812203">
      <w:pPr>
        <w:spacing w:line="276" w:lineRule="auto"/>
        <w:ind w:firstLine="567"/>
        <w:jc w:val="both"/>
        <w:rPr>
          <w:sz w:val="28"/>
          <w:szCs w:val="28"/>
        </w:rPr>
      </w:pPr>
      <w:r>
        <w:rPr>
          <w:sz w:val="28"/>
          <w:szCs w:val="28"/>
        </w:rPr>
        <w:t xml:space="preserve">2.2 </w:t>
      </w:r>
      <w:proofErr w:type="spellStart"/>
      <w:r>
        <w:rPr>
          <w:sz w:val="28"/>
          <w:szCs w:val="28"/>
        </w:rPr>
        <w:t>Дотримання</w:t>
      </w:r>
      <w:proofErr w:type="spellEnd"/>
      <w:r>
        <w:rPr>
          <w:sz w:val="28"/>
          <w:szCs w:val="28"/>
        </w:rPr>
        <w:t xml:space="preserve"> норм чинного </w:t>
      </w:r>
      <w:proofErr w:type="spellStart"/>
      <w:r>
        <w:rPr>
          <w:sz w:val="28"/>
          <w:szCs w:val="28"/>
        </w:rPr>
        <w:t>законодавства</w:t>
      </w:r>
      <w:proofErr w:type="spellEnd"/>
      <w:r>
        <w:rPr>
          <w:sz w:val="28"/>
          <w:szCs w:val="28"/>
        </w:rPr>
        <w:t xml:space="preserve"> при </w:t>
      </w:r>
      <w:proofErr w:type="spellStart"/>
      <w:r>
        <w:rPr>
          <w:sz w:val="28"/>
          <w:szCs w:val="28"/>
        </w:rPr>
        <w:t>розгляді</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питань</w:t>
      </w:r>
      <w:proofErr w:type="spellEnd"/>
      <w:r>
        <w:rPr>
          <w:sz w:val="28"/>
          <w:szCs w:val="28"/>
        </w:rPr>
        <w:t>.</w:t>
      </w:r>
    </w:p>
    <w:p w14:paraId="5DFE8DE2" w14:textId="77777777" w:rsidR="00812203" w:rsidRDefault="00812203" w:rsidP="00812203">
      <w:pPr>
        <w:spacing w:line="276" w:lineRule="auto"/>
        <w:ind w:firstLine="567"/>
        <w:jc w:val="both"/>
        <w:rPr>
          <w:sz w:val="28"/>
          <w:szCs w:val="28"/>
        </w:rPr>
      </w:pPr>
      <w:r>
        <w:rPr>
          <w:sz w:val="28"/>
          <w:szCs w:val="28"/>
        </w:rPr>
        <w:t xml:space="preserve">3. Контроль за </w:t>
      </w:r>
      <w:proofErr w:type="spellStart"/>
      <w:r>
        <w:rPr>
          <w:sz w:val="28"/>
          <w:szCs w:val="28"/>
        </w:rPr>
        <w:t>виконанням</w:t>
      </w:r>
      <w:proofErr w:type="spellEnd"/>
      <w:r>
        <w:rPr>
          <w:sz w:val="28"/>
          <w:szCs w:val="28"/>
        </w:rPr>
        <w:t xml:space="preserve"> </w:t>
      </w:r>
      <w:proofErr w:type="spellStart"/>
      <w:r>
        <w:rPr>
          <w:sz w:val="28"/>
          <w:szCs w:val="28"/>
        </w:rPr>
        <w:t>рішення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proofErr w:type="spellStart"/>
      <w:r>
        <w:rPr>
          <w:sz w:val="28"/>
          <w:szCs w:val="28"/>
        </w:rPr>
        <w:t>постійні</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сільської</w:t>
      </w:r>
      <w:proofErr w:type="spellEnd"/>
      <w:r>
        <w:rPr>
          <w:sz w:val="28"/>
          <w:szCs w:val="28"/>
        </w:rPr>
        <w:t xml:space="preserve"> ради. </w:t>
      </w:r>
    </w:p>
    <w:p w14:paraId="099608B2" w14:textId="77777777" w:rsidR="00812203" w:rsidRDefault="00812203" w:rsidP="00812203">
      <w:pPr>
        <w:spacing w:line="276" w:lineRule="auto"/>
        <w:ind w:firstLine="567"/>
        <w:rPr>
          <w:sz w:val="28"/>
          <w:szCs w:val="28"/>
        </w:rPr>
      </w:pPr>
    </w:p>
    <w:p w14:paraId="5BD8563A" w14:textId="77777777" w:rsidR="00812203" w:rsidRDefault="00812203" w:rsidP="00812203">
      <w:pPr>
        <w:pStyle w:val="ab"/>
        <w:spacing w:line="276" w:lineRule="auto"/>
        <w:ind w:left="284" w:firstLine="567"/>
        <w:jc w:val="both"/>
        <w:rPr>
          <w:rFonts w:eastAsia="Calibri"/>
          <w:sz w:val="28"/>
          <w:szCs w:val="28"/>
          <w:lang w:val="ru-RU"/>
        </w:rPr>
      </w:pPr>
    </w:p>
    <w:p w14:paraId="1570C671" w14:textId="77777777" w:rsidR="00812203" w:rsidRDefault="00812203" w:rsidP="00812203">
      <w:pPr>
        <w:jc w:val="both"/>
        <w:rPr>
          <w:rFonts w:eastAsia="Calibri"/>
          <w:sz w:val="28"/>
          <w:szCs w:val="28"/>
          <w:lang w:val="uk-UA"/>
        </w:rPr>
      </w:pPr>
    </w:p>
    <w:p w14:paraId="22798896" w14:textId="77777777" w:rsidR="00812203" w:rsidRDefault="00812203" w:rsidP="00812203">
      <w:pPr>
        <w:ind w:firstLine="708"/>
        <w:jc w:val="both"/>
        <w:rPr>
          <w:b/>
          <w:szCs w:val="28"/>
        </w:rPr>
      </w:pPr>
      <w:proofErr w:type="spellStart"/>
      <w:r>
        <w:rPr>
          <w:rFonts w:eastAsia="Calibri"/>
          <w:b/>
          <w:sz w:val="28"/>
          <w:szCs w:val="28"/>
        </w:rPr>
        <w:t>Сільський</w:t>
      </w:r>
      <w:proofErr w:type="spellEnd"/>
      <w:r>
        <w:rPr>
          <w:rFonts w:eastAsia="Calibri"/>
          <w:b/>
          <w:sz w:val="28"/>
          <w:szCs w:val="28"/>
        </w:rPr>
        <w:t xml:space="preserve">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proofErr w:type="spellStart"/>
      <w:r>
        <w:rPr>
          <w:rFonts w:eastAsia="Calibri"/>
          <w:b/>
          <w:sz w:val="28"/>
          <w:szCs w:val="28"/>
        </w:rPr>
        <w:t>Каміла</w:t>
      </w:r>
      <w:proofErr w:type="spellEnd"/>
      <w:r>
        <w:rPr>
          <w:rFonts w:eastAsia="Calibri"/>
          <w:b/>
          <w:sz w:val="28"/>
          <w:szCs w:val="28"/>
        </w:rPr>
        <w:t xml:space="preserve"> КОТВІНСЬКА</w:t>
      </w:r>
    </w:p>
    <w:tbl>
      <w:tblPr>
        <w:tblW w:w="0" w:type="auto"/>
        <w:tblLayout w:type="fixed"/>
        <w:tblLook w:val="04A0" w:firstRow="1" w:lastRow="0" w:firstColumn="1" w:lastColumn="0" w:noHBand="0" w:noVBand="1"/>
      </w:tblPr>
      <w:tblGrid>
        <w:gridCol w:w="5886"/>
        <w:gridCol w:w="3891"/>
      </w:tblGrid>
      <w:tr w:rsidR="00812203" w14:paraId="112250BF" w14:textId="77777777" w:rsidTr="00812203">
        <w:trPr>
          <w:trHeight w:val="1112"/>
        </w:trPr>
        <w:tc>
          <w:tcPr>
            <w:tcW w:w="5886" w:type="dxa"/>
          </w:tcPr>
          <w:p w14:paraId="2B79AA6D" w14:textId="77777777" w:rsidR="00812203" w:rsidRDefault="00812203">
            <w:pPr>
              <w:pStyle w:val="a6"/>
              <w:spacing w:line="276" w:lineRule="auto"/>
              <w:rPr>
                <w:rFonts w:ascii="Times New Roman" w:eastAsia="MS Mincho" w:hAnsi="Times New Roman"/>
                <w:sz w:val="28"/>
                <w:szCs w:val="28"/>
                <w:lang w:eastAsia="en-US"/>
              </w:rPr>
            </w:pPr>
          </w:p>
        </w:tc>
        <w:tc>
          <w:tcPr>
            <w:tcW w:w="3891" w:type="dxa"/>
          </w:tcPr>
          <w:p w14:paraId="758BD975" w14:textId="77777777" w:rsidR="00812203" w:rsidRDefault="00812203">
            <w:pPr>
              <w:pStyle w:val="a6"/>
              <w:tabs>
                <w:tab w:val="left" w:pos="909"/>
              </w:tabs>
              <w:spacing w:line="276" w:lineRule="auto"/>
              <w:ind w:left="-108"/>
              <w:rPr>
                <w:rFonts w:ascii="Times New Roman" w:eastAsia="MS Mincho" w:hAnsi="Times New Roman"/>
                <w:sz w:val="28"/>
                <w:szCs w:val="28"/>
                <w:lang w:eastAsia="en-US"/>
              </w:rPr>
            </w:pPr>
          </w:p>
        </w:tc>
      </w:tr>
    </w:tbl>
    <w:p w14:paraId="6C8070F2" w14:textId="77777777" w:rsidR="00812203" w:rsidRDefault="00812203" w:rsidP="00812203">
      <w:pPr>
        <w:suppressAutoHyphens w:val="0"/>
        <w:autoSpaceDE/>
        <w:autoSpaceDN w:val="0"/>
        <w:spacing w:after="200" w:line="276" w:lineRule="auto"/>
        <w:rPr>
          <w:lang w:val="uk-UA"/>
        </w:rPr>
      </w:pPr>
      <w:r>
        <w:rPr>
          <w:lang w:val="uk-UA"/>
        </w:rPr>
        <w:br w:type="page"/>
      </w:r>
    </w:p>
    <w:p w14:paraId="1679F1A6" w14:textId="77777777" w:rsidR="00812203" w:rsidRDefault="00812203" w:rsidP="00812203">
      <w:pPr>
        <w:pStyle w:val="a9"/>
        <w:ind w:firstLine="5670"/>
        <w:rPr>
          <w:rFonts w:ascii="Times New Roman" w:hAnsi="Times New Roman"/>
          <w:sz w:val="28"/>
          <w:szCs w:val="28"/>
          <w:lang w:val="uk-UA"/>
        </w:rPr>
      </w:pPr>
      <w:r>
        <w:rPr>
          <w:rFonts w:ascii="Times New Roman" w:hAnsi="Times New Roman"/>
          <w:sz w:val="28"/>
          <w:szCs w:val="28"/>
          <w:lang w:val="uk-UA"/>
        </w:rPr>
        <w:lastRenderedPageBreak/>
        <w:t>Додаток</w:t>
      </w:r>
    </w:p>
    <w:p w14:paraId="5F3818FC" w14:textId="77777777" w:rsidR="00812203" w:rsidRDefault="00812203" w:rsidP="00812203">
      <w:pPr>
        <w:pStyle w:val="a9"/>
        <w:ind w:firstLine="5670"/>
        <w:rPr>
          <w:rFonts w:ascii="Times New Roman" w:hAnsi="Times New Roman"/>
          <w:sz w:val="28"/>
          <w:szCs w:val="28"/>
          <w:lang w:val="uk-UA"/>
        </w:rPr>
      </w:pPr>
      <w:r>
        <w:rPr>
          <w:rFonts w:ascii="Times New Roman" w:hAnsi="Times New Roman"/>
          <w:sz w:val="28"/>
          <w:szCs w:val="28"/>
          <w:lang w:val="uk-UA"/>
        </w:rPr>
        <w:t xml:space="preserve">до рішення сесії </w:t>
      </w:r>
    </w:p>
    <w:p w14:paraId="062377C8" w14:textId="77777777" w:rsidR="00812203" w:rsidRDefault="00812203" w:rsidP="00812203">
      <w:pPr>
        <w:pStyle w:val="a9"/>
        <w:ind w:firstLine="5670"/>
        <w:rPr>
          <w:rFonts w:ascii="Times New Roman" w:hAnsi="Times New Roman"/>
          <w:sz w:val="28"/>
          <w:szCs w:val="28"/>
          <w:lang w:val="uk-UA"/>
        </w:rPr>
      </w:pPr>
      <w:r>
        <w:rPr>
          <w:rFonts w:ascii="Times New Roman" w:hAnsi="Times New Roman"/>
          <w:sz w:val="28"/>
          <w:szCs w:val="28"/>
          <w:lang w:val="uk-UA"/>
        </w:rPr>
        <w:t>Вербської сільської ради</w:t>
      </w:r>
    </w:p>
    <w:p w14:paraId="19B6ED47" w14:textId="77777777" w:rsidR="00812203" w:rsidRDefault="00812203" w:rsidP="00812203">
      <w:pPr>
        <w:pStyle w:val="a9"/>
        <w:ind w:firstLine="5670"/>
        <w:rPr>
          <w:rFonts w:ascii="Times New Roman" w:hAnsi="Times New Roman"/>
          <w:sz w:val="28"/>
          <w:szCs w:val="28"/>
          <w:lang w:val="uk-UA"/>
        </w:rPr>
      </w:pPr>
      <w:r>
        <w:rPr>
          <w:rFonts w:ascii="Times New Roman" w:hAnsi="Times New Roman"/>
          <w:sz w:val="28"/>
          <w:szCs w:val="28"/>
          <w:lang w:val="uk-UA"/>
        </w:rPr>
        <w:t>від 10.02.2023 р. № 950</w:t>
      </w:r>
    </w:p>
    <w:p w14:paraId="19B98A6C" w14:textId="77777777" w:rsidR="00812203" w:rsidRDefault="00812203" w:rsidP="00812203">
      <w:pPr>
        <w:pStyle w:val="a9"/>
        <w:ind w:firstLine="284"/>
        <w:rPr>
          <w:rFonts w:ascii="Times New Roman" w:hAnsi="Times New Roman"/>
          <w:sz w:val="28"/>
          <w:szCs w:val="28"/>
          <w:lang w:val="uk-UA"/>
        </w:rPr>
      </w:pPr>
    </w:p>
    <w:p w14:paraId="7E000B9A" w14:textId="77777777" w:rsidR="00812203" w:rsidRDefault="00812203" w:rsidP="00812203">
      <w:pPr>
        <w:pStyle w:val="a9"/>
        <w:ind w:firstLine="284"/>
        <w:rPr>
          <w:rFonts w:ascii="Times New Roman" w:hAnsi="Times New Roman"/>
          <w:sz w:val="28"/>
          <w:szCs w:val="28"/>
          <w:lang w:val="uk-UA"/>
        </w:rPr>
      </w:pPr>
    </w:p>
    <w:p w14:paraId="62C9FFE4" w14:textId="77777777" w:rsidR="00812203" w:rsidRDefault="00812203" w:rsidP="00812203">
      <w:pPr>
        <w:pStyle w:val="a9"/>
        <w:ind w:firstLine="284"/>
        <w:jc w:val="center"/>
        <w:rPr>
          <w:rFonts w:ascii="Times New Roman" w:hAnsi="Times New Roman"/>
          <w:b/>
          <w:sz w:val="28"/>
          <w:szCs w:val="28"/>
          <w:lang w:val="uk-UA"/>
        </w:rPr>
      </w:pPr>
      <w:r>
        <w:rPr>
          <w:rFonts w:ascii="Times New Roman" w:hAnsi="Times New Roman"/>
          <w:b/>
          <w:sz w:val="28"/>
          <w:szCs w:val="28"/>
          <w:lang w:val="uk-UA"/>
        </w:rPr>
        <w:t>Звіт сільського голови за 2022 рік</w:t>
      </w:r>
    </w:p>
    <w:p w14:paraId="7A6AABDC" w14:textId="77777777" w:rsidR="00812203" w:rsidRDefault="00812203" w:rsidP="00812203">
      <w:pPr>
        <w:pStyle w:val="a9"/>
        <w:ind w:firstLine="284"/>
        <w:jc w:val="both"/>
        <w:rPr>
          <w:rFonts w:ascii="Times New Roman" w:hAnsi="Times New Roman"/>
          <w:sz w:val="28"/>
          <w:szCs w:val="28"/>
          <w:lang w:val="uk-UA"/>
        </w:rPr>
      </w:pPr>
    </w:p>
    <w:p w14:paraId="6950158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Одним із принципів здійснення місцевого самоврядування в Україні є підзвітність та відповідальність перед територіальною громадою.</w:t>
      </w:r>
    </w:p>
    <w:p w14:paraId="40579B2A"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Минув 2022 рік. Згідно з Законом України «Про місцеве самоврядування в Україні», я, як голова громади, звітую перед вами про зроблене.</w:t>
      </w:r>
    </w:p>
    <w:p w14:paraId="7BE8650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Сьогодні часто можна почути фразу, що 2022 рік закінчився 24 лютого 2022 року.</w:t>
      </w:r>
    </w:p>
    <w:p w14:paraId="1D78EEC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Так, дійсно важко. Але навіть в умовах воєнного стану ми працювали, і продовжуємо працювати і є результати, які варті уваги.</w:t>
      </w:r>
    </w:p>
    <w:p w14:paraId="436C058E"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Впродовж звітного періоду свою роботу будували перш за все виходячи з вимог та повноважень, наданих законодавством України і вона є невіддільною від посадових осіб сільської ради. Працюючи однією командою, у своїй діяльності ми намагаємося бути чесними, справедливими й відкритими до людей, стояти на захисті їхніх прав і свобод.</w:t>
      </w:r>
    </w:p>
    <w:p w14:paraId="221DEF3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b/>
          <w:color w:val="FF0000"/>
          <w:sz w:val="44"/>
          <w:szCs w:val="44"/>
          <w:lang w:val="uk-UA"/>
        </w:rPr>
        <w:t xml:space="preserve"> </w:t>
      </w:r>
      <w:r>
        <w:rPr>
          <w:rFonts w:ascii="Times New Roman" w:hAnsi="Times New Roman"/>
          <w:sz w:val="28"/>
          <w:szCs w:val="28"/>
          <w:lang w:val="uk-UA"/>
        </w:rPr>
        <w:t>В 2022 році працювали 20 депутатів, з яких утворено 5 депутатських комісій, а також виконавчий комітет у складі 20 осіб.</w:t>
      </w:r>
    </w:p>
    <w:p w14:paraId="716E76D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Без змін залишається кількість населених пунктів та загальна площа території. Населення громади – 4243.</w:t>
      </w:r>
    </w:p>
    <w:p w14:paraId="35D19429" w14:textId="77777777" w:rsidR="00812203" w:rsidRDefault="00812203" w:rsidP="00812203">
      <w:pPr>
        <w:pStyle w:val="a9"/>
        <w:spacing w:line="276" w:lineRule="auto"/>
        <w:ind w:firstLine="284"/>
        <w:jc w:val="center"/>
        <w:rPr>
          <w:rFonts w:ascii="Times New Roman" w:hAnsi="Times New Roman"/>
          <w:b/>
          <w:sz w:val="28"/>
          <w:szCs w:val="28"/>
          <w:lang w:val="uk-UA"/>
        </w:rPr>
      </w:pPr>
      <w:r>
        <w:rPr>
          <w:rFonts w:ascii="Times New Roman" w:hAnsi="Times New Roman"/>
          <w:b/>
          <w:sz w:val="28"/>
          <w:szCs w:val="28"/>
          <w:lang w:val="uk-UA"/>
        </w:rPr>
        <w:t>Діяльність ради</w:t>
      </w:r>
    </w:p>
    <w:p w14:paraId="442DA729"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Важливою формою роботи і у воєнний період залишається сесійна діяльність. Першочерговими питаннями на розгляді сесії, засіданнях виконкому є питання соціально-економічного спрямування та обороноздатності.</w:t>
      </w:r>
    </w:p>
    <w:p w14:paraId="2672A79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Враховуючи воєнний стан, постанову № 590 Кабміну та Закон про заборону прийняття земельних рішень у 2022 році відбулося 13 пленарних засідань, на яких було прийнято 210 рішень. На сесіях ради розроблено та затверджено 25 програм.</w:t>
      </w:r>
    </w:p>
    <w:p w14:paraId="179306B9"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Важливу роль в роботі сільської ради займає взаємодія апарату та депутатського корпусу. Впродовж 2022 року наші працівники здійснювали організаційне, правове, інформаційне, аналітичне, матеріально-технічне забезпечення діяльності сільської ради, постійних комісій, забезпечували взаємодію з органами виконавчої влади, іншими органами місцевого самоврядування, ЗСУ та іншими силовими структурами, що ведуть обороноздатність нашої країни, підприємствами, в тому числі й </w:t>
      </w:r>
      <w:proofErr w:type="spellStart"/>
      <w:r>
        <w:rPr>
          <w:rFonts w:ascii="Times New Roman" w:hAnsi="Times New Roman"/>
          <w:sz w:val="28"/>
          <w:szCs w:val="28"/>
          <w:lang w:val="uk-UA"/>
        </w:rPr>
        <w:t>релокованими</w:t>
      </w:r>
      <w:proofErr w:type="spellEnd"/>
      <w:r>
        <w:rPr>
          <w:rFonts w:ascii="Times New Roman" w:hAnsi="Times New Roman"/>
          <w:sz w:val="28"/>
          <w:szCs w:val="28"/>
          <w:lang w:val="uk-UA"/>
        </w:rPr>
        <w:t>, установами та організаціями незалежно від форм власності.</w:t>
      </w:r>
    </w:p>
    <w:p w14:paraId="7E759EA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lastRenderedPageBreak/>
        <w:t xml:space="preserve">Сільська рада постійно працює над дотриманням вимог законодавства щодо розгляду звернень громади. За минулий рік надійшло 257 звернень на особистому прийому сільського голови, секретаря ради, заступника, керуючої справами, старости, 96 заяв з питань надання матеріальної допомоги на лікування окремих громадян та  6 заяв на лікування та підтримку військовослужбовців. </w:t>
      </w:r>
    </w:p>
    <w:p w14:paraId="0154566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Надійшло 7 запитів на надання публічної інформації. По всіх зверненнях надано відповіді або прийнято відповідні рішення. Кількість виданих довідок – 1520.</w:t>
      </w:r>
    </w:p>
    <w:p w14:paraId="1B831F8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За зверненнями мешканців територіальної громади надавалася безоплатна правова допомога. Намагаємося, щоб жодна людина, яка потребує допомоги та підтримки не залишалася поза увагою.</w:t>
      </w:r>
    </w:p>
    <w:p w14:paraId="105E73A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Проведено 15 засідань виконавчого комітету, прийнято 76 рішень.</w:t>
      </w:r>
    </w:p>
    <w:p w14:paraId="12870C8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Відповідно до Закону України «Про державну реєстрацію актів цивільного стану в Україні» здійснюється реєстрація.</w:t>
      </w:r>
    </w:p>
    <w:p w14:paraId="61F8136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b/>
          <w:color w:val="FF0000"/>
          <w:sz w:val="44"/>
          <w:szCs w:val="44"/>
          <w:lang w:val="uk-UA"/>
        </w:rPr>
        <w:t xml:space="preserve"> </w:t>
      </w:r>
      <w:r>
        <w:rPr>
          <w:rFonts w:ascii="Times New Roman" w:hAnsi="Times New Roman"/>
          <w:sz w:val="28"/>
          <w:szCs w:val="28"/>
          <w:lang w:val="uk-UA"/>
        </w:rPr>
        <w:t>Станом на 31.12.2022 р. 104 актових записи, з них:</w:t>
      </w:r>
    </w:p>
    <w:p w14:paraId="050D711D"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Про народження – 34</w:t>
      </w:r>
    </w:p>
    <w:p w14:paraId="6FB905C0"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Смерть – 64</w:t>
      </w:r>
    </w:p>
    <w:p w14:paraId="281E9B00"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Шлюб – 6.</w:t>
      </w:r>
    </w:p>
    <w:p w14:paraId="392D196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Вчинено 105 нотаріальних дій.</w:t>
      </w:r>
    </w:p>
    <w:p w14:paraId="12346C6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Прийнято 154 заяви на реєстрацію місця проживання;</w:t>
      </w:r>
    </w:p>
    <w:p w14:paraId="00302336"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143 особи знято з реєстрації місця проживання</w:t>
      </w:r>
    </w:p>
    <w:p w14:paraId="51C37607"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 зареєстровано 39 дітей новонароджених, з них 20 хлопців та 19 дівчат;</w:t>
      </w:r>
    </w:p>
    <w:p w14:paraId="5293D936"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На військовому обліку в громаді перебуває </w:t>
      </w:r>
    </w:p>
    <w:p w14:paraId="0D00DFB6"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773 солдатів-сержантів,</w:t>
      </w:r>
      <w:r>
        <w:rPr>
          <w:rFonts w:ascii="Times New Roman" w:hAnsi="Times New Roman"/>
          <w:color w:val="FF0000"/>
          <w:sz w:val="28"/>
          <w:szCs w:val="28"/>
          <w:lang w:val="uk-UA"/>
        </w:rPr>
        <w:t xml:space="preserve"> </w:t>
      </w:r>
      <w:r>
        <w:rPr>
          <w:rFonts w:ascii="Times New Roman" w:hAnsi="Times New Roman"/>
          <w:sz w:val="28"/>
          <w:szCs w:val="28"/>
          <w:lang w:val="uk-UA"/>
        </w:rPr>
        <w:t>з них 69 жінок</w:t>
      </w:r>
    </w:p>
    <w:p w14:paraId="7592FC97"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офіцерського складу – 13 (в тому числі 1 жінка)</w:t>
      </w:r>
    </w:p>
    <w:p w14:paraId="22F124E5"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осіб призовного віку – 140</w:t>
      </w:r>
    </w:p>
    <w:p w14:paraId="1821185F" w14:textId="77777777" w:rsidR="00812203" w:rsidRDefault="00812203" w:rsidP="00812203">
      <w:pPr>
        <w:pStyle w:val="a9"/>
        <w:spacing w:line="276" w:lineRule="auto"/>
        <w:ind w:left="284"/>
        <w:jc w:val="both"/>
        <w:rPr>
          <w:rFonts w:ascii="Times New Roman" w:hAnsi="Times New Roman"/>
          <w:sz w:val="28"/>
          <w:szCs w:val="28"/>
          <w:lang w:val="uk-UA"/>
        </w:rPr>
      </w:pPr>
      <w:r>
        <w:rPr>
          <w:rFonts w:ascii="Times New Roman" w:hAnsi="Times New Roman"/>
          <w:b/>
          <w:color w:val="FF0000"/>
          <w:sz w:val="44"/>
          <w:szCs w:val="44"/>
          <w:lang w:val="uk-UA"/>
        </w:rPr>
        <w:t xml:space="preserve"> </w:t>
      </w:r>
      <w:r>
        <w:rPr>
          <w:rFonts w:ascii="Times New Roman" w:hAnsi="Times New Roman"/>
          <w:sz w:val="28"/>
          <w:szCs w:val="28"/>
          <w:lang w:val="uk-UA"/>
        </w:rPr>
        <w:t>учасників бойових дій – 79 АТО, 6 афганців, 1 з них мобілізований</w:t>
      </w:r>
    </w:p>
    <w:p w14:paraId="48B0AA4F"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мобілізованих – 165</w:t>
      </w:r>
    </w:p>
    <w:p w14:paraId="3C828293"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по контракту – 54</w:t>
      </w:r>
    </w:p>
    <w:p w14:paraId="75D80E2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Скільки людей перебуває в лавах ЗСУ – 226</w:t>
      </w:r>
    </w:p>
    <w:p w14:paraId="7CA2E1D3"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Поранених – 14</w:t>
      </w:r>
    </w:p>
    <w:p w14:paraId="0FBE53C4" w14:textId="77777777" w:rsidR="00812203" w:rsidRDefault="00812203" w:rsidP="00812203">
      <w:pPr>
        <w:pStyle w:val="a9"/>
        <w:spacing w:line="276" w:lineRule="auto"/>
        <w:ind w:firstLine="284"/>
        <w:jc w:val="both"/>
        <w:rPr>
          <w:rFonts w:ascii="Times New Roman" w:hAnsi="Times New Roman"/>
          <w:sz w:val="28"/>
          <w:szCs w:val="28"/>
        </w:rPr>
      </w:pPr>
      <w:r>
        <w:rPr>
          <w:rFonts w:ascii="Times New Roman" w:hAnsi="Times New Roman"/>
          <w:sz w:val="28"/>
          <w:szCs w:val="28"/>
          <w:lang w:val="uk-UA"/>
        </w:rPr>
        <w:t xml:space="preserve">Загиблих – 1 </w:t>
      </w:r>
      <w:r>
        <w:rPr>
          <w:rFonts w:ascii="Times New Roman" w:hAnsi="Times New Roman"/>
          <w:sz w:val="28"/>
          <w:szCs w:val="28"/>
        </w:rPr>
        <w:t>(3)</w:t>
      </w:r>
    </w:p>
    <w:p w14:paraId="13A0404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 полоні – 2</w:t>
      </w:r>
    </w:p>
    <w:p w14:paraId="05CE8E82" w14:textId="77777777" w:rsidR="00812203" w:rsidRDefault="00812203" w:rsidP="00812203">
      <w:pPr>
        <w:pStyle w:val="a9"/>
        <w:spacing w:line="276" w:lineRule="auto"/>
        <w:ind w:firstLine="284"/>
        <w:jc w:val="both"/>
        <w:rPr>
          <w:rFonts w:ascii="Times New Roman" w:hAnsi="Times New Roman"/>
          <w:sz w:val="28"/>
          <w:szCs w:val="28"/>
          <w:lang w:val="uk-UA"/>
        </w:rPr>
      </w:pPr>
    </w:p>
    <w:p w14:paraId="603DB2DE"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У 2022 році зареєстровано 846 вхідних та 1630 вихідних документів.</w:t>
      </w:r>
    </w:p>
    <w:p w14:paraId="3A03DDD8" w14:textId="77777777" w:rsidR="00812203" w:rsidRDefault="00812203" w:rsidP="00812203">
      <w:pPr>
        <w:pStyle w:val="a9"/>
        <w:spacing w:line="276" w:lineRule="auto"/>
        <w:ind w:firstLine="284"/>
        <w:jc w:val="both"/>
        <w:rPr>
          <w:rFonts w:ascii="Times New Roman" w:hAnsi="Times New Roman"/>
          <w:sz w:val="28"/>
          <w:szCs w:val="28"/>
          <w:lang w:val="uk-UA"/>
        </w:rPr>
      </w:pPr>
    </w:p>
    <w:p w14:paraId="41627039" w14:textId="77777777" w:rsidR="00812203" w:rsidRDefault="00812203" w:rsidP="00812203">
      <w:pPr>
        <w:pStyle w:val="a9"/>
        <w:spacing w:line="276" w:lineRule="auto"/>
        <w:ind w:firstLine="284"/>
        <w:jc w:val="center"/>
        <w:rPr>
          <w:rFonts w:ascii="Times New Roman" w:hAnsi="Times New Roman"/>
          <w:b/>
          <w:sz w:val="28"/>
          <w:szCs w:val="28"/>
          <w:lang w:val="uk-UA"/>
        </w:rPr>
      </w:pPr>
      <w:r>
        <w:rPr>
          <w:rFonts w:ascii="Times New Roman" w:hAnsi="Times New Roman"/>
          <w:b/>
          <w:sz w:val="28"/>
          <w:szCs w:val="28"/>
          <w:lang w:val="uk-UA"/>
        </w:rPr>
        <w:t>Виконання бюджету</w:t>
      </w:r>
    </w:p>
    <w:p w14:paraId="787822DB"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Всі ми сьогодні говоримо, що стабільність те економічний розвиток територіальної громади передусім залежить від наповнення бюджету, а також від мирного стану в країні.</w:t>
      </w:r>
    </w:p>
    <w:p w14:paraId="33DE17D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lastRenderedPageBreak/>
        <w:t>Звичайно, що розвиток громади залежить від правильно сформованого бюджету. Але сьогодні в країні війна і багато ресурсів спрямовуються на заходи захисту і оборони. Введена в дію 590 постанова Кабміну, яка встановила черги спрямування доходів в період воєнного стану.</w:t>
      </w:r>
    </w:p>
    <w:p w14:paraId="6A450BF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За 2022 рік до бюджету громади зараховано надходжень в сумі 74942388,15 в тому числі трансферти з державного бюджету:</w:t>
      </w:r>
    </w:p>
    <w:p w14:paraId="75E9B8EE"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16077700,00 – освітня субвенція</w:t>
      </w:r>
    </w:p>
    <w:p w14:paraId="2268825E"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5413800 – базова дотація.</w:t>
      </w:r>
    </w:p>
    <w:p w14:paraId="1E5E0606" w14:textId="77777777" w:rsidR="00812203" w:rsidRDefault="00812203" w:rsidP="00812203">
      <w:pPr>
        <w:pStyle w:val="a9"/>
        <w:spacing w:line="276" w:lineRule="auto"/>
        <w:ind w:firstLine="284"/>
        <w:jc w:val="both"/>
        <w:rPr>
          <w:rFonts w:ascii="Times New Roman" w:hAnsi="Times New Roman"/>
          <w:sz w:val="28"/>
          <w:szCs w:val="28"/>
        </w:rPr>
      </w:pPr>
      <w:r>
        <w:rPr>
          <w:rFonts w:ascii="Times New Roman" w:hAnsi="Times New Roman"/>
          <w:sz w:val="28"/>
          <w:szCs w:val="28"/>
          <w:lang w:val="uk-UA"/>
        </w:rPr>
        <w:t xml:space="preserve"> Що стосується власних доходів за 2022 рік, то вони становлять 49179,5 при тому як за 2021 рік надійшло 18476,4 у відсотковому відношенні 266,2%, тобто </w:t>
      </w:r>
    </w:p>
    <w:p w14:paraId="1819DEA9"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власних доходів збільшилося на 30703,1 грн. Відповідно й посіли І місце по Дубенському районі.</w:t>
      </w:r>
    </w:p>
    <w:p w14:paraId="337FC20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Але разом з тим це призвело до того, що раніше ми були дотаційною громадою, а в 2023 році стали реверсною.</w:t>
      </w:r>
    </w:p>
    <w:p w14:paraId="47425437" w14:textId="77777777" w:rsidR="00812203" w:rsidRDefault="00812203" w:rsidP="00812203">
      <w:pPr>
        <w:pStyle w:val="a9"/>
        <w:spacing w:line="276" w:lineRule="auto"/>
        <w:ind w:firstLine="284"/>
        <w:jc w:val="both"/>
        <w:rPr>
          <w:rFonts w:ascii="Times New Roman" w:hAnsi="Times New Roman"/>
          <w:sz w:val="28"/>
          <w:szCs w:val="28"/>
          <w:u w:val="single"/>
          <w:lang w:val="uk-UA"/>
        </w:rPr>
      </w:pPr>
    </w:p>
    <w:p w14:paraId="56A59021" w14:textId="77777777" w:rsidR="00812203" w:rsidRDefault="00812203" w:rsidP="00812203">
      <w:pPr>
        <w:pStyle w:val="a9"/>
        <w:spacing w:line="276" w:lineRule="auto"/>
        <w:ind w:firstLine="284"/>
        <w:jc w:val="both"/>
        <w:rPr>
          <w:rFonts w:ascii="Times New Roman" w:hAnsi="Times New Roman"/>
          <w:sz w:val="28"/>
          <w:szCs w:val="28"/>
          <w:u w:val="single"/>
          <w:lang w:val="uk-UA"/>
        </w:rPr>
      </w:pPr>
      <w:r>
        <w:rPr>
          <w:rFonts w:ascii="Times New Roman" w:hAnsi="Times New Roman"/>
          <w:sz w:val="28"/>
          <w:szCs w:val="28"/>
          <w:u w:val="single"/>
          <w:lang w:val="uk-UA"/>
        </w:rPr>
        <w:t xml:space="preserve"> Тепер про видатки</w:t>
      </w:r>
    </w:p>
    <w:p w14:paraId="28972D23"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На підтримку силового блоку, що несуть оборонну функцію нашої держави було надано субвенції на суму -  9 115 223,80 а саме:</w:t>
      </w:r>
    </w:p>
    <w:p w14:paraId="4AAB67D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в/ч А2755 – 7 851 223,8</w:t>
      </w:r>
    </w:p>
    <w:p w14:paraId="2CBA7712"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поліція – 190 000</w:t>
      </w:r>
    </w:p>
    <w:p w14:paraId="0876C59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ДСНС – 110 000</w:t>
      </w:r>
    </w:p>
    <w:p w14:paraId="4F86A903"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Військкомат – 80 000</w:t>
      </w:r>
    </w:p>
    <w:p w14:paraId="7C0EC7A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СБУ – 60 000</w:t>
      </w:r>
    </w:p>
    <w:p w14:paraId="5E0E63A0" w14:textId="77777777" w:rsidR="00812203" w:rsidRDefault="00812203" w:rsidP="00812203">
      <w:pPr>
        <w:pStyle w:val="a9"/>
        <w:spacing w:line="276" w:lineRule="auto"/>
        <w:ind w:firstLine="284"/>
        <w:jc w:val="both"/>
        <w:rPr>
          <w:rFonts w:ascii="Times New Roman" w:hAnsi="Times New Roman"/>
          <w:sz w:val="28"/>
          <w:szCs w:val="28"/>
          <w:lang w:val="uk-UA"/>
        </w:rPr>
      </w:pPr>
      <w:proofErr w:type="spellStart"/>
      <w:r>
        <w:rPr>
          <w:rFonts w:ascii="Times New Roman" w:hAnsi="Times New Roman"/>
          <w:sz w:val="28"/>
          <w:szCs w:val="28"/>
          <w:lang w:val="uk-UA"/>
        </w:rPr>
        <w:t>Тероборона</w:t>
      </w:r>
      <w:proofErr w:type="spellEnd"/>
      <w:r>
        <w:rPr>
          <w:rFonts w:ascii="Times New Roman" w:hAnsi="Times New Roman"/>
          <w:sz w:val="28"/>
          <w:szCs w:val="28"/>
          <w:lang w:val="uk-UA"/>
        </w:rPr>
        <w:t xml:space="preserve"> РВА – 824 000</w:t>
      </w:r>
    </w:p>
    <w:p w14:paraId="6910EB0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Також на ЗСУ, завдячуючи колегам з Польщі, нашою командою придбано та передано автобус на 56 місць </w:t>
      </w:r>
      <w:r>
        <w:rPr>
          <w:rFonts w:ascii="Times New Roman" w:hAnsi="Times New Roman"/>
          <w:sz w:val="28"/>
          <w:szCs w:val="28"/>
          <w:lang w:val="en-US"/>
        </w:rPr>
        <w:t>RENAULT</w:t>
      </w:r>
      <w:r>
        <w:rPr>
          <w:rFonts w:ascii="Times New Roman" w:hAnsi="Times New Roman"/>
          <w:sz w:val="28"/>
          <w:szCs w:val="28"/>
          <w:lang w:val="uk-UA"/>
        </w:rPr>
        <w:t xml:space="preserve"> </w:t>
      </w:r>
      <w:r>
        <w:rPr>
          <w:rFonts w:ascii="Times New Roman" w:hAnsi="Times New Roman"/>
          <w:sz w:val="28"/>
          <w:szCs w:val="28"/>
          <w:lang w:val="en-US"/>
        </w:rPr>
        <w:t>KAROSA</w:t>
      </w:r>
      <w:r>
        <w:rPr>
          <w:rFonts w:ascii="Times New Roman" w:hAnsi="Times New Roman"/>
          <w:sz w:val="28"/>
          <w:szCs w:val="28"/>
          <w:lang w:val="uk-UA"/>
        </w:rPr>
        <w:t xml:space="preserve">, понад 10 автомобілів, засоби гігієни, ковдри, подушки, покривала, теплий одяг, взуття, медикаменти, продукти харчування, </w:t>
      </w:r>
      <w:proofErr w:type="spellStart"/>
      <w:r>
        <w:rPr>
          <w:rFonts w:ascii="Times New Roman" w:hAnsi="Times New Roman"/>
          <w:sz w:val="28"/>
          <w:szCs w:val="28"/>
          <w:lang w:val="uk-UA"/>
        </w:rPr>
        <w:t>павербанків</w:t>
      </w:r>
      <w:proofErr w:type="spellEnd"/>
      <w:r>
        <w:rPr>
          <w:rFonts w:ascii="Times New Roman" w:hAnsi="Times New Roman"/>
          <w:sz w:val="28"/>
          <w:szCs w:val="28"/>
          <w:lang w:val="uk-UA"/>
        </w:rPr>
        <w:t>, ліхтариків</w:t>
      </w:r>
    </w:p>
    <w:p w14:paraId="4915800D"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Також регулярно по мірі необхідності надається допомога у вигляді спальних мішків, </w:t>
      </w:r>
      <w:proofErr w:type="spellStart"/>
      <w:r>
        <w:rPr>
          <w:rFonts w:ascii="Times New Roman" w:hAnsi="Times New Roman"/>
          <w:sz w:val="28"/>
          <w:szCs w:val="28"/>
          <w:lang w:val="uk-UA"/>
        </w:rPr>
        <w:t>карематів</w:t>
      </w:r>
      <w:proofErr w:type="spellEnd"/>
      <w:r>
        <w:rPr>
          <w:rFonts w:ascii="Times New Roman" w:hAnsi="Times New Roman"/>
          <w:sz w:val="28"/>
          <w:szCs w:val="28"/>
          <w:lang w:val="uk-UA"/>
        </w:rPr>
        <w:t>, генераторів, продуктів харчування,. проте з місцевого бюджету на закупівлю цих товарів не було витрачено жодної копійки.</w:t>
      </w:r>
    </w:p>
    <w:p w14:paraId="58DE4D03"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Видатки на заробітну плату по всіх наших установах становлять </w:t>
      </w:r>
      <w:r>
        <w:rPr>
          <w:rFonts w:ascii="Times New Roman" w:hAnsi="Times New Roman"/>
          <w:sz w:val="28"/>
          <w:szCs w:val="28"/>
          <w:lang w:val="uk-UA"/>
        </w:rPr>
        <w:tab/>
        <w:t xml:space="preserve"> 40 329 799 гривень, а це  64,9 % від загального бюджету громади. </w:t>
      </w:r>
    </w:p>
    <w:p w14:paraId="633D413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Апарат – 6 222 032</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10 %</w:t>
      </w:r>
    </w:p>
    <w:p w14:paraId="3FFB754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Садки – 3 895 598,79</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6,3 %</w:t>
      </w:r>
    </w:p>
    <w:p w14:paraId="2CCF1BA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ЗЗСО </w:t>
      </w:r>
      <w:proofErr w:type="spellStart"/>
      <w:r>
        <w:rPr>
          <w:rFonts w:ascii="Times New Roman" w:hAnsi="Times New Roman"/>
          <w:sz w:val="28"/>
          <w:szCs w:val="28"/>
          <w:lang w:val="uk-UA"/>
        </w:rPr>
        <w:t>техи</w:t>
      </w:r>
      <w:proofErr w:type="spellEnd"/>
      <w:r>
        <w:rPr>
          <w:rFonts w:ascii="Times New Roman" w:hAnsi="Times New Roman"/>
          <w:sz w:val="28"/>
          <w:szCs w:val="28"/>
          <w:lang w:val="uk-UA"/>
        </w:rPr>
        <w:t xml:space="preserve"> -4 717 085,08</w:t>
      </w:r>
      <w:r>
        <w:rPr>
          <w:rFonts w:ascii="Times New Roman" w:hAnsi="Times New Roman"/>
          <w:sz w:val="28"/>
          <w:szCs w:val="28"/>
          <w:lang w:val="uk-UA"/>
        </w:rPr>
        <w:tab/>
      </w:r>
      <w:r>
        <w:rPr>
          <w:rFonts w:ascii="Times New Roman" w:hAnsi="Times New Roman"/>
          <w:sz w:val="28"/>
          <w:szCs w:val="28"/>
          <w:lang w:val="uk-UA"/>
        </w:rPr>
        <w:tab/>
        <w:t>7,6 %</w:t>
      </w:r>
    </w:p>
    <w:p w14:paraId="2063CC7A" w14:textId="77777777" w:rsidR="00812203" w:rsidRDefault="00812203" w:rsidP="00812203">
      <w:pPr>
        <w:pStyle w:val="a9"/>
        <w:spacing w:line="276" w:lineRule="auto"/>
        <w:ind w:firstLine="284"/>
        <w:jc w:val="both"/>
        <w:rPr>
          <w:rFonts w:ascii="Times New Roman" w:hAnsi="Times New Roman"/>
          <w:sz w:val="28"/>
          <w:szCs w:val="28"/>
          <w:lang w:val="uk-UA"/>
        </w:rPr>
      </w:pPr>
      <w:proofErr w:type="spellStart"/>
      <w:r>
        <w:rPr>
          <w:rFonts w:ascii="Times New Roman" w:hAnsi="Times New Roman"/>
          <w:sz w:val="28"/>
          <w:szCs w:val="28"/>
          <w:lang w:val="uk-UA"/>
        </w:rPr>
        <w:t>Педперсонал</w:t>
      </w:r>
      <w:proofErr w:type="spellEnd"/>
      <w:r>
        <w:rPr>
          <w:rFonts w:ascii="Times New Roman" w:hAnsi="Times New Roman"/>
          <w:sz w:val="28"/>
          <w:szCs w:val="28"/>
          <w:lang w:val="uk-UA"/>
        </w:rPr>
        <w:t xml:space="preserve"> – 16 077 691</w:t>
      </w:r>
      <w:r>
        <w:rPr>
          <w:rFonts w:ascii="Times New Roman" w:hAnsi="Times New Roman"/>
          <w:sz w:val="28"/>
          <w:szCs w:val="28"/>
          <w:lang w:val="uk-UA"/>
        </w:rPr>
        <w:tab/>
      </w:r>
      <w:r>
        <w:rPr>
          <w:rFonts w:ascii="Times New Roman" w:hAnsi="Times New Roman"/>
          <w:sz w:val="28"/>
          <w:szCs w:val="28"/>
          <w:lang w:val="uk-UA"/>
        </w:rPr>
        <w:tab/>
        <w:t>25,9 %</w:t>
      </w:r>
    </w:p>
    <w:p w14:paraId="2FA827C2"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Музична – 2 303 825,98</w:t>
      </w:r>
      <w:r>
        <w:rPr>
          <w:rFonts w:ascii="Times New Roman" w:hAnsi="Times New Roman"/>
          <w:sz w:val="28"/>
          <w:szCs w:val="28"/>
          <w:lang w:val="uk-UA"/>
        </w:rPr>
        <w:tab/>
      </w:r>
      <w:r>
        <w:rPr>
          <w:rFonts w:ascii="Times New Roman" w:hAnsi="Times New Roman"/>
          <w:sz w:val="28"/>
          <w:szCs w:val="28"/>
          <w:lang w:val="uk-UA"/>
        </w:rPr>
        <w:tab/>
        <w:t>3,7 %</w:t>
      </w:r>
    </w:p>
    <w:p w14:paraId="610A033C" w14:textId="77777777" w:rsidR="00812203" w:rsidRDefault="00812203" w:rsidP="00812203">
      <w:pPr>
        <w:pStyle w:val="a9"/>
        <w:spacing w:line="276" w:lineRule="auto"/>
        <w:ind w:firstLine="284"/>
        <w:jc w:val="both"/>
        <w:rPr>
          <w:rFonts w:ascii="Times New Roman" w:hAnsi="Times New Roman"/>
          <w:sz w:val="28"/>
          <w:szCs w:val="28"/>
          <w:lang w:val="uk-UA"/>
        </w:rPr>
      </w:pPr>
      <w:proofErr w:type="spellStart"/>
      <w:r>
        <w:rPr>
          <w:rFonts w:ascii="Times New Roman" w:hAnsi="Times New Roman"/>
          <w:sz w:val="28"/>
          <w:szCs w:val="28"/>
          <w:lang w:val="uk-UA"/>
        </w:rPr>
        <w:t>Бібілотеки</w:t>
      </w:r>
      <w:proofErr w:type="spellEnd"/>
      <w:r>
        <w:rPr>
          <w:rFonts w:ascii="Times New Roman" w:hAnsi="Times New Roman"/>
          <w:sz w:val="28"/>
          <w:szCs w:val="28"/>
          <w:lang w:val="uk-UA"/>
        </w:rPr>
        <w:t xml:space="preserve"> – 186 154</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0,3 %</w:t>
      </w:r>
    </w:p>
    <w:p w14:paraId="582AF2C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Клуби – 755 565,05</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1,2%</w:t>
      </w:r>
    </w:p>
    <w:p w14:paraId="02AFCDC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Спортивна – 739 875</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1,19 %</w:t>
      </w:r>
    </w:p>
    <w:p w14:paraId="2D7601D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lastRenderedPageBreak/>
        <w:t>Школа</w:t>
      </w:r>
    </w:p>
    <w:p w14:paraId="233177F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Територіальний – 5 431 972,29</w:t>
      </w:r>
      <w:r>
        <w:rPr>
          <w:rFonts w:ascii="Times New Roman" w:hAnsi="Times New Roman"/>
          <w:sz w:val="28"/>
          <w:szCs w:val="28"/>
          <w:lang w:val="uk-UA"/>
        </w:rPr>
        <w:tab/>
      </w:r>
      <w:r>
        <w:rPr>
          <w:rFonts w:ascii="Times New Roman" w:hAnsi="Times New Roman"/>
          <w:sz w:val="28"/>
          <w:szCs w:val="28"/>
          <w:lang w:val="uk-UA"/>
        </w:rPr>
        <w:tab/>
        <w:t>8,8 %</w:t>
      </w:r>
    </w:p>
    <w:p w14:paraId="3BD31312"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центр</w:t>
      </w:r>
    </w:p>
    <w:p w14:paraId="2B8F6E0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На енергоносії – 2261558,56</w:t>
      </w:r>
    </w:p>
    <w:p w14:paraId="387E0B1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За 12 місяців 2022 року забезпечено всі галузі бюджетної сфери коштами на виплату заробітної плати і нараховано на неї, </w:t>
      </w:r>
      <w:proofErr w:type="spellStart"/>
      <w:r>
        <w:rPr>
          <w:rFonts w:ascii="Times New Roman" w:hAnsi="Times New Roman"/>
          <w:sz w:val="28"/>
          <w:szCs w:val="28"/>
          <w:lang w:val="uk-UA"/>
        </w:rPr>
        <w:t>виплачено</w:t>
      </w:r>
      <w:proofErr w:type="spellEnd"/>
      <w:r>
        <w:rPr>
          <w:rFonts w:ascii="Times New Roman" w:hAnsi="Times New Roman"/>
          <w:sz w:val="28"/>
          <w:szCs w:val="28"/>
          <w:lang w:val="uk-UA"/>
        </w:rPr>
        <w:t xml:space="preserve"> повністю заборгованість по заробітній платі, утвореній попереднім засновником, </w:t>
      </w:r>
      <w:proofErr w:type="spellStart"/>
      <w:r>
        <w:rPr>
          <w:rFonts w:ascii="Times New Roman" w:hAnsi="Times New Roman"/>
          <w:sz w:val="28"/>
          <w:szCs w:val="28"/>
          <w:lang w:val="uk-UA"/>
        </w:rPr>
        <w:t>виплачено</w:t>
      </w:r>
      <w:proofErr w:type="spellEnd"/>
      <w:r>
        <w:rPr>
          <w:rFonts w:ascii="Times New Roman" w:hAnsi="Times New Roman"/>
          <w:sz w:val="28"/>
          <w:szCs w:val="28"/>
          <w:lang w:val="uk-UA"/>
        </w:rPr>
        <w:t xml:space="preserve"> повністю заробітну плату мобілізованим працівникам наших установ, а також матеріальну допомогу на оздоровлення, грошову винагороду та преміювання відповідно до фаху.</w:t>
      </w:r>
    </w:p>
    <w:p w14:paraId="567C62CC" w14:textId="77777777" w:rsidR="00812203" w:rsidRDefault="00812203" w:rsidP="00812203">
      <w:pPr>
        <w:pStyle w:val="a9"/>
        <w:spacing w:line="276" w:lineRule="auto"/>
        <w:ind w:firstLine="284"/>
        <w:jc w:val="both"/>
        <w:rPr>
          <w:rFonts w:ascii="Times New Roman" w:hAnsi="Times New Roman"/>
          <w:sz w:val="28"/>
          <w:szCs w:val="28"/>
          <w:lang w:val="uk-UA"/>
        </w:rPr>
      </w:pPr>
    </w:p>
    <w:p w14:paraId="7CE70618" w14:textId="77777777" w:rsidR="00812203" w:rsidRDefault="00812203" w:rsidP="00812203">
      <w:pPr>
        <w:pStyle w:val="a9"/>
        <w:spacing w:line="276" w:lineRule="auto"/>
        <w:ind w:firstLine="284"/>
        <w:jc w:val="both"/>
        <w:rPr>
          <w:rFonts w:ascii="Times New Roman" w:hAnsi="Times New Roman"/>
          <w:sz w:val="28"/>
          <w:szCs w:val="28"/>
          <w:lang w:val="uk-UA"/>
        </w:rPr>
      </w:pPr>
    </w:p>
    <w:p w14:paraId="45E1CCB1" w14:textId="77777777" w:rsidR="00812203" w:rsidRDefault="00812203" w:rsidP="00812203">
      <w:pPr>
        <w:pStyle w:val="a9"/>
        <w:spacing w:line="276" w:lineRule="auto"/>
        <w:ind w:firstLine="284"/>
        <w:jc w:val="center"/>
        <w:rPr>
          <w:rFonts w:ascii="Times New Roman" w:hAnsi="Times New Roman"/>
          <w:b/>
          <w:sz w:val="28"/>
          <w:szCs w:val="28"/>
          <w:lang w:val="uk-UA"/>
        </w:rPr>
      </w:pPr>
      <w:r>
        <w:rPr>
          <w:rFonts w:ascii="Times New Roman" w:hAnsi="Times New Roman"/>
          <w:b/>
          <w:sz w:val="28"/>
          <w:szCs w:val="28"/>
          <w:lang w:val="uk-UA"/>
        </w:rPr>
        <w:t>Земельні питання</w:t>
      </w:r>
    </w:p>
    <w:p w14:paraId="0276737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Дуже важливим питанням в роботі територіальної громади є земельні відносини. Реалізація державної політики у сфері регулювання земельних відносин земель комунальної власності у межах повноважень ТГ здійснюється шляхом прийняття рішень сесії. Проте з квітня ввійшов у дію Закон «Про внесення змін до деяких законодавчих актів України щодо створення умов для забезпечення продовольчої безпеки в умовах воєнного стану» №2145-ІХ від 24.03.2022 р. </w:t>
      </w:r>
    </w:p>
    <w:p w14:paraId="1537D1C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Таким чином постійною комісією з питань земельних відносин винесено на розгляд сесії 83 рішення.</w:t>
      </w:r>
    </w:p>
    <w:p w14:paraId="19769DD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Трьом учасникам бойових дій для введення ОСГ надано земельні ділянки розміром в середньому по 1 га.</w:t>
      </w:r>
    </w:p>
    <w:p w14:paraId="769187C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Загальна кількість договорів оренди між сільською радою та орендарями земельних ділянок становлять – 64</w:t>
      </w:r>
    </w:p>
    <w:p w14:paraId="4813059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Нових укладених договорів – 10</w:t>
      </w:r>
    </w:p>
    <w:p w14:paraId="1CC9FDC6"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Внесення змін – немає</w:t>
      </w:r>
    </w:p>
    <w:p w14:paraId="0C1943D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Розірваних – немає.</w:t>
      </w:r>
    </w:p>
    <w:p w14:paraId="404C3758" w14:textId="77777777" w:rsidR="00812203" w:rsidRDefault="00812203" w:rsidP="00812203">
      <w:pPr>
        <w:pStyle w:val="a9"/>
        <w:spacing w:line="276" w:lineRule="auto"/>
        <w:ind w:firstLine="284"/>
        <w:jc w:val="both"/>
        <w:rPr>
          <w:rFonts w:ascii="Times New Roman" w:hAnsi="Times New Roman"/>
          <w:color w:val="FF0000"/>
          <w:sz w:val="28"/>
          <w:szCs w:val="28"/>
          <w:lang w:val="uk-UA"/>
        </w:rPr>
      </w:pPr>
      <w:r>
        <w:rPr>
          <w:rFonts w:ascii="Times New Roman" w:hAnsi="Times New Roman"/>
          <w:sz w:val="28"/>
          <w:szCs w:val="28"/>
          <w:lang w:val="uk-UA"/>
        </w:rPr>
        <w:t xml:space="preserve">Впродовж 2022 року надійшло     </w:t>
      </w:r>
    </w:p>
    <w:p w14:paraId="46F3F333"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за земельний податок з фізичних осіб  291 359,46</w:t>
      </w:r>
    </w:p>
    <w:p w14:paraId="17C5C94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Всього податку за землю надійшло 1 532 062,57 (оренда + земельний податок)</w:t>
      </w:r>
    </w:p>
    <w:p w14:paraId="19C6F219" w14:textId="77777777" w:rsidR="00812203" w:rsidRDefault="00812203" w:rsidP="00812203">
      <w:pPr>
        <w:pStyle w:val="a9"/>
        <w:spacing w:line="276" w:lineRule="auto"/>
        <w:ind w:firstLine="284"/>
        <w:jc w:val="both"/>
        <w:rPr>
          <w:rFonts w:ascii="Times New Roman" w:hAnsi="Times New Roman"/>
          <w:sz w:val="28"/>
          <w:szCs w:val="28"/>
          <w:lang w:val="uk-UA"/>
        </w:rPr>
      </w:pPr>
    </w:p>
    <w:p w14:paraId="00426BFF" w14:textId="77777777" w:rsidR="00812203" w:rsidRDefault="00812203" w:rsidP="00812203">
      <w:pPr>
        <w:pStyle w:val="a9"/>
        <w:spacing w:line="276" w:lineRule="auto"/>
        <w:ind w:firstLine="284"/>
        <w:jc w:val="center"/>
        <w:rPr>
          <w:rFonts w:ascii="Times New Roman" w:hAnsi="Times New Roman"/>
          <w:b/>
          <w:sz w:val="28"/>
          <w:szCs w:val="28"/>
          <w:lang w:val="uk-UA"/>
        </w:rPr>
      </w:pPr>
      <w:r>
        <w:rPr>
          <w:rFonts w:ascii="Times New Roman" w:hAnsi="Times New Roman"/>
          <w:b/>
          <w:sz w:val="28"/>
          <w:szCs w:val="28"/>
          <w:lang w:val="uk-UA"/>
        </w:rPr>
        <w:t>Благоустрій території</w:t>
      </w:r>
    </w:p>
    <w:p w14:paraId="0F35D0F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Видатки на організацію благоустрою населених пунктів у 2022 році складають 554 617 грн</w:t>
      </w:r>
    </w:p>
    <w:p w14:paraId="1E9F01A2"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завершено вуличне освітлення по вул. Смолярня 49 983</w:t>
      </w:r>
    </w:p>
    <w:p w14:paraId="550E5A88"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придбання електролампочок 30 000</w:t>
      </w:r>
    </w:p>
    <w:p w14:paraId="22B3E5AE"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впорядкування сміттєзвалищ, вивіз сміття 47 675 </w:t>
      </w:r>
    </w:p>
    <w:p w14:paraId="6A7F089E" w14:textId="77777777" w:rsidR="00812203" w:rsidRDefault="00812203" w:rsidP="00812203">
      <w:pPr>
        <w:pStyle w:val="a9"/>
        <w:numPr>
          <w:ilvl w:val="0"/>
          <w:numId w:val="1"/>
        </w:numPr>
        <w:spacing w:line="276" w:lineRule="auto"/>
        <w:ind w:left="0" w:firstLine="284"/>
        <w:jc w:val="both"/>
        <w:rPr>
          <w:rFonts w:ascii="Times New Roman" w:hAnsi="Times New Roman"/>
          <w:sz w:val="28"/>
          <w:szCs w:val="28"/>
          <w:lang w:val="uk-UA"/>
        </w:rPr>
      </w:pPr>
      <w:r>
        <w:rPr>
          <w:rFonts w:ascii="Times New Roman" w:hAnsi="Times New Roman"/>
          <w:sz w:val="28"/>
          <w:szCs w:val="28"/>
          <w:lang w:val="uk-UA"/>
        </w:rPr>
        <w:t>огорожа дитячого майданчика с. Стовпець</w:t>
      </w:r>
    </w:p>
    <w:p w14:paraId="267A8F62" w14:textId="77777777" w:rsidR="00812203" w:rsidRDefault="00812203" w:rsidP="00812203">
      <w:pPr>
        <w:pStyle w:val="a9"/>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обслуговування відео нагляду 12 000</w:t>
      </w:r>
    </w:p>
    <w:p w14:paraId="46DB715A" w14:textId="77777777" w:rsidR="00812203" w:rsidRDefault="00812203" w:rsidP="00812203">
      <w:pPr>
        <w:pStyle w:val="a9"/>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lastRenderedPageBreak/>
        <w:t>вуличне освітлення 315 200</w:t>
      </w:r>
    </w:p>
    <w:p w14:paraId="6B985FDC" w14:textId="77777777" w:rsidR="00812203" w:rsidRDefault="00812203" w:rsidP="00812203">
      <w:pPr>
        <w:pStyle w:val="a9"/>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с. Стовпець освітлення 23 262+ 49 996</w:t>
      </w:r>
    </w:p>
    <w:p w14:paraId="4FA276C7" w14:textId="77777777" w:rsidR="00812203" w:rsidRDefault="00812203" w:rsidP="00812203">
      <w:pPr>
        <w:pStyle w:val="a9"/>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бруківка 5 590</w:t>
      </w:r>
    </w:p>
    <w:p w14:paraId="26B393E0" w14:textId="77777777" w:rsidR="00812203" w:rsidRDefault="00812203" w:rsidP="00812203">
      <w:pPr>
        <w:pStyle w:val="a9"/>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Кам</w:t>
      </w:r>
      <w:r>
        <w:rPr>
          <w:rFonts w:ascii="Times New Roman" w:hAnsi="Times New Roman"/>
          <w:sz w:val="28"/>
          <w:szCs w:val="28"/>
          <w:lang w:val="en-US"/>
        </w:rPr>
        <w:t>’</w:t>
      </w:r>
      <w:proofErr w:type="spellStart"/>
      <w:r>
        <w:rPr>
          <w:rFonts w:ascii="Times New Roman" w:hAnsi="Times New Roman"/>
          <w:sz w:val="28"/>
          <w:szCs w:val="28"/>
          <w:lang w:val="uk-UA"/>
        </w:rPr>
        <w:t>яна</w:t>
      </w:r>
      <w:proofErr w:type="spellEnd"/>
      <w:r>
        <w:rPr>
          <w:rFonts w:ascii="Times New Roman" w:hAnsi="Times New Roman"/>
          <w:sz w:val="28"/>
          <w:szCs w:val="28"/>
          <w:lang w:val="uk-UA"/>
        </w:rPr>
        <w:t xml:space="preserve"> Верба 20 911</w:t>
      </w:r>
    </w:p>
    <w:p w14:paraId="523CBB36"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Придбано спец. транспортний засіб для вивезення сміття </w:t>
      </w:r>
      <w:r>
        <w:rPr>
          <w:rFonts w:ascii="Times New Roman" w:hAnsi="Times New Roman"/>
          <w:sz w:val="28"/>
          <w:szCs w:val="28"/>
          <w:lang w:val="en-US"/>
        </w:rPr>
        <w:t>RENAULT</w:t>
      </w:r>
      <w:r w:rsidRPr="00812203">
        <w:rPr>
          <w:rFonts w:ascii="Times New Roman" w:hAnsi="Times New Roman"/>
          <w:sz w:val="28"/>
          <w:szCs w:val="28"/>
        </w:rPr>
        <w:t xml:space="preserve"> </w:t>
      </w:r>
      <w:r>
        <w:rPr>
          <w:rFonts w:ascii="Times New Roman" w:hAnsi="Times New Roman"/>
          <w:sz w:val="28"/>
          <w:szCs w:val="28"/>
          <w:lang w:val="en-US"/>
        </w:rPr>
        <w:t>PREMIUM</w:t>
      </w:r>
      <w:r w:rsidRPr="00812203">
        <w:rPr>
          <w:rFonts w:ascii="Times New Roman" w:hAnsi="Times New Roman"/>
          <w:sz w:val="28"/>
          <w:szCs w:val="28"/>
        </w:rPr>
        <w:t xml:space="preserve"> </w:t>
      </w:r>
      <w:r>
        <w:rPr>
          <w:rFonts w:ascii="Times New Roman" w:hAnsi="Times New Roman"/>
          <w:sz w:val="28"/>
          <w:szCs w:val="28"/>
          <w:lang w:val="uk-UA"/>
        </w:rPr>
        <w:t>за не бюджетні кошти.</w:t>
      </w:r>
    </w:p>
    <w:p w14:paraId="7EE6E15A"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Встановлено автобусну зупинку по вулиці Львівській, облаштовано волейбольний майданчик на вулиці Шевченка.</w:t>
      </w:r>
    </w:p>
    <w:p w14:paraId="7A60389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В клубі с. </w:t>
      </w:r>
      <w:proofErr w:type="spellStart"/>
      <w:r>
        <w:rPr>
          <w:rFonts w:ascii="Times New Roman" w:hAnsi="Times New Roman"/>
          <w:sz w:val="28"/>
          <w:szCs w:val="28"/>
          <w:lang w:val="uk-UA"/>
        </w:rPr>
        <w:t>Софіівка</w:t>
      </w:r>
      <w:proofErr w:type="spellEnd"/>
      <w:r>
        <w:rPr>
          <w:rFonts w:ascii="Times New Roman" w:hAnsi="Times New Roman"/>
          <w:sz w:val="28"/>
          <w:szCs w:val="28"/>
          <w:lang w:val="uk-UA"/>
        </w:rPr>
        <w:t xml:space="preserve"> Перша замінено вікна на металопластикові, підведено водопостачання.</w:t>
      </w:r>
    </w:p>
    <w:p w14:paraId="58692093"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Білогородській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гімназіі</w:t>
      </w:r>
      <w:proofErr w:type="spellEnd"/>
      <w:r>
        <w:rPr>
          <w:rFonts w:ascii="Times New Roman" w:hAnsi="Times New Roman"/>
          <w:sz w:val="28"/>
          <w:szCs w:val="28"/>
          <w:lang w:val="uk-UA"/>
        </w:rPr>
        <w:t xml:space="preserve"> облаштували внутрішні туалети, замінили теплотрасу, облаштували меблями клас християнської етики.</w:t>
      </w:r>
    </w:p>
    <w:p w14:paraId="54138822"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В </w:t>
      </w:r>
      <w:proofErr w:type="spellStart"/>
      <w:r>
        <w:rPr>
          <w:rFonts w:ascii="Times New Roman" w:hAnsi="Times New Roman"/>
          <w:sz w:val="28"/>
          <w:szCs w:val="28"/>
          <w:lang w:val="uk-UA"/>
        </w:rPr>
        <w:t>адмінприміщеннях</w:t>
      </w:r>
      <w:proofErr w:type="spellEnd"/>
      <w:r>
        <w:rPr>
          <w:rFonts w:ascii="Times New Roman" w:hAnsi="Times New Roman"/>
          <w:sz w:val="28"/>
          <w:szCs w:val="28"/>
          <w:lang w:val="uk-UA"/>
        </w:rPr>
        <w:t xml:space="preserve"> сільської ради окрім поліцейської станції, відремонтовано коридор, сесійну залу, встановлено твердопаливний котел, димохід, здійснено косметичний ремонт укриття, встановлено вентиляцію в укритті облаштовано територію біля адмінбудівлі та замінено вікна на металопластикові в </w:t>
      </w:r>
      <w:proofErr w:type="spellStart"/>
      <w:r>
        <w:rPr>
          <w:rFonts w:ascii="Times New Roman" w:hAnsi="Times New Roman"/>
          <w:sz w:val="28"/>
          <w:szCs w:val="28"/>
          <w:lang w:val="uk-UA"/>
        </w:rPr>
        <w:t>старостинському</w:t>
      </w:r>
      <w:proofErr w:type="spellEnd"/>
      <w:r>
        <w:rPr>
          <w:rFonts w:ascii="Times New Roman" w:hAnsi="Times New Roman"/>
          <w:sz w:val="28"/>
          <w:szCs w:val="28"/>
          <w:lang w:val="uk-UA"/>
        </w:rPr>
        <w:t xml:space="preserve"> окрузі.</w:t>
      </w:r>
    </w:p>
    <w:p w14:paraId="0C5A6D4D"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дитячій музичній школі облаштовано найпростіше укриття, зроблено ремонт фасаду будівлі, частково здійснено ремонт пічного опалення та зроблено внутрішній ремонт закладу.</w:t>
      </w:r>
    </w:p>
    <w:p w14:paraId="041FDA8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Вербському</w:t>
      </w:r>
      <w:proofErr w:type="spellEnd"/>
      <w:r>
        <w:rPr>
          <w:rFonts w:ascii="Times New Roman" w:hAnsi="Times New Roman"/>
          <w:sz w:val="28"/>
          <w:szCs w:val="28"/>
          <w:lang w:val="uk-UA"/>
        </w:rPr>
        <w:t xml:space="preserve"> ліцеї замінили біля 20 склопакетів, зроблено ремонт теплотраси, облаштовано укриття сходами, водо забезпеченням,  зроблено гідроізоляцію, аварійне освітлення, облаштовано внутрішні вбиральні, розпочато заміну підлоги в спортивній залі та облаштування класу безпеки.</w:t>
      </w:r>
    </w:p>
    <w:p w14:paraId="550E047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 будинку культури села Верба замінено дах, зроблено водяну систему опалення, встановлено твердопаливний котел, здійснюється завершення будівництва добудови, облаштовуються санвузли, виведена каналізація.</w:t>
      </w:r>
    </w:p>
    <w:p w14:paraId="15CE2A4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У </w:t>
      </w:r>
      <w:proofErr w:type="spellStart"/>
      <w:r>
        <w:rPr>
          <w:rFonts w:ascii="Times New Roman" w:hAnsi="Times New Roman"/>
          <w:sz w:val="28"/>
          <w:szCs w:val="28"/>
          <w:lang w:val="uk-UA"/>
        </w:rPr>
        <w:t>Вербському</w:t>
      </w:r>
      <w:proofErr w:type="spellEnd"/>
      <w:r>
        <w:rPr>
          <w:rFonts w:ascii="Times New Roman" w:hAnsi="Times New Roman"/>
          <w:sz w:val="28"/>
          <w:szCs w:val="28"/>
          <w:lang w:val="uk-UA"/>
        </w:rPr>
        <w:t xml:space="preserve"> закладі дошкільної освіти замінено твердопаливний котел, димохід, розширювальний бак, здійснено ремонт опалювальної системи, замінено вікна на металопластикові, а також облаштовано укриття: встановлено вентиляцію, замінено каналізацію, встановлено аварійне освітлення.</w:t>
      </w:r>
    </w:p>
    <w:p w14:paraId="21382EC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 стаціонарному відділенні територіального центру надання соціальних послуг здійснено ремонт теплотраси, придбано пральну машину, електроплиту, замінено вхідні двері та вікна на металопластикові.</w:t>
      </w:r>
    </w:p>
    <w:p w14:paraId="0368158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амбулаторії замінено вікна на металопластикові.</w:t>
      </w:r>
    </w:p>
    <w:p w14:paraId="4B0E0E6B"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Вербському</w:t>
      </w:r>
      <w:proofErr w:type="spellEnd"/>
      <w:r>
        <w:rPr>
          <w:rFonts w:ascii="Times New Roman" w:hAnsi="Times New Roman"/>
          <w:sz w:val="28"/>
          <w:szCs w:val="28"/>
          <w:lang w:val="uk-UA"/>
        </w:rPr>
        <w:t xml:space="preserve"> ЗДО замінено </w:t>
      </w:r>
      <w:proofErr w:type="spellStart"/>
      <w:r>
        <w:rPr>
          <w:rFonts w:ascii="Times New Roman" w:hAnsi="Times New Roman"/>
          <w:sz w:val="28"/>
          <w:szCs w:val="28"/>
          <w:lang w:val="uk-UA"/>
        </w:rPr>
        <w:t>електрокотел</w:t>
      </w:r>
      <w:proofErr w:type="spellEnd"/>
      <w:r>
        <w:rPr>
          <w:rFonts w:ascii="Times New Roman" w:hAnsi="Times New Roman"/>
          <w:sz w:val="28"/>
          <w:szCs w:val="28"/>
          <w:lang w:val="uk-UA"/>
        </w:rPr>
        <w:t>.</w:t>
      </w:r>
    </w:p>
    <w:p w14:paraId="754BF1D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У </w:t>
      </w:r>
      <w:proofErr w:type="spellStart"/>
      <w:r>
        <w:rPr>
          <w:rFonts w:ascii="Times New Roman" w:hAnsi="Times New Roman"/>
          <w:sz w:val="28"/>
          <w:szCs w:val="28"/>
          <w:lang w:val="uk-UA"/>
        </w:rPr>
        <w:t>Стовпецькому</w:t>
      </w:r>
      <w:proofErr w:type="spellEnd"/>
      <w:r>
        <w:rPr>
          <w:rFonts w:ascii="Times New Roman" w:hAnsi="Times New Roman"/>
          <w:sz w:val="28"/>
          <w:szCs w:val="28"/>
          <w:lang w:val="uk-UA"/>
        </w:rPr>
        <w:t xml:space="preserve"> ліцеї облаштовано найпростіше укриття, а саме: зроблено косметичний ремонт, замінено </w:t>
      </w:r>
      <w:proofErr w:type="spellStart"/>
      <w:r>
        <w:rPr>
          <w:rFonts w:ascii="Times New Roman" w:hAnsi="Times New Roman"/>
          <w:sz w:val="28"/>
          <w:szCs w:val="28"/>
          <w:lang w:val="uk-UA"/>
        </w:rPr>
        <w:t>деревяні</w:t>
      </w:r>
      <w:proofErr w:type="spellEnd"/>
      <w:r>
        <w:rPr>
          <w:rFonts w:ascii="Times New Roman" w:hAnsi="Times New Roman"/>
          <w:sz w:val="28"/>
          <w:szCs w:val="28"/>
          <w:lang w:val="uk-UA"/>
        </w:rPr>
        <w:t xml:space="preserve"> сходи на металеві, оброблено </w:t>
      </w:r>
      <w:proofErr w:type="spellStart"/>
      <w:r>
        <w:rPr>
          <w:rFonts w:ascii="Times New Roman" w:hAnsi="Times New Roman"/>
          <w:sz w:val="28"/>
          <w:szCs w:val="28"/>
          <w:lang w:val="uk-UA"/>
        </w:rPr>
        <w:t>деревяні</w:t>
      </w:r>
      <w:proofErr w:type="spellEnd"/>
      <w:r>
        <w:rPr>
          <w:rFonts w:ascii="Times New Roman" w:hAnsi="Times New Roman"/>
          <w:sz w:val="28"/>
          <w:szCs w:val="28"/>
          <w:lang w:val="uk-UA"/>
        </w:rPr>
        <w:t xml:space="preserve"> конструкції. Також вийшли на альтернативне опалення-встановлено твердопаливний котел, димохід, зроблено ремонт харчоблоку.</w:t>
      </w:r>
    </w:p>
    <w:p w14:paraId="7D88BBA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Будинок культури села Стовпець:</w:t>
      </w:r>
    </w:p>
    <w:p w14:paraId="019523F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lastRenderedPageBreak/>
        <w:t>Встановлено твердопаливний котел, встановлено парову систему опалення, добудовано та облаштовано внутрішні санвузли, підведено водопровід, закуплено метало профіль на перекриття даху.</w:t>
      </w:r>
    </w:p>
    <w:p w14:paraId="5192345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У клубі села </w:t>
      </w:r>
      <w:proofErr w:type="spellStart"/>
      <w:r>
        <w:rPr>
          <w:rFonts w:ascii="Times New Roman" w:hAnsi="Times New Roman"/>
          <w:sz w:val="28"/>
          <w:szCs w:val="28"/>
          <w:lang w:val="uk-UA"/>
        </w:rPr>
        <w:t>Камяна</w:t>
      </w:r>
      <w:proofErr w:type="spellEnd"/>
      <w:r>
        <w:rPr>
          <w:rFonts w:ascii="Times New Roman" w:hAnsi="Times New Roman"/>
          <w:sz w:val="28"/>
          <w:szCs w:val="28"/>
          <w:lang w:val="uk-UA"/>
        </w:rPr>
        <w:t xml:space="preserve"> Верба замінено димоходи та вікна на металопластикові.</w:t>
      </w:r>
    </w:p>
    <w:p w14:paraId="70EDE2FD"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Варто зауважити, що в кожній з </w:t>
      </w:r>
      <w:proofErr w:type="spellStart"/>
      <w:r>
        <w:rPr>
          <w:rFonts w:ascii="Times New Roman" w:hAnsi="Times New Roman"/>
          <w:sz w:val="28"/>
          <w:szCs w:val="28"/>
          <w:lang w:val="uk-UA"/>
        </w:rPr>
        <w:t>котелень</w:t>
      </w:r>
      <w:proofErr w:type="spellEnd"/>
      <w:r>
        <w:rPr>
          <w:rFonts w:ascii="Times New Roman" w:hAnsi="Times New Roman"/>
          <w:sz w:val="28"/>
          <w:szCs w:val="28"/>
          <w:lang w:val="uk-UA"/>
        </w:rPr>
        <w:t xml:space="preserve"> наших установ наявний генератор, в деяких установах навіть по 2.</w:t>
      </w:r>
    </w:p>
    <w:p w14:paraId="7129E7DD" w14:textId="77777777" w:rsidR="00812203" w:rsidRDefault="00812203" w:rsidP="00812203">
      <w:pPr>
        <w:pStyle w:val="a9"/>
        <w:spacing w:line="276" w:lineRule="auto"/>
        <w:ind w:firstLine="284"/>
        <w:jc w:val="center"/>
        <w:rPr>
          <w:rFonts w:ascii="Times New Roman" w:hAnsi="Times New Roman"/>
          <w:b/>
          <w:sz w:val="28"/>
          <w:szCs w:val="28"/>
          <w:lang w:val="uk-UA"/>
        </w:rPr>
      </w:pPr>
      <w:r>
        <w:rPr>
          <w:rFonts w:ascii="Times New Roman" w:hAnsi="Times New Roman"/>
          <w:b/>
          <w:sz w:val="28"/>
          <w:szCs w:val="28"/>
          <w:lang w:val="uk-UA"/>
        </w:rPr>
        <w:t>Дороги</w:t>
      </w:r>
    </w:p>
    <w:p w14:paraId="6FB0EF1C"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b/>
          <w:color w:val="FF0000"/>
          <w:sz w:val="44"/>
          <w:szCs w:val="44"/>
          <w:lang w:val="uk-UA"/>
        </w:rPr>
        <w:t xml:space="preserve"> </w:t>
      </w:r>
      <w:r>
        <w:rPr>
          <w:rFonts w:ascii="Times New Roman" w:hAnsi="Times New Roman"/>
          <w:sz w:val="28"/>
          <w:szCs w:val="28"/>
          <w:lang w:val="uk-UA"/>
        </w:rPr>
        <w:t>У 2022 році проводилися поточні ремонти таких доріг:</w:t>
      </w:r>
    </w:p>
    <w:p w14:paraId="71D1FFAD"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 Верба</w:t>
      </w:r>
    </w:p>
    <w:p w14:paraId="204A8F7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вул. Застав</w:t>
      </w:r>
      <w:r>
        <w:rPr>
          <w:rFonts w:ascii="Times New Roman" w:hAnsi="Times New Roman"/>
          <w:sz w:val="28"/>
          <w:szCs w:val="28"/>
        </w:rPr>
        <w:t>’</w:t>
      </w:r>
      <w:r>
        <w:rPr>
          <w:rFonts w:ascii="Times New Roman" w:hAnsi="Times New Roman"/>
          <w:sz w:val="28"/>
          <w:szCs w:val="28"/>
          <w:lang w:val="uk-UA"/>
        </w:rPr>
        <w:t>я-3</w:t>
      </w:r>
      <w:r>
        <w:rPr>
          <w:rFonts w:ascii="Times New Roman" w:hAnsi="Times New Roman"/>
          <w:sz w:val="28"/>
          <w:szCs w:val="28"/>
          <w:lang w:val="uk-UA"/>
        </w:rPr>
        <w:tab/>
        <w:t>425 834,50</w:t>
      </w:r>
    </w:p>
    <w:p w14:paraId="676E158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вул. Шкільна </w:t>
      </w:r>
      <w:r>
        <w:rPr>
          <w:rFonts w:ascii="Times New Roman" w:hAnsi="Times New Roman"/>
          <w:sz w:val="28"/>
          <w:szCs w:val="28"/>
          <w:lang w:val="uk-UA"/>
        </w:rPr>
        <w:tab/>
      </w:r>
      <w:r>
        <w:rPr>
          <w:rFonts w:ascii="Times New Roman" w:hAnsi="Times New Roman"/>
          <w:sz w:val="28"/>
          <w:szCs w:val="28"/>
          <w:lang w:val="uk-UA"/>
        </w:rPr>
        <w:tab/>
        <w:t>294 552,76</w:t>
      </w:r>
    </w:p>
    <w:p w14:paraId="053BD0D5"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вул. Церковна</w:t>
      </w:r>
      <w:r>
        <w:rPr>
          <w:rFonts w:ascii="Times New Roman" w:hAnsi="Times New Roman"/>
          <w:sz w:val="28"/>
          <w:szCs w:val="28"/>
          <w:lang w:val="uk-UA"/>
        </w:rPr>
        <w:tab/>
        <w:t>165 813,94</w:t>
      </w:r>
    </w:p>
    <w:p w14:paraId="62C71C1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с. Стовпець</w:t>
      </w:r>
    </w:p>
    <w:p w14:paraId="0B8EB99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вул. Шевченка </w:t>
      </w:r>
      <w:r>
        <w:rPr>
          <w:rFonts w:ascii="Times New Roman" w:hAnsi="Times New Roman"/>
          <w:sz w:val="28"/>
          <w:szCs w:val="28"/>
          <w:lang w:val="uk-UA"/>
        </w:rPr>
        <w:tab/>
        <w:t>199 600</w:t>
      </w:r>
    </w:p>
    <w:p w14:paraId="7D719D2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 Білогородка</w:t>
      </w:r>
    </w:p>
    <w:p w14:paraId="0AA6EB3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вул. Центральна</w:t>
      </w:r>
      <w:r>
        <w:rPr>
          <w:rFonts w:ascii="Times New Roman" w:hAnsi="Times New Roman"/>
          <w:sz w:val="28"/>
          <w:szCs w:val="28"/>
          <w:lang w:val="uk-UA"/>
        </w:rPr>
        <w:tab/>
        <w:t>599 488,01</w:t>
      </w:r>
    </w:p>
    <w:p w14:paraId="40995A64"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с. Рідкодуби</w:t>
      </w:r>
    </w:p>
    <w:p w14:paraId="562D92E2"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вул. Центральна</w:t>
      </w:r>
      <w:r>
        <w:rPr>
          <w:rFonts w:ascii="Times New Roman" w:hAnsi="Times New Roman"/>
          <w:sz w:val="28"/>
          <w:szCs w:val="28"/>
          <w:lang w:val="uk-UA"/>
        </w:rPr>
        <w:tab/>
        <w:t>99 900</w:t>
      </w:r>
    </w:p>
    <w:p w14:paraId="2D68B8CD"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с. Кам</w:t>
      </w:r>
      <w:r>
        <w:rPr>
          <w:rFonts w:ascii="Times New Roman" w:hAnsi="Times New Roman"/>
          <w:sz w:val="28"/>
          <w:szCs w:val="28"/>
        </w:rPr>
        <w:t>’</w:t>
      </w:r>
      <w:proofErr w:type="spellStart"/>
      <w:r>
        <w:rPr>
          <w:rFonts w:ascii="Times New Roman" w:hAnsi="Times New Roman"/>
          <w:sz w:val="28"/>
          <w:szCs w:val="28"/>
          <w:lang w:val="uk-UA"/>
        </w:rPr>
        <w:t>яна</w:t>
      </w:r>
      <w:proofErr w:type="spellEnd"/>
      <w:r>
        <w:rPr>
          <w:rFonts w:ascii="Times New Roman" w:hAnsi="Times New Roman"/>
          <w:sz w:val="28"/>
          <w:szCs w:val="28"/>
          <w:lang w:val="uk-UA"/>
        </w:rPr>
        <w:t xml:space="preserve"> Верба</w:t>
      </w:r>
    </w:p>
    <w:p w14:paraId="25865C01"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вул. Центральна</w:t>
      </w:r>
      <w:r>
        <w:rPr>
          <w:rFonts w:ascii="Times New Roman" w:hAnsi="Times New Roman"/>
          <w:sz w:val="28"/>
          <w:szCs w:val="28"/>
          <w:lang w:val="uk-UA"/>
        </w:rPr>
        <w:tab/>
        <w:t>99 900</w:t>
      </w:r>
    </w:p>
    <w:p w14:paraId="2E844970" w14:textId="77777777" w:rsidR="00812203" w:rsidRDefault="00812203" w:rsidP="00812203">
      <w:pPr>
        <w:pStyle w:val="a9"/>
        <w:spacing w:line="276" w:lineRule="auto"/>
        <w:ind w:firstLine="284"/>
        <w:jc w:val="center"/>
        <w:rPr>
          <w:rFonts w:ascii="Times New Roman" w:hAnsi="Times New Roman"/>
          <w:b/>
          <w:sz w:val="28"/>
          <w:szCs w:val="28"/>
          <w:lang w:val="uk-UA"/>
        </w:rPr>
      </w:pPr>
      <w:r>
        <w:rPr>
          <w:rFonts w:ascii="Times New Roman" w:hAnsi="Times New Roman"/>
          <w:b/>
          <w:sz w:val="28"/>
          <w:szCs w:val="28"/>
          <w:lang w:val="uk-UA"/>
        </w:rPr>
        <w:t>Освіта і спорт</w:t>
      </w:r>
    </w:p>
    <w:p w14:paraId="24021492"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У звітному періоді на території Вербської ТГ функціонували: 3 ЗЗСО та 2 ЗДО, один із ЗЗСО містить в собі дошкільний структурний підрозділ та два заклади позашкільної освіти: ДЮСШ та ДМШ.</w:t>
      </w:r>
    </w:p>
    <w:p w14:paraId="7EDBF86E"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У двох ЗДО і дошкільному підрозділі навчається 81 дитина, 3 з них з ООП, відсоток охоплення дошкільною освітою дітей вікової категорії 3-5 років – 55 %, 5-6 років – 75%</w:t>
      </w:r>
    </w:p>
    <w:p w14:paraId="57D69A88"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ЗЗСО: 469 дітей, 40 класів. Розрахункова наповнюваність – 14,0, фактична наповнюваність – 11,7.</w:t>
      </w:r>
    </w:p>
    <w:p w14:paraId="5EF335E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ООП – 6</w:t>
      </w:r>
    </w:p>
    <w:p w14:paraId="33690C8F"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ВПО – 12</w:t>
      </w:r>
    </w:p>
    <w:p w14:paraId="601391A7"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ДЮСШ – 53 дитини</w:t>
      </w:r>
    </w:p>
    <w:p w14:paraId="69C7AD59"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ДМШ – 126 учнів, з них ВПО – 4</w:t>
      </w:r>
    </w:p>
    <w:p w14:paraId="2C522EF0"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 Видали документи про освіту для 4 учнів з числа ВПО, 2 учням з числа ВПО відновили документи про освіту за 9 клас.</w:t>
      </w:r>
    </w:p>
    <w:p w14:paraId="67DF6D79"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Учні ЗЗСО Вербської ТГ є учасниками та переможцями різноманітних районних, обласних, всеукраїнських олімпіад, конкурсів, турнірів та спортивних змагань.</w:t>
      </w:r>
    </w:p>
    <w:p w14:paraId="0177B552"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 xml:space="preserve">Маємо високі результати і з підведення підсумків знань наших здобувачів (раніше було ЗНО, а зараз НМТ – національний </w:t>
      </w:r>
      <w:proofErr w:type="spellStart"/>
      <w:r>
        <w:rPr>
          <w:rFonts w:ascii="Times New Roman" w:hAnsi="Times New Roman"/>
          <w:sz w:val="28"/>
          <w:szCs w:val="28"/>
          <w:lang w:val="uk-UA"/>
        </w:rPr>
        <w:t>мультипредметний</w:t>
      </w:r>
      <w:proofErr w:type="spellEnd"/>
      <w:r>
        <w:rPr>
          <w:rFonts w:ascii="Times New Roman" w:hAnsi="Times New Roman"/>
          <w:sz w:val="28"/>
          <w:szCs w:val="28"/>
          <w:lang w:val="uk-UA"/>
        </w:rPr>
        <w:t xml:space="preserve"> тест).</w:t>
      </w:r>
    </w:p>
    <w:p w14:paraId="6873AFA7"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Краща спортивна громада 2022:</w:t>
      </w:r>
    </w:p>
    <w:p w14:paraId="39268198" w14:textId="77777777" w:rsidR="00812203" w:rsidRDefault="00812203" w:rsidP="00812203">
      <w:pPr>
        <w:pStyle w:val="a9"/>
        <w:numPr>
          <w:ilvl w:val="0"/>
          <w:numId w:val="2"/>
        </w:numPr>
        <w:ind w:left="0" w:firstLine="284"/>
        <w:jc w:val="both"/>
        <w:rPr>
          <w:rFonts w:ascii="Times New Roman" w:hAnsi="Times New Roman"/>
          <w:sz w:val="28"/>
          <w:szCs w:val="28"/>
          <w:lang w:val="uk-UA"/>
        </w:rPr>
      </w:pPr>
      <w:r>
        <w:rPr>
          <w:rFonts w:ascii="Times New Roman" w:hAnsi="Times New Roman"/>
          <w:sz w:val="28"/>
          <w:szCs w:val="28"/>
          <w:lang w:val="uk-UA"/>
        </w:rPr>
        <w:lastRenderedPageBreak/>
        <w:t>місце в Дубенському районі</w:t>
      </w:r>
    </w:p>
    <w:p w14:paraId="1546870D"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4 - в області серед сільських громад</w:t>
      </w:r>
    </w:p>
    <w:p w14:paraId="4DB7C79A"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6 – в області за результатами проведених спортивно-масових заходів.</w:t>
      </w:r>
    </w:p>
    <w:p w14:paraId="1E713C88"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10 – в області по реалізації соціального проекту «Активні парки – локації здорової України».</w:t>
      </w:r>
    </w:p>
    <w:p w14:paraId="792C0239"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Олімпійське літо – 2 місце в області.</w:t>
      </w:r>
    </w:p>
    <w:p w14:paraId="285E363A"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Чемпіонат світу з гирьового спорту:</w:t>
      </w:r>
    </w:p>
    <w:p w14:paraId="415309BD"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1 місце – поштовх, 1 місце – класика.</w:t>
      </w:r>
    </w:p>
    <w:p w14:paraId="29A97A1E"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Кубок Європи з гирьового спорту:</w:t>
      </w:r>
    </w:p>
    <w:p w14:paraId="65BE9E4C"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1 місце – класика, 2 місце – поштовх довгим циклом ( Грицак А.)</w:t>
      </w:r>
    </w:p>
    <w:p w14:paraId="5CCBBBCC"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Чемпіонат України з гирьового спорту – 2 місце, ривок (Грицак А.)</w:t>
      </w:r>
    </w:p>
    <w:p w14:paraId="0EF07A6C"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Чемпіонат області з гирьового спорту:</w:t>
      </w:r>
    </w:p>
    <w:p w14:paraId="3A9537A2"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1 місце – 4 спортсмени, 3 місце – 2 спортсмени</w:t>
      </w:r>
    </w:p>
    <w:p w14:paraId="098416C0"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Кубок області з гирьового спорту:</w:t>
      </w:r>
    </w:p>
    <w:p w14:paraId="2B696F82"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1 місце – 3 спортсмени, 2 місце – 4 спортсмени, 3 місце – 4 спортсмени</w:t>
      </w:r>
    </w:p>
    <w:p w14:paraId="06E7AB11" w14:textId="77777777" w:rsidR="00812203" w:rsidRDefault="00812203" w:rsidP="00812203">
      <w:pPr>
        <w:pStyle w:val="a9"/>
        <w:ind w:firstLine="284"/>
        <w:jc w:val="both"/>
        <w:rPr>
          <w:rFonts w:ascii="Times New Roman" w:hAnsi="Times New Roman"/>
          <w:sz w:val="28"/>
          <w:szCs w:val="28"/>
          <w:lang w:val="uk-UA"/>
        </w:rPr>
      </w:pPr>
      <w:r>
        <w:rPr>
          <w:rFonts w:ascii="Times New Roman" w:hAnsi="Times New Roman"/>
          <w:sz w:val="28"/>
          <w:szCs w:val="28"/>
          <w:lang w:val="uk-UA"/>
        </w:rPr>
        <w:t xml:space="preserve"> Обласний етап гри «Джура» - 5 місце </w:t>
      </w:r>
      <w:proofErr w:type="spellStart"/>
      <w:r>
        <w:rPr>
          <w:rFonts w:ascii="Times New Roman" w:hAnsi="Times New Roman"/>
          <w:sz w:val="28"/>
          <w:szCs w:val="28"/>
          <w:lang w:val="uk-UA"/>
        </w:rPr>
        <w:t>Білогородської</w:t>
      </w:r>
      <w:proofErr w:type="spellEnd"/>
      <w:r>
        <w:rPr>
          <w:rFonts w:ascii="Times New Roman" w:hAnsi="Times New Roman"/>
          <w:sz w:val="28"/>
          <w:szCs w:val="28"/>
          <w:lang w:val="uk-UA"/>
        </w:rPr>
        <w:t xml:space="preserve"> гімназії і 7 місце </w:t>
      </w:r>
      <w:proofErr w:type="spellStart"/>
      <w:r>
        <w:rPr>
          <w:rFonts w:ascii="Times New Roman" w:hAnsi="Times New Roman"/>
          <w:sz w:val="28"/>
          <w:szCs w:val="28"/>
          <w:lang w:val="uk-UA"/>
        </w:rPr>
        <w:t>Вербського</w:t>
      </w:r>
      <w:proofErr w:type="spellEnd"/>
      <w:r>
        <w:rPr>
          <w:rFonts w:ascii="Times New Roman" w:hAnsi="Times New Roman"/>
          <w:sz w:val="28"/>
          <w:szCs w:val="28"/>
          <w:lang w:val="uk-UA"/>
        </w:rPr>
        <w:t xml:space="preserve"> ліцею</w:t>
      </w:r>
    </w:p>
    <w:p w14:paraId="009A60AE"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Конкурси мистецького напрямку (ДМШ): 1 місце – 15</w:t>
      </w:r>
    </w:p>
    <w:p w14:paraId="3D7B9AD9"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Окрім того, варто сказати, що наші освітяни входять в необхідну роль і справляються зі всіма завданнями, долаючи виклики, які перед ними постають: водночас і дітей навчають, і готують їсти для військових, і плетуть маскувальні сітки, і організовують благодійні концерти, ярмарки на підтримку ЗСУ.</w:t>
      </w:r>
    </w:p>
    <w:p w14:paraId="49F0540B" w14:textId="77777777" w:rsidR="00812203" w:rsidRDefault="00812203" w:rsidP="00812203">
      <w:pPr>
        <w:pStyle w:val="a9"/>
        <w:spacing w:line="276" w:lineRule="auto"/>
        <w:ind w:firstLine="284"/>
        <w:jc w:val="both"/>
        <w:rPr>
          <w:rFonts w:ascii="Times New Roman" w:hAnsi="Times New Roman"/>
          <w:sz w:val="28"/>
          <w:szCs w:val="28"/>
          <w:lang w:val="uk-UA"/>
        </w:rPr>
      </w:pPr>
      <w:r>
        <w:rPr>
          <w:rFonts w:ascii="Times New Roman" w:hAnsi="Times New Roman"/>
          <w:sz w:val="28"/>
          <w:szCs w:val="28"/>
          <w:lang w:val="uk-UA"/>
        </w:rPr>
        <w:t>За сприяння та кошти сільської ради у 2022 році було придбано:</w:t>
      </w:r>
    </w:p>
    <w:p w14:paraId="23D50DCD" w14:textId="77777777" w:rsidR="00812203" w:rsidRDefault="00812203" w:rsidP="00812203">
      <w:pPr>
        <w:jc w:val="both"/>
        <w:rPr>
          <w:b/>
          <w:sz w:val="28"/>
          <w:szCs w:val="28"/>
        </w:rPr>
      </w:pPr>
      <w:proofErr w:type="spellStart"/>
      <w:r>
        <w:rPr>
          <w:b/>
          <w:sz w:val="28"/>
          <w:szCs w:val="28"/>
        </w:rPr>
        <w:t>Перелік</w:t>
      </w:r>
      <w:proofErr w:type="spellEnd"/>
      <w:r>
        <w:rPr>
          <w:b/>
          <w:sz w:val="28"/>
          <w:szCs w:val="28"/>
        </w:rPr>
        <w:t xml:space="preserve"> </w:t>
      </w:r>
      <w:proofErr w:type="spellStart"/>
      <w:r>
        <w:rPr>
          <w:b/>
          <w:sz w:val="28"/>
          <w:szCs w:val="28"/>
        </w:rPr>
        <w:t>придбаного</w:t>
      </w:r>
      <w:proofErr w:type="spellEnd"/>
      <w:r>
        <w:rPr>
          <w:b/>
          <w:sz w:val="28"/>
          <w:szCs w:val="28"/>
        </w:rPr>
        <w:t xml:space="preserve"> </w:t>
      </w:r>
      <w:proofErr w:type="spellStart"/>
      <w:r>
        <w:rPr>
          <w:b/>
          <w:sz w:val="28"/>
          <w:szCs w:val="28"/>
        </w:rPr>
        <w:t>інвентарю</w:t>
      </w:r>
      <w:proofErr w:type="spellEnd"/>
      <w:r>
        <w:rPr>
          <w:b/>
          <w:sz w:val="28"/>
          <w:szCs w:val="28"/>
        </w:rPr>
        <w:t xml:space="preserve">, </w:t>
      </w:r>
      <w:proofErr w:type="spellStart"/>
      <w:r>
        <w:rPr>
          <w:b/>
          <w:sz w:val="28"/>
          <w:szCs w:val="28"/>
        </w:rPr>
        <w:t>обладнання</w:t>
      </w:r>
      <w:proofErr w:type="spellEnd"/>
      <w:r>
        <w:rPr>
          <w:b/>
          <w:sz w:val="28"/>
          <w:szCs w:val="28"/>
        </w:rPr>
        <w:t xml:space="preserve"> на </w:t>
      </w:r>
      <w:proofErr w:type="spellStart"/>
      <w:r>
        <w:rPr>
          <w:b/>
          <w:sz w:val="28"/>
          <w:szCs w:val="28"/>
        </w:rPr>
        <w:t>заклади</w:t>
      </w:r>
      <w:proofErr w:type="spellEnd"/>
      <w:r>
        <w:rPr>
          <w:b/>
          <w:sz w:val="28"/>
          <w:szCs w:val="28"/>
        </w:rPr>
        <w:t xml:space="preserve"> </w:t>
      </w:r>
      <w:proofErr w:type="spellStart"/>
      <w:r>
        <w:rPr>
          <w:b/>
          <w:sz w:val="28"/>
          <w:szCs w:val="28"/>
        </w:rPr>
        <w:t>освіти</w:t>
      </w:r>
      <w:proofErr w:type="spellEnd"/>
      <w:r>
        <w:rPr>
          <w:b/>
          <w:sz w:val="28"/>
          <w:szCs w:val="28"/>
        </w:rPr>
        <w:t>.</w:t>
      </w:r>
    </w:p>
    <w:p w14:paraId="3F7F4937"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Школа в коробці – 2 бокси у </w:t>
      </w:r>
      <w:proofErr w:type="spellStart"/>
      <w:r>
        <w:rPr>
          <w:rFonts w:ascii="Times New Roman" w:eastAsia="Times New Roman" w:hAnsi="Times New Roman" w:cs="Times New Roman"/>
          <w:color w:val="000000"/>
          <w:sz w:val="28"/>
          <w:szCs w:val="28"/>
        </w:rPr>
        <w:t>Білогородську</w:t>
      </w:r>
      <w:proofErr w:type="spellEnd"/>
      <w:r>
        <w:rPr>
          <w:rFonts w:ascii="Times New Roman" w:eastAsia="Times New Roman" w:hAnsi="Times New Roman" w:cs="Times New Roman"/>
          <w:color w:val="000000"/>
          <w:sz w:val="28"/>
          <w:szCs w:val="28"/>
        </w:rPr>
        <w:t xml:space="preserve"> гімназію (благодійна допомога)</w:t>
      </w:r>
    </w:p>
    <w:p w14:paraId="1128915C"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Комплект дистанційного навчання – 0,5 млн., </w:t>
      </w:r>
      <w:proofErr w:type="spellStart"/>
      <w:r>
        <w:rPr>
          <w:rFonts w:ascii="Times New Roman" w:eastAsia="Times New Roman" w:hAnsi="Times New Roman" w:cs="Times New Roman"/>
          <w:color w:val="000000"/>
          <w:sz w:val="28"/>
          <w:szCs w:val="28"/>
        </w:rPr>
        <w:t>Вербський</w:t>
      </w:r>
      <w:proofErr w:type="spellEnd"/>
      <w:r>
        <w:rPr>
          <w:rFonts w:ascii="Times New Roman" w:eastAsia="Times New Roman" w:hAnsi="Times New Roman" w:cs="Times New Roman"/>
          <w:color w:val="000000"/>
          <w:sz w:val="28"/>
          <w:szCs w:val="28"/>
        </w:rPr>
        <w:t xml:space="preserve"> ліцей (співфінансування)</w:t>
      </w:r>
    </w:p>
    <w:p w14:paraId="5C5D29BF"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Хромбуки</w:t>
      </w:r>
      <w:proofErr w:type="spellEnd"/>
      <w:r>
        <w:rPr>
          <w:rFonts w:ascii="Times New Roman" w:eastAsia="Times New Roman" w:hAnsi="Times New Roman" w:cs="Times New Roman"/>
          <w:color w:val="000000"/>
          <w:sz w:val="28"/>
          <w:szCs w:val="28"/>
        </w:rPr>
        <w:t xml:space="preserve"> – 9 шт. (благодійна допомога)</w:t>
      </w:r>
    </w:p>
    <w:p w14:paraId="7D176E7B"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Спортивне обладнання у ЗЗСО – 35 тис. грн.</w:t>
      </w:r>
    </w:p>
    <w:p w14:paraId="06F66CAF"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Принтери: 1 </w:t>
      </w:r>
      <w:proofErr w:type="spellStart"/>
      <w:r>
        <w:rPr>
          <w:rFonts w:ascii="Times New Roman" w:eastAsia="Times New Roman" w:hAnsi="Times New Roman" w:cs="Times New Roman"/>
          <w:color w:val="000000"/>
          <w:sz w:val="28"/>
          <w:szCs w:val="28"/>
        </w:rPr>
        <w:t>Білогородська</w:t>
      </w:r>
      <w:proofErr w:type="spellEnd"/>
      <w:r>
        <w:rPr>
          <w:rFonts w:ascii="Times New Roman" w:eastAsia="Times New Roman" w:hAnsi="Times New Roman" w:cs="Times New Roman"/>
          <w:color w:val="000000"/>
          <w:sz w:val="28"/>
          <w:szCs w:val="28"/>
        </w:rPr>
        <w:t xml:space="preserve"> гімназія, 3 </w:t>
      </w:r>
      <w:proofErr w:type="spellStart"/>
      <w:r>
        <w:rPr>
          <w:rFonts w:ascii="Times New Roman" w:eastAsia="Times New Roman" w:hAnsi="Times New Roman" w:cs="Times New Roman"/>
          <w:color w:val="000000"/>
          <w:sz w:val="28"/>
          <w:szCs w:val="28"/>
        </w:rPr>
        <w:t>Вербський</w:t>
      </w:r>
      <w:proofErr w:type="spellEnd"/>
      <w:r>
        <w:rPr>
          <w:rFonts w:ascii="Times New Roman" w:eastAsia="Times New Roman" w:hAnsi="Times New Roman" w:cs="Times New Roman"/>
          <w:color w:val="000000"/>
          <w:sz w:val="28"/>
          <w:szCs w:val="28"/>
        </w:rPr>
        <w:t xml:space="preserve"> ліцей, 1 </w:t>
      </w:r>
      <w:proofErr w:type="spellStart"/>
      <w:r>
        <w:rPr>
          <w:rFonts w:ascii="Times New Roman" w:eastAsia="Times New Roman" w:hAnsi="Times New Roman" w:cs="Times New Roman"/>
          <w:color w:val="000000"/>
          <w:sz w:val="28"/>
          <w:szCs w:val="28"/>
        </w:rPr>
        <w:t>Стовпецький</w:t>
      </w:r>
      <w:proofErr w:type="spellEnd"/>
      <w:r>
        <w:rPr>
          <w:rFonts w:ascii="Times New Roman" w:eastAsia="Times New Roman" w:hAnsi="Times New Roman" w:cs="Times New Roman"/>
          <w:color w:val="000000"/>
          <w:sz w:val="28"/>
          <w:szCs w:val="28"/>
        </w:rPr>
        <w:t xml:space="preserve"> ліцей</w:t>
      </w:r>
    </w:p>
    <w:p w14:paraId="36B41CC3"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Телевізор: 1 </w:t>
      </w:r>
      <w:proofErr w:type="spellStart"/>
      <w:r>
        <w:rPr>
          <w:rFonts w:ascii="Times New Roman" w:eastAsia="Times New Roman" w:hAnsi="Times New Roman" w:cs="Times New Roman"/>
          <w:color w:val="000000"/>
          <w:sz w:val="28"/>
          <w:szCs w:val="28"/>
        </w:rPr>
        <w:t>Стовпецький</w:t>
      </w:r>
      <w:proofErr w:type="spellEnd"/>
      <w:r>
        <w:rPr>
          <w:rFonts w:ascii="Times New Roman" w:eastAsia="Times New Roman" w:hAnsi="Times New Roman" w:cs="Times New Roman"/>
          <w:color w:val="000000"/>
          <w:sz w:val="28"/>
          <w:szCs w:val="28"/>
        </w:rPr>
        <w:t xml:space="preserve"> ліцей</w:t>
      </w:r>
    </w:p>
    <w:p w14:paraId="36C03E9B"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Придбано 3 </w:t>
      </w:r>
      <w:proofErr w:type="spellStart"/>
      <w:r>
        <w:rPr>
          <w:rFonts w:ascii="Times New Roman" w:eastAsia="Times New Roman" w:hAnsi="Times New Roman" w:cs="Times New Roman"/>
          <w:color w:val="000000"/>
          <w:sz w:val="28"/>
          <w:szCs w:val="28"/>
        </w:rPr>
        <w:t>роутери</w:t>
      </w:r>
      <w:proofErr w:type="spellEnd"/>
      <w:r>
        <w:rPr>
          <w:rFonts w:ascii="Times New Roman" w:eastAsia="Times New Roman" w:hAnsi="Times New Roman" w:cs="Times New Roman"/>
          <w:color w:val="000000"/>
          <w:sz w:val="28"/>
          <w:szCs w:val="28"/>
        </w:rPr>
        <w:t xml:space="preserve"> в захисні споруди ЗЗСО + 1 </w:t>
      </w:r>
      <w:proofErr w:type="spellStart"/>
      <w:r>
        <w:rPr>
          <w:rFonts w:ascii="Times New Roman" w:eastAsia="Times New Roman" w:hAnsi="Times New Roman" w:cs="Times New Roman"/>
          <w:color w:val="000000"/>
          <w:sz w:val="28"/>
          <w:szCs w:val="28"/>
        </w:rPr>
        <w:t>роутер</w:t>
      </w:r>
      <w:proofErr w:type="spellEnd"/>
      <w:r>
        <w:rPr>
          <w:rFonts w:ascii="Times New Roman" w:eastAsia="Times New Roman" w:hAnsi="Times New Roman" w:cs="Times New Roman"/>
          <w:color w:val="000000"/>
          <w:sz w:val="28"/>
          <w:szCs w:val="28"/>
        </w:rPr>
        <w:t xml:space="preserve"> у </w:t>
      </w:r>
      <w:proofErr w:type="spellStart"/>
      <w:r>
        <w:rPr>
          <w:rFonts w:ascii="Times New Roman" w:eastAsia="Times New Roman" w:hAnsi="Times New Roman" w:cs="Times New Roman"/>
          <w:color w:val="000000"/>
          <w:sz w:val="28"/>
          <w:szCs w:val="28"/>
        </w:rPr>
        <w:t>Вербський</w:t>
      </w:r>
      <w:proofErr w:type="spellEnd"/>
      <w:r>
        <w:rPr>
          <w:rFonts w:ascii="Times New Roman" w:eastAsia="Times New Roman" w:hAnsi="Times New Roman" w:cs="Times New Roman"/>
          <w:color w:val="000000"/>
          <w:sz w:val="28"/>
          <w:szCs w:val="28"/>
        </w:rPr>
        <w:t xml:space="preserve"> ліцей, освітлення у актовий зал (2 прожектори) + 2 мікрофони та придбано</w:t>
      </w:r>
    </w:p>
    <w:p w14:paraId="082E8B04"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подарунки усім працівникам і здобувачам освіти</w:t>
      </w:r>
    </w:p>
    <w:p w14:paraId="7C97CF99"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Усі пожежні щити усіх закладів доукомплектовано, в усіх проведено заміри опору ізоляції, фази нуль, блискавкозахисту, аналіз води</w:t>
      </w:r>
    </w:p>
    <w:p w14:paraId="670414CB" w14:textId="77777777" w:rsidR="00812203" w:rsidRDefault="00812203" w:rsidP="00812203">
      <w:pPr>
        <w:pStyle w:val="ab"/>
        <w:ind w:left="0" w:firstLine="284"/>
        <w:jc w:val="both"/>
        <w:rPr>
          <w:color w:val="000000"/>
          <w:sz w:val="28"/>
          <w:szCs w:val="28"/>
        </w:rPr>
      </w:pPr>
      <w:r>
        <w:rPr>
          <w:color w:val="000000"/>
          <w:sz w:val="28"/>
          <w:szCs w:val="28"/>
        </w:rPr>
        <w:t xml:space="preserve"> Завдячуючи колегам з </w:t>
      </w:r>
      <w:proofErr w:type="spellStart"/>
      <w:r>
        <w:rPr>
          <w:color w:val="000000"/>
          <w:sz w:val="28"/>
          <w:szCs w:val="28"/>
        </w:rPr>
        <w:t>гміни</w:t>
      </w:r>
      <w:proofErr w:type="spellEnd"/>
      <w:r>
        <w:rPr>
          <w:color w:val="000000"/>
          <w:sz w:val="28"/>
          <w:szCs w:val="28"/>
        </w:rPr>
        <w:t xml:space="preserve"> </w:t>
      </w:r>
      <w:proofErr w:type="spellStart"/>
      <w:r>
        <w:rPr>
          <w:color w:val="000000"/>
          <w:sz w:val="28"/>
          <w:szCs w:val="28"/>
        </w:rPr>
        <w:t>Гнєв</w:t>
      </w:r>
      <w:proofErr w:type="spellEnd"/>
      <w:r>
        <w:rPr>
          <w:color w:val="000000"/>
          <w:sz w:val="28"/>
          <w:szCs w:val="28"/>
        </w:rPr>
        <w:t xml:space="preserve"> було передано Автобус, який підвозить педагогів та здобувачів освіти  у </w:t>
      </w:r>
      <w:proofErr w:type="spellStart"/>
      <w:r>
        <w:rPr>
          <w:color w:val="000000"/>
          <w:sz w:val="28"/>
          <w:szCs w:val="28"/>
        </w:rPr>
        <w:t>Стовпецький</w:t>
      </w:r>
      <w:proofErr w:type="spellEnd"/>
      <w:r>
        <w:rPr>
          <w:color w:val="000000"/>
          <w:sz w:val="28"/>
          <w:szCs w:val="28"/>
        </w:rPr>
        <w:t xml:space="preserve"> ліцей та ЗДО.</w:t>
      </w:r>
    </w:p>
    <w:p w14:paraId="229EA576" w14:textId="77777777" w:rsidR="00812203" w:rsidRDefault="00812203" w:rsidP="00812203">
      <w:pPr>
        <w:pStyle w:val="ab"/>
        <w:ind w:left="284"/>
        <w:jc w:val="both"/>
        <w:rPr>
          <w:b/>
          <w:sz w:val="28"/>
          <w:szCs w:val="28"/>
        </w:rPr>
      </w:pPr>
      <w:r>
        <w:rPr>
          <w:b/>
          <w:sz w:val="28"/>
          <w:szCs w:val="28"/>
        </w:rPr>
        <w:t>Харчування дітей (відповідно до чого, сума, витрати, пільгові категорії), оздоровчий табір</w:t>
      </w:r>
    </w:p>
    <w:p w14:paraId="3B3E610E" w14:textId="77777777" w:rsidR="00812203" w:rsidRDefault="00812203" w:rsidP="00812203">
      <w:pPr>
        <w:pStyle w:val="ab"/>
        <w:tabs>
          <w:tab w:val="left" w:pos="993"/>
        </w:tabs>
        <w:suppressAutoHyphens/>
        <w:ind w:left="0" w:right="-1" w:firstLine="284"/>
        <w:jc w:val="both"/>
        <w:rPr>
          <w:sz w:val="28"/>
          <w:szCs w:val="28"/>
        </w:rPr>
      </w:pPr>
      <w:r>
        <w:rPr>
          <w:color w:val="000000"/>
          <w:sz w:val="28"/>
          <w:szCs w:val="28"/>
        </w:rPr>
        <w:t xml:space="preserve">Харчування: </w:t>
      </w:r>
      <w:r>
        <w:rPr>
          <w:sz w:val="28"/>
          <w:szCs w:val="28"/>
        </w:rPr>
        <w:t xml:space="preserve">для закладів дошкільної освіти:58 грн. для вікової категорії 1-4 роки; 70 грн. для вікової категорії 4-6 роки; </w:t>
      </w:r>
    </w:p>
    <w:p w14:paraId="631E30F9" w14:textId="77777777" w:rsidR="00812203" w:rsidRDefault="00812203" w:rsidP="00812203">
      <w:pPr>
        <w:pStyle w:val="ab"/>
        <w:tabs>
          <w:tab w:val="left" w:pos="993"/>
        </w:tabs>
        <w:suppressAutoHyphens/>
        <w:ind w:left="0" w:right="-1" w:firstLine="284"/>
        <w:jc w:val="both"/>
        <w:rPr>
          <w:sz w:val="28"/>
          <w:szCs w:val="28"/>
        </w:rPr>
      </w:pPr>
      <w:r>
        <w:rPr>
          <w:sz w:val="28"/>
          <w:szCs w:val="28"/>
        </w:rPr>
        <w:tab/>
        <w:t xml:space="preserve">для закладів загальної середньої освіти: 32 грн. для вікової категорії 6-11 років; 38 грн. для вікової категорії 11-14 роки;  40 грн. для вікової категорії 14-18 роки. </w:t>
      </w:r>
    </w:p>
    <w:p w14:paraId="1849A6F6" w14:textId="77777777" w:rsidR="00812203" w:rsidRDefault="00812203" w:rsidP="00812203">
      <w:pPr>
        <w:pStyle w:val="ab"/>
        <w:tabs>
          <w:tab w:val="left" w:pos="993"/>
        </w:tabs>
        <w:suppressAutoHyphens/>
        <w:ind w:left="0" w:firstLine="284"/>
        <w:jc w:val="both"/>
        <w:rPr>
          <w:sz w:val="28"/>
          <w:szCs w:val="28"/>
        </w:rPr>
      </w:pPr>
      <w:r>
        <w:rPr>
          <w:sz w:val="28"/>
          <w:szCs w:val="28"/>
        </w:rPr>
        <w:lastRenderedPageBreak/>
        <w:tab/>
        <w:t>Батьківська плата за харчування дітей дошкільного віку у закладах дошкільної освіти у розмірі: 29 грн. на день для вікової категорії 1-4 роки; 35 грн. на день для вікової категорії 4-6 роки.</w:t>
      </w:r>
    </w:p>
    <w:p w14:paraId="5C96F16C" w14:textId="77777777" w:rsidR="00812203" w:rsidRDefault="00812203" w:rsidP="00812203">
      <w:pPr>
        <w:pStyle w:val="ab"/>
        <w:tabs>
          <w:tab w:val="left" w:pos="993"/>
        </w:tabs>
        <w:suppressAutoHyphens/>
        <w:ind w:left="0" w:firstLine="284"/>
        <w:jc w:val="both"/>
        <w:rPr>
          <w:sz w:val="28"/>
          <w:szCs w:val="28"/>
          <w:shd w:val="clear" w:color="auto" w:fill="FFFFFF"/>
        </w:rPr>
      </w:pPr>
      <w:r>
        <w:rPr>
          <w:sz w:val="28"/>
          <w:szCs w:val="28"/>
        </w:rPr>
        <w:tab/>
        <w:t xml:space="preserve">Безкоштовно згідно законодавства України: </w:t>
      </w:r>
      <w:r>
        <w:rPr>
          <w:sz w:val="28"/>
          <w:szCs w:val="28"/>
          <w:shd w:val="clear" w:color="auto" w:fill="FFFFFF"/>
        </w:rPr>
        <w:t>дітей-сиріт, дітей, позбавлених батьківського піклування, дітей з особливими освітніми потребами, дітей із сімей, які отримують допомогу відповідно до </w:t>
      </w:r>
      <w:hyperlink r:id="rId6" w:tgtFrame="_blank" w:history="1">
        <w:r>
          <w:rPr>
            <w:rStyle w:val="a3"/>
            <w:sz w:val="28"/>
            <w:szCs w:val="28"/>
            <w:shd w:val="clear" w:color="auto" w:fill="FFFFFF"/>
          </w:rPr>
          <w:t>Закону України</w:t>
        </w:r>
      </w:hyperlink>
      <w:r>
        <w:rPr>
          <w:sz w:val="28"/>
          <w:szCs w:val="28"/>
          <w:shd w:val="clear" w:color="auto" w:fill="FFFFFF"/>
        </w:rPr>
        <w:t> "Про державну соціальну допомогу малозабезпеченим сім’ям", дітей з числа осіб, визначених у </w:t>
      </w:r>
      <w:hyperlink r:id="rId7" w:anchor="n147" w:tgtFrame="_blank" w:history="1">
        <w:r>
          <w:rPr>
            <w:rStyle w:val="a3"/>
            <w:sz w:val="28"/>
            <w:szCs w:val="28"/>
            <w:shd w:val="clear" w:color="auto" w:fill="FFFFFF"/>
          </w:rPr>
          <w:t>статті 10</w:t>
        </w:r>
      </w:hyperlink>
      <w:r>
        <w:rPr>
          <w:sz w:val="28"/>
          <w:szCs w:val="28"/>
          <w:shd w:val="clear" w:color="auto" w:fill="FFFFFF"/>
        </w:rPr>
        <w:t> Закону України "Про статус ветеранів війни, гарантії їх соціального захисту", постраждали внаслідок аварії на ЧАЕС.</w:t>
      </w:r>
    </w:p>
    <w:p w14:paraId="25B8B612" w14:textId="77777777" w:rsidR="00812203" w:rsidRDefault="00812203" w:rsidP="00812203">
      <w:pPr>
        <w:pStyle w:val="ab"/>
        <w:tabs>
          <w:tab w:val="left" w:pos="993"/>
        </w:tabs>
        <w:suppressAutoHyphens/>
        <w:ind w:left="0" w:firstLine="284"/>
        <w:jc w:val="both"/>
        <w:rPr>
          <w:sz w:val="28"/>
          <w:szCs w:val="28"/>
          <w:shd w:val="clear" w:color="auto" w:fill="FFFFFF"/>
        </w:rPr>
      </w:pPr>
      <w:r>
        <w:rPr>
          <w:sz w:val="28"/>
          <w:szCs w:val="28"/>
          <w:shd w:val="clear" w:color="auto" w:fill="FFFFFF"/>
        </w:rPr>
        <w:tab/>
        <w:t>Безкоштовно згідно рішення сесії (за місцевою програмою): дітей-інвалідів, дітей з внутрішньо переміщених сімей, діти у складних життєвих обставинах.</w:t>
      </w:r>
    </w:p>
    <w:p w14:paraId="3A2D915A" w14:textId="77777777" w:rsidR="00812203" w:rsidRDefault="00812203" w:rsidP="00812203">
      <w:pPr>
        <w:pStyle w:val="ab"/>
        <w:tabs>
          <w:tab w:val="left" w:pos="993"/>
        </w:tabs>
        <w:suppressAutoHyphens/>
        <w:ind w:left="0" w:firstLine="284"/>
        <w:jc w:val="both"/>
        <w:rPr>
          <w:sz w:val="28"/>
          <w:szCs w:val="28"/>
        </w:rPr>
      </w:pPr>
      <w:r>
        <w:rPr>
          <w:sz w:val="28"/>
          <w:szCs w:val="28"/>
          <w:shd w:val="clear" w:color="auto" w:fill="FFFFFF"/>
        </w:rPr>
        <w:tab/>
        <w:t xml:space="preserve">Зменшено вартість харчування відповідно до рішення сесії (за місцевою програмою) у ЗДО: </w:t>
      </w:r>
      <w:r>
        <w:rPr>
          <w:sz w:val="28"/>
          <w:szCs w:val="28"/>
        </w:rPr>
        <w:t>50% для вихованців з багатодітних сімей (троє і більше дітей) та дітей-напівсиріт відповідно до вартості харчування вікових категорій.</w:t>
      </w:r>
    </w:p>
    <w:p w14:paraId="012E081C" w14:textId="77777777" w:rsidR="00812203" w:rsidRDefault="00812203" w:rsidP="00812203">
      <w:pPr>
        <w:pStyle w:val="ab"/>
        <w:tabs>
          <w:tab w:val="left" w:pos="993"/>
        </w:tabs>
        <w:suppressAutoHyphens/>
        <w:ind w:left="0" w:firstLine="284"/>
        <w:jc w:val="both"/>
        <w:rPr>
          <w:sz w:val="28"/>
          <w:szCs w:val="28"/>
        </w:rPr>
      </w:pPr>
      <w:r>
        <w:rPr>
          <w:sz w:val="28"/>
          <w:szCs w:val="28"/>
        </w:rPr>
        <w:tab/>
        <w:t xml:space="preserve">Важливу роль в житті кожної дитини відіграє оздоровлення. Впродовж літа 2022 року 108 осіб з нашої громади оздоровлювалися в Польщі. Це оздоровлення відбулося, завдячуючи колегам з </w:t>
      </w:r>
      <w:proofErr w:type="spellStart"/>
      <w:r>
        <w:rPr>
          <w:sz w:val="28"/>
          <w:szCs w:val="28"/>
        </w:rPr>
        <w:t>гмін</w:t>
      </w:r>
      <w:proofErr w:type="spellEnd"/>
      <w:r>
        <w:rPr>
          <w:sz w:val="28"/>
          <w:szCs w:val="28"/>
        </w:rPr>
        <w:t xml:space="preserve"> </w:t>
      </w:r>
      <w:proofErr w:type="spellStart"/>
      <w:r>
        <w:rPr>
          <w:sz w:val="28"/>
          <w:szCs w:val="28"/>
        </w:rPr>
        <w:t>Котунь</w:t>
      </w:r>
      <w:proofErr w:type="spellEnd"/>
      <w:r>
        <w:rPr>
          <w:sz w:val="28"/>
          <w:szCs w:val="28"/>
        </w:rPr>
        <w:t xml:space="preserve">, </w:t>
      </w:r>
      <w:proofErr w:type="spellStart"/>
      <w:r>
        <w:rPr>
          <w:sz w:val="28"/>
          <w:szCs w:val="28"/>
        </w:rPr>
        <w:t>Позездже</w:t>
      </w:r>
      <w:proofErr w:type="spellEnd"/>
      <w:r>
        <w:rPr>
          <w:sz w:val="28"/>
          <w:szCs w:val="28"/>
        </w:rPr>
        <w:t xml:space="preserve">, </w:t>
      </w:r>
      <w:proofErr w:type="spellStart"/>
      <w:r>
        <w:rPr>
          <w:sz w:val="28"/>
          <w:szCs w:val="28"/>
        </w:rPr>
        <w:t>Штутово</w:t>
      </w:r>
      <w:proofErr w:type="spellEnd"/>
      <w:r>
        <w:rPr>
          <w:sz w:val="28"/>
          <w:szCs w:val="28"/>
        </w:rPr>
        <w:t xml:space="preserve">, </w:t>
      </w:r>
      <w:proofErr w:type="spellStart"/>
      <w:r>
        <w:rPr>
          <w:sz w:val="28"/>
          <w:szCs w:val="28"/>
        </w:rPr>
        <w:t>Квідзин</w:t>
      </w:r>
      <w:proofErr w:type="spellEnd"/>
      <w:r>
        <w:rPr>
          <w:sz w:val="28"/>
          <w:szCs w:val="28"/>
        </w:rPr>
        <w:t xml:space="preserve"> та </w:t>
      </w:r>
      <w:proofErr w:type="spellStart"/>
      <w:r>
        <w:rPr>
          <w:sz w:val="28"/>
          <w:szCs w:val="28"/>
        </w:rPr>
        <w:t>Гнєв</w:t>
      </w:r>
      <w:proofErr w:type="spellEnd"/>
      <w:r>
        <w:rPr>
          <w:sz w:val="28"/>
          <w:szCs w:val="28"/>
        </w:rPr>
        <w:t>. Було організовано 6 заїздів.</w:t>
      </w:r>
    </w:p>
    <w:p w14:paraId="5DF9C88D" w14:textId="77777777" w:rsidR="00812203" w:rsidRDefault="00812203" w:rsidP="00812203">
      <w:pPr>
        <w:pStyle w:val="ab"/>
        <w:tabs>
          <w:tab w:val="left" w:pos="993"/>
        </w:tabs>
        <w:suppressAutoHyphens/>
        <w:ind w:left="0" w:firstLine="284"/>
        <w:jc w:val="both"/>
        <w:rPr>
          <w:sz w:val="28"/>
          <w:szCs w:val="28"/>
        </w:rPr>
      </w:pPr>
      <w:r>
        <w:rPr>
          <w:sz w:val="28"/>
          <w:szCs w:val="28"/>
        </w:rPr>
        <w:t xml:space="preserve"> На території нашої громади також був організований відпочинок для наших дітей, у с. Верба для 50 дітей, організатором якого виступила Свято-Троїцька церква УПЦ, та у с. Стовпець на базі Молитовного будинку Церкви Євангельських Християн Баптистів для 200 осіб.</w:t>
      </w:r>
    </w:p>
    <w:p w14:paraId="528FB3C5" w14:textId="77777777" w:rsidR="00812203" w:rsidRDefault="00812203" w:rsidP="00812203">
      <w:pPr>
        <w:pStyle w:val="1"/>
        <w:spacing w:line="240" w:lineRule="auto"/>
        <w:ind w:firstLine="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Організовані Екскурсії:</w:t>
      </w:r>
    </w:p>
    <w:p w14:paraId="6DF07D1B" w14:textId="77777777" w:rsidR="00812203" w:rsidRDefault="00812203" w:rsidP="00812203">
      <w:pPr>
        <w:pStyle w:val="1"/>
        <w:spacing w:line="240" w:lineRule="auto"/>
        <w:ind w:firstLine="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Ляльковий театр (м. Рівне) – 30 дітей</w:t>
      </w:r>
    </w:p>
    <w:p w14:paraId="3DFC6E45" w14:textId="77777777" w:rsidR="00812203" w:rsidRDefault="00812203" w:rsidP="00812203">
      <w:pPr>
        <w:pStyle w:val="1"/>
        <w:spacing w:line="240" w:lineRule="auto"/>
        <w:ind w:firstLine="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Дубенський замок – 50 дітей</w:t>
      </w:r>
    </w:p>
    <w:p w14:paraId="181F117B" w14:textId="77777777" w:rsidR="00812203" w:rsidRDefault="00812203" w:rsidP="00812203">
      <w:pPr>
        <w:pStyle w:val="ab"/>
        <w:ind w:left="0" w:firstLine="284"/>
        <w:jc w:val="both"/>
        <w:rPr>
          <w:color w:val="000000"/>
          <w:sz w:val="28"/>
          <w:szCs w:val="28"/>
        </w:rPr>
      </w:pPr>
      <w:proofErr w:type="spellStart"/>
      <w:r>
        <w:rPr>
          <w:color w:val="000000"/>
          <w:sz w:val="28"/>
          <w:szCs w:val="28"/>
        </w:rPr>
        <w:t>Етнопарк</w:t>
      </w:r>
      <w:proofErr w:type="spellEnd"/>
      <w:r>
        <w:rPr>
          <w:color w:val="000000"/>
          <w:sz w:val="28"/>
          <w:szCs w:val="28"/>
        </w:rPr>
        <w:t xml:space="preserve"> </w:t>
      </w:r>
      <w:proofErr w:type="spellStart"/>
      <w:r>
        <w:rPr>
          <w:color w:val="000000"/>
          <w:sz w:val="28"/>
          <w:szCs w:val="28"/>
        </w:rPr>
        <w:t>Ладомирія</w:t>
      </w:r>
      <w:proofErr w:type="spellEnd"/>
      <w:r>
        <w:rPr>
          <w:color w:val="000000"/>
          <w:sz w:val="28"/>
          <w:szCs w:val="28"/>
        </w:rPr>
        <w:t xml:space="preserve"> (м. Радивилів) – 25 учасників</w:t>
      </w:r>
    </w:p>
    <w:p w14:paraId="7AEE48F0" w14:textId="77777777" w:rsidR="00812203" w:rsidRDefault="00812203" w:rsidP="00812203">
      <w:pPr>
        <w:pStyle w:val="ab"/>
        <w:ind w:left="0" w:firstLine="284"/>
        <w:jc w:val="both"/>
        <w:rPr>
          <w:i/>
          <w:sz w:val="28"/>
          <w:szCs w:val="28"/>
        </w:rPr>
      </w:pPr>
      <w:r>
        <w:rPr>
          <w:sz w:val="28"/>
          <w:szCs w:val="28"/>
        </w:rPr>
        <w:t>Двома Шкільними автобусами до закладів освіти доїжджає 24 педагоги ЗЗСО та 3 педагоги ЗДО.  До ЗЗСО доїжджає 65 здобувачів освіти.</w:t>
      </w:r>
    </w:p>
    <w:p w14:paraId="2271144D" w14:textId="77777777" w:rsidR="00812203" w:rsidRDefault="00812203" w:rsidP="00812203">
      <w:pPr>
        <w:pStyle w:val="ab"/>
        <w:ind w:left="284"/>
        <w:jc w:val="both"/>
        <w:rPr>
          <w:b/>
          <w:sz w:val="28"/>
          <w:szCs w:val="28"/>
        </w:rPr>
      </w:pPr>
      <w:r>
        <w:rPr>
          <w:b/>
          <w:sz w:val="28"/>
          <w:szCs w:val="28"/>
        </w:rPr>
        <w:t xml:space="preserve">Культура: </w:t>
      </w:r>
    </w:p>
    <w:p w14:paraId="6724A437" w14:textId="77777777" w:rsidR="00812203" w:rsidRDefault="00812203" w:rsidP="00812203">
      <w:pPr>
        <w:pStyle w:val="ab"/>
        <w:ind w:left="284"/>
        <w:jc w:val="both"/>
        <w:rPr>
          <w:sz w:val="28"/>
          <w:szCs w:val="28"/>
        </w:rPr>
      </w:pPr>
      <w:r>
        <w:rPr>
          <w:sz w:val="28"/>
          <w:szCs w:val="28"/>
        </w:rPr>
        <w:t>Впродовж</w:t>
      </w:r>
      <w:r>
        <w:rPr>
          <w:b/>
          <w:sz w:val="28"/>
          <w:szCs w:val="28"/>
        </w:rPr>
        <w:t xml:space="preserve"> </w:t>
      </w:r>
      <w:r>
        <w:rPr>
          <w:sz w:val="28"/>
          <w:szCs w:val="28"/>
        </w:rPr>
        <w:t xml:space="preserve">війни більшість культурних заходів проходило онлайн, публікуючи </w:t>
      </w:r>
      <w:proofErr w:type="spellStart"/>
      <w:r>
        <w:rPr>
          <w:sz w:val="28"/>
          <w:szCs w:val="28"/>
        </w:rPr>
        <w:t>іх</w:t>
      </w:r>
      <w:proofErr w:type="spellEnd"/>
      <w:r>
        <w:rPr>
          <w:sz w:val="28"/>
          <w:szCs w:val="28"/>
        </w:rPr>
        <w:t xml:space="preserve"> на сторінці у ФБ </w:t>
      </w:r>
      <w:proofErr w:type="spellStart"/>
      <w:r>
        <w:rPr>
          <w:sz w:val="28"/>
          <w:szCs w:val="28"/>
        </w:rPr>
        <w:t>Вербська</w:t>
      </w:r>
      <w:proofErr w:type="spellEnd"/>
      <w:r>
        <w:rPr>
          <w:sz w:val="28"/>
          <w:szCs w:val="28"/>
        </w:rPr>
        <w:t xml:space="preserve"> громада, а також проведені масові заходи такі, як Неповторна мить Різдва (фестиваль колядок та щедрівок), благодійний концерт Вербської ДМШ до Дня Європи, мітинги до Дня захисників та захисниць України, до Дня Гідності і Свободи. Загалом проведено 186 заходів.</w:t>
      </w:r>
    </w:p>
    <w:p w14:paraId="03BCAE72" w14:textId="77777777" w:rsidR="00812203" w:rsidRDefault="00812203" w:rsidP="00812203">
      <w:pPr>
        <w:pStyle w:val="ab"/>
        <w:ind w:left="284"/>
        <w:jc w:val="both"/>
        <w:rPr>
          <w:sz w:val="28"/>
          <w:szCs w:val="28"/>
        </w:rPr>
      </w:pPr>
      <w:r>
        <w:rPr>
          <w:sz w:val="28"/>
          <w:szCs w:val="28"/>
        </w:rPr>
        <w:t xml:space="preserve">Написавши грантовий проект, отримано комп’ютер у бібліотеку </w:t>
      </w:r>
      <w:proofErr w:type="spellStart"/>
      <w:r>
        <w:rPr>
          <w:sz w:val="28"/>
          <w:szCs w:val="28"/>
        </w:rPr>
        <w:t>с.Софіівка</w:t>
      </w:r>
      <w:proofErr w:type="spellEnd"/>
      <w:r>
        <w:rPr>
          <w:sz w:val="28"/>
          <w:szCs w:val="28"/>
        </w:rPr>
        <w:t xml:space="preserve"> Перша, а також придбано 10 комплектів </w:t>
      </w:r>
      <w:r>
        <w:rPr>
          <w:color w:val="000000"/>
          <w:sz w:val="28"/>
          <w:szCs w:val="28"/>
        </w:rPr>
        <w:t xml:space="preserve"> національних костюмів у ДМШ</w:t>
      </w:r>
    </w:p>
    <w:p w14:paraId="787D046E" w14:textId="77777777" w:rsidR="00812203" w:rsidRDefault="00812203" w:rsidP="00812203">
      <w:pPr>
        <w:pStyle w:val="1"/>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F1FF8ED" w14:textId="77777777" w:rsidR="00812203" w:rsidRDefault="00812203" w:rsidP="00812203">
      <w:pPr>
        <w:pStyle w:val="ab"/>
        <w:ind w:left="284"/>
        <w:jc w:val="center"/>
        <w:rPr>
          <w:b/>
          <w:sz w:val="28"/>
          <w:szCs w:val="28"/>
        </w:rPr>
      </w:pPr>
    </w:p>
    <w:p w14:paraId="389D9DCD" w14:textId="77777777" w:rsidR="00812203" w:rsidRDefault="00812203" w:rsidP="00812203">
      <w:pPr>
        <w:pStyle w:val="ab"/>
        <w:ind w:left="284"/>
        <w:jc w:val="center"/>
        <w:rPr>
          <w:b/>
          <w:sz w:val="36"/>
          <w:szCs w:val="36"/>
        </w:rPr>
      </w:pPr>
      <w:r>
        <w:rPr>
          <w:b/>
          <w:sz w:val="36"/>
          <w:szCs w:val="36"/>
        </w:rPr>
        <w:t>Соціальний захист</w:t>
      </w:r>
    </w:p>
    <w:p w14:paraId="11BB8523" w14:textId="77777777" w:rsidR="00812203" w:rsidRDefault="00812203" w:rsidP="00812203">
      <w:pPr>
        <w:pStyle w:val="ab"/>
        <w:ind w:left="284"/>
        <w:jc w:val="center"/>
        <w:rPr>
          <w:sz w:val="36"/>
          <w:szCs w:val="36"/>
        </w:rPr>
      </w:pPr>
      <w:r>
        <w:rPr>
          <w:sz w:val="36"/>
          <w:szCs w:val="36"/>
        </w:rPr>
        <w:t>Важливою складовою є соціальний захист населення.</w:t>
      </w:r>
    </w:p>
    <w:p w14:paraId="61EF4403" w14:textId="77777777" w:rsidR="00812203" w:rsidRDefault="00812203" w:rsidP="00812203">
      <w:pPr>
        <w:rPr>
          <w:color w:val="000000"/>
          <w:sz w:val="28"/>
          <w:szCs w:val="28"/>
        </w:rPr>
      </w:pPr>
      <w:proofErr w:type="spellStart"/>
      <w:r>
        <w:rPr>
          <w:color w:val="000000"/>
          <w:sz w:val="28"/>
          <w:szCs w:val="28"/>
        </w:rPr>
        <w:t>Впродовж</w:t>
      </w:r>
      <w:proofErr w:type="spellEnd"/>
      <w:r>
        <w:rPr>
          <w:color w:val="000000"/>
          <w:sz w:val="28"/>
          <w:szCs w:val="28"/>
        </w:rPr>
        <w:t xml:space="preserve"> 2022 </w:t>
      </w:r>
      <w:proofErr w:type="gramStart"/>
      <w:r>
        <w:rPr>
          <w:color w:val="000000"/>
          <w:sz w:val="28"/>
          <w:szCs w:val="28"/>
        </w:rPr>
        <w:t xml:space="preserve">року  </w:t>
      </w:r>
      <w:proofErr w:type="spellStart"/>
      <w:r>
        <w:rPr>
          <w:color w:val="000000"/>
          <w:sz w:val="28"/>
          <w:szCs w:val="28"/>
        </w:rPr>
        <w:t>виплаченої</w:t>
      </w:r>
      <w:proofErr w:type="spellEnd"/>
      <w:proofErr w:type="gramEnd"/>
      <w:r>
        <w:rPr>
          <w:color w:val="000000"/>
          <w:sz w:val="28"/>
          <w:szCs w:val="28"/>
        </w:rPr>
        <w:t xml:space="preserve"> </w:t>
      </w:r>
      <w:proofErr w:type="spellStart"/>
      <w:r>
        <w:rPr>
          <w:color w:val="000000"/>
          <w:sz w:val="28"/>
          <w:szCs w:val="28"/>
        </w:rPr>
        <w:t>одноразової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w:t>
      </w:r>
    </w:p>
    <w:p w14:paraId="33111F0D" w14:textId="77777777" w:rsidR="00812203" w:rsidRDefault="00812203" w:rsidP="00812203">
      <w:pPr>
        <w:pStyle w:val="ab"/>
        <w:numPr>
          <w:ilvl w:val="0"/>
          <w:numId w:val="3"/>
        </w:numPr>
        <w:spacing w:after="160" w:line="254" w:lineRule="auto"/>
        <w:rPr>
          <w:color w:val="000000"/>
          <w:sz w:val="28"/>
          <w:szCs w:val="28"/>
        </w:rPr>
      </w:pPr>
      <w:r>
        <w:rPr>
          <w:color w:val="000000"/>
          <w:sz w:val="28"/>
          <w:szCs w:val="28"/>
        </w:rPr>
        <w:t>Онкохворим – 39500тис.грн</w:t>
      </w:r>
    </w:p>
    <w:p w14:paraId="32E10825" w14:textId="77777777" w:rsidR="00812203" w:rsidRDefault="00812203" w:rsidP="00812203">
      <w:pPr>
        <w:pStyle w:val="ab"/>
        <w:numPr>
          <w:ilvl w:val="0"/>
          <w:numId w:val="3"/>
        </w:numPr>
        <w:spacing w:after="160" w:line="254" w:lineRule="auto"/>
        <w:rPr>
          <w:color w:val="000000"/>
          <w:sz w:val="28"/>
          <w:szCs w:val="28"/>
        </w:rPr>
      </w:pPr>
      <w:r>
        <w:rPr>
          <w:color w:val="000000"/>
          <w:sz w:val="28"/>
          <w:szCs w:val="28"/>
        </w:rPr>
        <w:t xml:space="preserve">На операції – 24000 </w:t>
      </w:r>
      <w:proofErr w:type="spellStart"/>
      <w:r>
        <w:rPr>
          <w:color w:val="000000"/>
          <w:sz w:val="28"/>
          <w:szCs w:val="28"/>
        </w:rPr>
        <w:t>тис.грн</w:t>
      </w:r>
      <w:proofErr w:type="spellEnd"/>
    </w:p>
    <w:p w14:paraId="7E0245C9" w14:textId="77777777" w:rsidR="00812203" w:rsidRDefault="00812203" w:rsidP="00812203">
      <w:pPr>
        <w:pStyle w:val="ab"/>
        <w:numPr>
          <w:ilvl w:val="0"/>
          <w:numId w:val="3"/>
        </w:numPr>
        <w:spacing w:after="160" w:line="254" w:lineRule="auto"/>
        <w:rPr>
          <w:color w:val="000000"/>
          <w:sz w:val="28"/>
          <w:szCs w:val="28"/>
        </w:rPr>
      </w:pPr>
      <w:r>
        <w:rPr>
          <w:color w:val="000000"/>
          <w:sz w:val="28"/>
          <w:szCs w:val="28"/>
        </w:rPr>
        <w:t xml:space="preserve">На поховання – 12000 </w:t>
      </w:r>
      <w:proofErr w:type="spellStart"/>
      <w:r>
        <w:rPr>
          <w:color w:val="000000"/>
          <w:sz w:val="28"/>
          <w:szCs w:val="28"/>
        </w:rPr>
        <w:t>тис.грн</w:t>
      </w:r>
      <w:proofErr w:type="spellEnd"/>
    </w:p>
    <w:p w14:paraId="383C21C3" w14:textId="77777777" w:rsidR="00812203" w:rsidRDefault="00812203" w:rsidP="00812203">
      <w:pPr>
        <w:pStyle w:val="ab"/>
        <w:numPr>
          <w:ilvl w:val="0"/>
          <w:numId w:val="3"/>
        </w:numPr>
        <w:spacing w:after="160" w:line="254" w:lineRule="auto"/>
        <w:rPr>
          <w:color w:val="000000"/>
          <w:sz w:val="28"/>
          <w:szCs w:val="28"/>
        </w:rPr>
      </w:pPr>
      <w:r>
        <w:rPr>
          <w:color w:val="000000"/>
          <w:sz w:val="28"/>
          <w:szCs w:val="28"/>
        </w:rPr>
        <w:lastRenderedPageBreak/>
        <w:t>Учасникам бойових дій – 6 осіб – 75000тис.грн отримали одноразової допомоги, 222 особи до Дня Захисника України отримали по 1000 грн</w:t>
      </w:r>
    </w:p>
    <w:p w14:paraId="75E8057C" w14:textId="77777777" w:rsidR="00812203" w:rsidRDefault="00812203" w:rsidP="00812203">
      <w:pPr>
        <w:pStyle w:val="ab"/>
        <w:numPr>
          <w:ilvl w:val="0"/>
          <w:numId w:val="4"/>
        </w:numPr>
        <w:spacing w:after="200"/>
        <w:ind w:left="0" w:firstLine="284"/>
        <w:jc w:val="both"/>
        <w:rPr>
          <w:color w:val="000000"/>
          <w:sz w:val="28"/>
          <w:szCs w:val="28"/>
        </w:rPr>
      </w:pPr>
      <w:r>
        <w:rPr>
          <w:color w:val="000000"/>
          <w:sz w:val="28"/>
          <w:szCs w:val="28"/>
        </w:rPr>
        <w:t>На суму 95981,40 придбали подарунки дітям на заклади освіти та ЗДО</w:t>
      </w:r>
    </w:p>
    <w:p w14:paraId="61276978" w14:textId="77777777" w:rsidR="00812203" w:rsidRDefault="00812203" w:rsidP="00812203">
      <w:pPr>
        <w:pStyle w:val="ab"/>
        <w:numPr>
          <w:ilvl w:val="0"/>
          <w:numId w:val="4"/>
        </w:numPr>
        <w:spacing w:after="200"/>
        <w:ind w:left="0" w:firstLine="284"/>
        <w:jc w:val="both"/>
        <w:rPr>
          <w:color w:val="000000"/>
          <w:sz w:val="28"/>
          <w:szCs w:val="28"/>
        </w:rPr>
      </w:pPr>
      <w:r>
        <w:rPr>
          <w:color w:val="000000"/>
          <w:sz w:val="28"/>
          <w:szCs w:val="28"/>
        </w:rPr>
        <w:t xml:space="preserve">Надавалася гуманітарна допомога у виглядів продуктових пакетів та засобів  гігієни інвалідам І та ІІ груп, інвалідам дитинства, людям старше 70, </w:t>
      </w:r>
      <w:proofErr w:type="spellStart"/>
      <w:r>
        <w:rPr>
          <w:color w:val="000000"/>
          <w:sz w:val="28"/>
          <w:szCs w:val="28"/>
        </w:rPr>
        <w:t>сімям</w:t>
      </w:r>
      <w:proofErr w:type="spellEnd"/>
      <w:r>
        <w:rPr>
          <w:color w:val="000000"/>
          <w:sz w:val="28"/>
          <w:szCs w:val="28"/>
        </w:rPr>
        <w:t xml:space="preserve">, які опинилися в складних життєвих обставинах, дітям-сиротам, позбавленим батьківського піклування, а також всім потребуючим надавалася допомога у вигляді </w:t>
      </w:r>
      <w:proofErr w:type="spellStart"/>
      <w:r>
        <w:rPr>
          <w:color w:val="000000"/>
          <w:sz w:val="28"/>
          <w:szCs w:val="28"/>
        </w:rPr>
        <w:t>памперсів</w:t>
      </w:r>
      <w:proofErr w:type="spellEnd"/>
      <w:r>
        <w:rPr>
          <w:color w:val="000000"/>
          <w:sz w:val="28"/>
          <w:szCs w:val="28"/>
        </w:rPr>
        <w:t>: дорослих та дитячих, засобів гігієни, медикаментів, дитячого харчування., одягу дорослого та дитячого.</w:t>
      </w:r>
    </w:p>
    <w:p w14:paraId="40061183" w14:textId="77777777" w:rsidR="00812203" w:rsidRDefault="00812203" w:rsidP="00812203">
      <w:pPr>
        <w:pStyle w:val="ab"/>
        <w:ind w:left="284"/>
        <w:jc w:val="both"/>
        <w:rPr>
          <w:b/>
          <w:sz w:val="28"/>
          <w:szCs w:val="28"/>
        </w:rPr>
      </w:pPr>
      <w:r>
        <w:rPr>
          <w:b/>
          <w:sz w:val="28"/>
          <w:szCs w:val="28"/>
        </w:rPr>
        <w:t>К-сть оформлених субсидій, інших послуг (категорії)</w:t>
      </w:r>
    </w:p>
    <w:p w14:paraId="43DA9E2A" w14:textId="77777777" w:rsidR="00812203" w:rsidRDefault="00812203" w:rsidP="00812203">
      <w:pPr>
        <w:pStyle w:val="ab"/>
        <w:ind w:left="0" w:firstLine="284"/>
        <w:jc w:val="both"/>
        <w:rPr>
          <w:sz w:val="28"/>
          <w:szCs w:val="28"/>
        </w:rPr>
      </w:pPr>
      <w:r>
        <w:rPr>
          <w:sz w:val="28"/>
          <w:szCs w:val="28"/>
        </w:rPr>
        <w:t xml:space="preserve">Субсидії – 112 </w:t>
      </w:r>
      <w:r>
        <w:rPr>
          <w:sz w:val="28"/>
          <w:szCs w:val="28"/>
        </w:rPr>
        <w:tab/>
      </w:r>
      <w:r>
        <w:rPr>
          <w:sz w:val="28"/>
          <w:szCs w:val="28"/>
        </w:rPr>
        <w:tab/>
        <w:t>Пільги – 63</w:t>
      </w:r>
      <w:r>
        <w:rPr>
          <w:sz w:val="28"/>
          <w:szCs w:val="28"/>
        </w:rPr>
        <w:tab/>
      </w:r>
      <w:r>
        <w:rPr>
          <w:sz w:val="28"/>
          <w:szCs w:val="28"/>
        </w:rPr>
        <w:tab/>
        <w:t>Допомоги – 381</w:t>
      </w:r>
    </w:p>
    <w:p w14:paraId="34F2875A" w14:textId="77777777" w:rsidR="00812203" w:rsidRDefault="00812203" w:rsidP="00812203">
      <w:pPr>
        <w:pStyle w:val="ab"/>
        <w:ind w:left="0" w:firstLine="284"/>
        <w:jc w:val="both"/>
        <w:rPr>
          <w:sz w:val="28"/>
          <w:szCs w:val="28"/>
        </w:rPr>
      </w:pPr>
      <w:r>
        <w:rPr>
          <w:sz w:val="28"/>
          <w:szCs w:val="28"/>
        </w:rPr>
        <w:t>Облік ВПО – 271</w:t>
      </w:r>
    </w:p>
    <w:p w14:paraId="573F5638" w14:textId="77777777" w:rsidR="00812203" w:rsidRDefault="00812203" w:rsidP="00812203">
      <w:pPr>
        <w:pStyle w:val="ab"/>
        <w:ind w:left="284"/>
        <w:jc w:val="both"/>
        <w:rPr>
          <w:b/>
          <w:sz w:val="28"/>
          <w:szCs w:val="28"/>
        </w:rPr>
      </w:pPr>
      <w:r>
        <w:rPr>
          <w:b/>
          <w:sz w:val="28"/>
          <w:szCs w:val="28"/>
        </w:rPr>
        <w:t xml:space="preserve"> Охорона здоров’я: кількість спрямованих коштів в розрізі</w:t>
      </w:r>
    </w:p>
    <w:p w14:paraId="33DB89F8" w14:textId="77777777" w:rsidR="00812203" w:rsidRDefault="00812203" w:rsidP="00812203">
      <w:pPr>
        <w:pStyle w:val="ab"/>
        <w:ind w:left="0" w:firstLine="284"/>
        <w:jc w:val="both"/>
        <w:rPr>
          <w:sz w:val="28"/>
          <w:szCs w:val="28"/>
        </w:rPr>
      </w:pPr>
      <w:r>
        <w:rPr>
          <w:sz w:val="28"/>
          <w:szCs w:val="28"/>
        </w:rPr>
        <w:t>Всього 673519</w:t>
      </w:r>
      <w:r>
        <w:rPr>
          <w:sz w:val="28"/>
          <w:szCs w:val="28"/>
        </w:rPr>
        <w:tab/>
      </w:r>
      <w:r>
        <w:rPr>
          <w:sz w:val="28"/>
          <w:szCs w:val="28"/>
        </w:rPr>
        <w:tab/>
      </w:r>
      <w:r>
        <w:rPr>
          <w:sz w:val="28"/>
          <w:szCs w:val="28"/>
        </w:rPr>
        <w:tab/>
      </w:r>
      <w:r>
        <w:rPr>
          <w:sz w:val="28"/>
          <w:szCs w:val="28"/>
        </w:rPr>
        <w:tab/>
      </w:r>
      <w:proofErr w:type="spellStart"/>
      <w:r>
        <w:rPr>
          <w:sz w:val="28"/>
          <w:szCs w:val="28"/>
        </w:rPr>
        <w:t>Спец.харчування</w:t>
      </w:r>
      <w:proofErr w:type="spellEnd"/>
      <w:r>
        <w:rPr>
          <w:sz w:val="28"/>
          <w:szCs w:val="28"/>
        </w:rPr>
        <w:t xml:space="preserve"> 130000</w:t>
      </w:r>
    </w:p>
    <w:p w14:paraId="0848D0F4" w14:textId="77777777" w:rsidR="00812203" w:rsidRDefault="00812203" w:rsidP="00812203">
      <w:pPr>
        <w:pStyle w:val="ab"/>
        <w:ind w:left="0" w:firstLine="284"/>
        <w:jc w:val="both"/>
        <w:rPr>
          <w:sz w:val="28"/>
          <w:szCs w:val="28"/>
        </w:rPr>
      </w:pPr>
      <w:r>
        <w:rPr>
          <w:sz w:val="28"/>
          <w:szCs w:val="28"/>
        </w:rPr>
        <w:t>Денний стаціонар 316519</w:t>
      </w:r>
      <w:r>
        <w:rPr>
          <w:sz w:val="28"/>
          <w:szCs w:val="28"/>
        </w:rPr>
        <w:tab/>
      </w:r>
      <w:r>
        <w:rPr>
          <w:sz w:val="28"/>
          <w:szCs w:val="28"/>
        </w:rPr>
        <w:tab/>
        <w:t>Медикаменти 45000</w:t>
      </w:r>
    </w:p>
    <w:p w14:paraId="6C84DCA8" w14:textId="77777777" w:rsidR="00812203" w:rsidRDefault="00812203" w:rsidP="00812203">
      <w:pPr>
        <w:pStyle w:val="ab"/>
        <w:ind w:left="0" w:firstLine="284"/>
        <w:jc w:val="both"/>
        <w:rPr>
          <w:sz w:val="28"/>
          <w:szCs w:val="28"/>
        </w:rPr>
      </w:pPr>
      <w:r>
        <w:rPr>
          <w:sz w:val="28"/>
          <w:szCs w:val="28"/>
        </w:rPr>
        <w:t>Вікна 89000</w:t>
      </w:r>
      <w:r>
        <w:rPr>
          <w:sz w:val="28"/>
          <w:szCs w:val="28"/>
        </w:rPr>
        <w:tab/>
      </w:r>
      <w:r>
        <w:rPr>
          <w:sz w:val="28"/>
          <w:szCs w:val="28"/>
        </w:rPr>
        <w:tab/>
      </w:r>
      <w:r>
        <w:rPr>
          <w:sz w:val="28"/>
          <w:szCs w:val="28"/>
        </w:rPr>
        <w:tab/>
      </w:r>
      <w:r>
        <w:rPr>
          <w:sz w:val="28"/>
          <w:szCs w:val="28"/>
        </w:rPr>
        <w:tab/>
        <w:t>Пальне 33000</w:t>
      </w:r>
    </w:p>
    <w:p w14:paraId="401205D4" w14:textId="77777777" w:rsidR="00812203" w:rsidRDefault="00812203" w:rsidP="00812203">
      <w:pPr>
        <w:pStyle w:val="ab"/>
        <w:ind w:left="0" w:firstLine="284"/>
        <w:jc w:val="both"/>
        <w:rPr>
          <w:sz w:val="28"/>
          <w:szCs w:val="28"/>
        </w:rPr>
      </w:pPr>
      <w:r>
        <w:rPr>
          <w:sz w:val="28"/>
          <w:szCs w:val="28"/>
        </w:rPr>
        <w:t>Електроенергія 60000</w:t>
      </w:r>
    </w:p>
    <w:p w14:paraId="0E7665F8" w14:textId="77777777" w:rsidR="00812203" w:rsidRDefault="00812203" w:rsidP="00812203">
      <w:pPr>
        <w:jc w:val="both"/>
        <w:rPr>
          <w:sz w:val="28"/>
          <w:szCs w:val="28"/>
          <w:lang w:val="uk-UA"/>
        </w:rPr>
      </w:pPr>
      <w:r>
        <w:rPr>
          <w:sz w:val="28"/>
          <w:szCs w:val="28"/>
          <w:lang w:val="uk-UA"/>
        </w:rPr>
        <w:t xml:space="preserve"> </w:t>
      </w:r>
      <w:proofErr w:type="spellStart"/>
      <w:r>
        <w:rPr>
          <w:sz w:val="28"/>
          <w:szCs w:val="28"/>
          <w:lang w:val="uk-UA"/>
        </w:rPr>
        <w:t>Вербська</w:t>
      </w:r>
      <w:proofErr w:type="spellEnd"/>
      <w:r>
        <w:rPr>
          <w:sz w:val="28"/>
          <w:szCs w:val="28"/>
          <w:lang w:val="uk-UA"/>
        </w:rPr>
        <w:t xml:space="preserve"> АЗПСМ отримала від </w:t>
      </w:r>
      <w:proofErr w:type="spellStart"/>
      <w:r>
        <w:rPr>
          <w:sz w:val="28"/>
          <w:szCs w:val="28"/>
        </w:rPr>
        <w:t>Malve</w:t>
      </w:r>
      <w:proofErr w:type="spellEnd"/>
      <w:r>
        <w:rPr>
          <w:sz w:val="28"/>
          <w:szCs w:val="28"/>
          <w:lang w:val="uk-UA"/>
        </w:rPr>
        <w:t xml:space="preserve"> </w:t>
      </w:r>
      <w:proofErr w:type="spellStart"/>
      <w:r>
        <w:rPr>
          <w:sz w:val="28"/>
          <w:szCs w:val="28"/>
        </w:rPr>
        <w:t>di</w:t>
      </w:r>
      <w:proofErr w:type="spellEnd"/>
      <w:r>
        <w:rPr>
          <w:sz w:val="28"/>
          <w:szCs w:val="28"/>
          <w:lang w:val="uk-UA"/>
        </w:rPr>
        <w:t xml:space="preserve"> </w:t>
      </w:r>
      <w:proofErr w:type="spellStart"/>
      <w:r>
        <w:rPr>
          <w:sz w:val="28"/>
          <w:szCs w:val="28"/>
        </w:rPr>
        <w:t>Ucraina</w:t>
      </w:r>
      <w:proofErr w:type="spellEnd"/>
      <w:r>
        <w:rPr>
          <w:sz w:val="28"/>
          <w:szCs w:val="28"/>
          <w:lang w:val="uk-UA"/>
        </w:rPr>
        <w:t xml:space="preserve">, </w:t>
      </w:r>
      <w:proofErr w:type="spellStart"/>
      <w:r>
        <w:rPr>
          <w:sz w:val="28"/>
          <w:szCs w:val="28"/>
        </w:rPr>
        <w:t>Associazione</w:t>
      </w:r>
      <w:proofErr w:type="spellEnd"/>
      <w:r>
        <w:rPr>
          <w:sz w:val="28"/>
          <w:szCs w:val="28"/>
          <w:lang w:val="uk-UA"/>
        </w:rPr>
        <w:t xml:space="preserve"> </w:t>
      </w:r>
      <w:proofErr w:type="spellStart"/>
      <w:r>
        <w:rPr>
          <w:sz w:val="28"/>
          <w:szCs w:val="28"/>
        </w:rPr>
        <w:t>Ucraina</w:t>
      </w:r>
      <w:proofErr w:type="spellEnd"/>
      <w:r>
        <w:rPr>
          <w:sz w:val="28"/>
          <w:szCs w:val="28"/>
          <w:lang w:val="uk-UA"/>
        </w:rPr>
        <w:t xml:space="preserve"> </w:t>
      </w:r>
      <w:r>
        <w:rPr>
          <w:sz w:val="28"/>
          <w:szCs w:val="28"/>
        </w:rPr>
        <w:t>a</w:t>
      </w:r>
      <w:r>
        <w:rPr>
          <w:sz w:val="28"/>
          <w:szCs w:val="28"/>
          <w:lang w:val="uk-UA"/>
        </w:rPr>
        <w:t xml:space="preserve"> </w:t>
      </w:r>
      <w:proofErr w:type="spellStart"/>
      <w:r>
        <w:rPr>
          <w:sz w:val="28"/>
          <w:szCs w:val="28"/>
        </w:rPr>
        <w:t>Verona</w:t>
      </w:r>
      <w:proofErr w:type="spellEnd"/>
      <w:r>
        <w:rPr>
          <w:sz w:val="28"/>
          <w:szCs w:val="28"/>
          <w:lang w:val="uk-UA"/>
        </w:rPr>
        <w:t xml:space="preserve"> благодійну допомогу – дефібрилятор; також отримали УЗД-апарат, який підсилить роботу Вербської амбулаторії</w:t>
      </w:r>
    </w:p>
    <w:p w14:paraId="6F32874D" w14:textId="77777777" w:rsidR="00812203" w:rsidRDefault="00812203" w:rsidP="00812203">
      <w:pPr>
        <w:pStyle w:val="ab"/>
        <w:ind w:left="0" w:firstLine="284"/>
        <w:jc w:val="both"/>
        <w:rPr>
          <w:sz w:val="28"/>
          <w:szCs w:val="28"/>
        </w:rPr>
      </w:pPr>
      <w:r>
        <w:rPr>
          <w:sz w:val="28"/>
          <w:szCs w:val="28"/>
        </w:rPr>
        <w:t xml:space="preserve"> </w:t>
      </w:r>
      <w:proofErr w:type="spellStart"/>
      <w:r>
        <w:rPr>
          <w:sz w:val="28"/>
          <w:szCs w:val="28"/>
        </w:rPr>
        <w:t>Вербська</w:t>
      </w:r>
      <w:proofErr w:type="spellEnd"/>
      <w:r>
        <w:rPr>
          <w:sz w:val="28"/>
          <w:szCs w:val="28"/>
        </w:rPr>
        <w:t xml:space="preserve"> підстанція </w:t>
      </w:r>
      <w:proofErr w:type="spellStart"/>
      <w:r>
        <w:rPr>
          <w:sz w:val="28"/>
          <w:szCs w:val="28"/>
        </w:rPr>
        <w:t>екстренної</w:t>
      </w:r>
      <w:proofErr w:type="spellEnd"/>
      <w:r>
        <w:rPr>
          <w:sz w:val="28"/>
          <w:szCs w:val="28"/>
        </w:rPr>
        <w:t xml:space="preserve"> медицини отримала сучасну «швидку» </w:t>
      </w:r>
      <w:proofErr w:type="spellStart"/>
      <w:r>
        <w:rPr>
          <w:sz w:val="28"/>
          <w:szCs w:val="28"/>
        </w:rPr>
        <w:t>Citroen</w:t>
      </w:r>
      <w:proofErr w:type="spellEnd"/>
      <w:r>
        <w:rPr>
          <w:sz w:val="28"/>
          <w:szCs w:val="28"/>
        </w:rPr>
        <w:t xml:space="preserve"> </w:t>
      </w:r>
      <w:proofErr w:type="spellStart"/>
      <w:r>
        <w:rPr>
          <w:sz w:val="28"/>
          <w:szCs w:val="28"/>
        </w:rPr>
        <w:t>Jumper</w:t>
      </w:r>
      <w:proofErr w:type="spellEnd"/>
      <w:r>
        <w:rPr>
          <w:sz w:val="28"/>
          <w:szCs w:val="28"/>
        </w:rPr>
        <w:t xml:space="preserve"> типу «В», яка відповідає вимогам та оснащена необхідною апаратурою.</w:t>
      </w:r>
    </w:p>
    <w:p w14:paraId="007D7542" w14:textId="77777777" w:rsidR="00812203" w:rsidRDefault="00812203" w:rsidP="00812203">
      <w:pPr>
        <w:pStyle w:val="a4"/>
        <w:tabs>
          <w:tab w:val="left" w:pos="0"/>
          <w:tab w:val="left" w:pos="5760"/>
        </w:tabs>
        <w:ind w:firstLine="142"/>
        <w:rPr>
          <w:sz w:val="28"/>
          <w:szCs w:val="28"/>
        </w:rPr>
      </w:pPr>
      <w:r>
        <w:rPr>
          <w:sz w:val="28"/>
          <w:szCs w:val="28"/>
        </w:rPr>
        <w:t xml:space="preserve">З 24 лютого </w:t>
      </w:r>
      <w:r>
        <w:rPr>
          <w:b/>
          <w:sz w:val="28"/>
          <w:szCs w:val="28"/>
        </w:rPr>
        <w:t>гуманітарну допомогу</w:t>
      </w:r>
      <w:r>
        <w:rPr>
          <w:sz w:val="28"/>
          <w:szCs w:val="28"/>
        </w:rPr>
        <w:t xml:space="preserve">, окрім колег з Польщі ми отримали  </w:t>
      </w:r>
    </w:p>
    <w:p w14:paraId="6808282F" w14:textId="77777777" w:rsidR="00812203" w:rsidRDefault="00812203" w:rsidP="00812203">
      <w:pPr>
        <w:pStyle w:val="a4"/>
        <w:widowControl/>
        <w:tabs>
          <w:tab w:val="left" w:pos="0"/>
        </w:tabs>
        <w:autoSpaceDE/>
        <w:ind w:firstLine="142"/>
        <w:jc w:val="both"/>
        <w:rPr>
          <w:sz w:val="28"/>
          <w:szCs w:val="28"/>
        </w:rPr>
      </w:pPr>
      <w:r>
        <w:rPr>
          <w:sz w:val="28"/>
          <w:szCs w:val="28"/>
        </w:rPr>
        <w:t>від ГО «Центр підтримки громадських ініціатив «Чайка»,.</w:t>
      </w:r>
    </w:p>
    <w:p w14:paraId="1BFA90A8" w14:textId="77777777" w:rsidR="00812203" w:rsidRDefault="00812203" w:rsidP="00812203">
      <w:pPr>
        <w:pStyle w:val="a4"/>
        <w:tabs>
          <w:tab w:val="left" w:pos="0"/>
        </w:tabs>
        <w:ind w:firstLine="142"/>
        <w:jc w:val="both"/>
        <w:rPr>
          <w:sz w:val="28"/>
          <w:szCs w:val="28"/>
        </w:rPr>
      </w:pPr>
      <w:r>
        <w:rPr>
          <w:sz w:val="28"/>
          <w:szCs w:val="28"/>
        </w:rPr>
        <w:t xml:space="preserve">від Дубенської районної військової адміністрації, (Діти-сироти, діти позбавлені батьківського піклування, діти в складних життєвих обставинах  отримали теплий одяг та постільну білизну від </w:t>
      </w:r>
      <w:proofErr w:type="spellStart"/>
      <w:r>
        <w:rPr>
          <w:sz w:val="28"/>
          <w:szCs w:val="28"/>
        </w:rPr>
        <w:t>гміни</w:t>
      </w:r>
      <w:proofErr w:type="spellEnd"/>
      <w:r>
        <w:rPr>
          <w:sz w:val="28"/>
          <w:szCs w:val="28"/>
        </w:rPr>
        <w:t xml:space="preserve"> </w:t>
      </w:r>
      <w:proofErr w:type="spellStart"/>
      <w:r>
        <w:rPr>
          <w:sz w:val="28"/>
          <w:szCs w:val="28"/>
        </w:rPr>
        <w:t>Котунь</w:t>
      </w:r>
      <w:proofErr w:type="spellEnd"/>
      <w:r>
        <w:rPr>
          <w:sz w:val="28"/>
          <w:szCs w:val="28"/>
        </w:rPr>
        <w:t>)</w:t>
      </w:r>
    </w:p>
    <w:p w14:paraId="768C4C74" w14:textId="77777777" w:rsidR="00812203" w:rsidRDefault="00812203" w:rsidP="00812203">
      <w:pPr>
        <w:pStyle w:val="a4"/>
        <w:widowControl/>
        <w:tabs>
          <w:tab w:val="left" w:pos="0"/>
        </w:tabs>
        <w:autoSpaceDE/>
        <w:ind w:firstLine="142"/>
        <w:jc w:val="both"/>
        <w:rPr>
          <w:sz w:val="28"/>
          <w:szCs w:val="28"/>
        </w:rPr>
      </w:pPr>
      <w:r>
        <w:rPr>
          <w:sz w:val="28"/>
          <w:szCs w:val="28"/>
        </w:rPr>
        <w:t xml:space="preserve">  Від міжнародної благодійної організації </w:t>
      </w:r>
      <w:r>
        <w:rPr>
          <w:sz w:val="28"/>
          <w:szCs w:val="28"/>
          <w:lang w:val="en-US"/>
        </w:rPr>
        <w:t>World</w:t>
      </w:r>
      <w:r w:rsidRPr="00812203">
        <w:rPr>
          <w:sz w:val="28"/>
          <w:szCs w:val="28"/>
        </w:rPr>
        <w:t xml:space="preserve"> </w:t>
      </w:r>
      <w:r>
        <w:rPr>
          <w:sz w:val="28"/>
          <w:szCs w:val="28"/>
          <w:lang w:val="en-US"/>
        </w:rPr>
        <w:t>Central</w:t>
      </w:r>
      <w:r w:rsidRPr="00812203">
        <w:rPr>
          <w:sz w:val="28"/>
          <w:szCs w:val="28"/>
        </w:rPr>
        <w:t xml:space="preserve"> </w:t>
      </w:r>
      <w:r>
        <w:rPr>
          <w:sz w:val="28"/>
          <w:szCs w:val="28"/>
          <w:lang w:val="en-US"/>
        </w:rPr>
        <w:t>Kitchen</w:t>
      </w:r>
      <w:r>
        <w:rPr>
          <w:sz w:val="28"/>
          <w:szCs w:val="28"/>
        </w:rPr>
        <w:t xml:space="preserve"> отримали 92 продуктових пакети, які були передані для внутрішньо переміщених осіб;</w:t>
      </w:r>
    </w:p>
    <w:p w14:paraId="7F5DECA8" w14:textId="77777777" w:rsidR="00812203" w:rsidRDefault="00812203" w:rsidP="00812203">
      <w:pPr>
        <w:pStyle w:val="a4"/>
        <w:tabs>
          <w:tab w:val="left" w:pos="0"/>
        </w:tabs>
        <w:ind w:firstLine="142"/>
        <w:jc w:val="both"/>
        <w:rPr>
          <w:sz w:val="28"/>
          <w:szCs w:val="28"/>
        </w:rPr>
      </w:pPr>
      <w:r>
        <w:rPr>
          <w:sz w:val="28"/>
          <w:szCs w:val="28"/>
        </w:rPr>
        <w:t xml:space="preserve">    Від обласної військової </w:t>
      </w:r>
      <w:proofErr w:type="spellStart"/>
      <w:r>
        <w:rPr>
          <w:sz w:val="28"/>
          <w:szCs w:val="28"/>
        </w:rPr>
        <w:t>адмвнвстрації</w:t>
      </w:r>
      <w:proofErr w:type="spellEnd"/>
      <w:r>
        <w:rPr>
          <w:sz w:val="28"/>
          <w:szCs w:val="28"/>
        </w:rPr>
        <w:t>;</w:t>
      </w:r>
    </w:p>
    <w:p w14:paraId="514CE63C" w14:textId="77777777" w:rsidR="00812203" w:rsidRDefault="00812203" w:rsidP="00812203">
      <w:pPr>
        <w:pStyle w:val="a4"/>
        <w:tabs>
          <w:tab w:val="left" w:pos="0"/>
        </w:tabs>
        <w:ind w:firstLine="142"/>
        <w:jc w:val="both"/>
        <w:rPr>
          <w:sz w:val="28"/>
          <w:szCs w:val="28"/>
        </w:rPr>
      </w:pPr>
      <w:r>
        <w:rPr>
          <w:rFonts w:eastAsiaTheme="minorHAnsi"/>
          <w:b/>
          <w:color w:val="FF0000"/>
          <w:sz w:val="28"/>
          <w:szCs w:val="28"/>
        </w:rPr>
        <w:t xml:space="preserve"> </w:t>
      </w:r>
      <w:r>
        <w:rPr>
          <w:sz w:val="28"/>
          <w:szCs w:val="28"/>
        </w:rPr>
        <w:t xml:space="preserve"> Також напередодні новорічних свят діти- сироти, діти позбавлені батьківського піклування, діти в складних життєвих обставинах та діти-</w:t>
      </w:r>
    </w:p>
    <w:p w14:paraId="0E2979B8" w14:textId="77777777" w:rsidR="00812203" w:rsidRDefault="00812203" w:rsidP="00812203">
      <w:pPr>
        <w:pStyle w:val="a4"/>
        <w:tabs>
          <w:tab w:val="left" w:pos="0"/>
        </w:tabs>
        <w:ind w:firstLine="142"/>
        <w:jc w:val="both"/>
        <w:rPr>
          <w:sz w:val="28"/>
          <w:szCs w:val="28"/>
        </w:rPr>
      </w:pPr>
      <w:r>
        <w:rPr>
          <w:sz w:val="28"/>
          <w:szCs w:val="28"/>
        </w:rPr>
        <w:t xml:space="preserve"> інваліди були забезпечені подарунками від </w:t>
      </w:r>
      <w:proofErr w:type="spellStart"/>
      <w:r>
        <w:rPr>
          <w:sz w:val="28"/>
          <w:szCs w:val="28"/>
        </w:rPr>
        <w:t>гміни</w:t>
      </w:r>
      <w:proofErr w:type="spellEnd"/>
      <w:r>
        <w:rPr>
          <w:sz w:val="28"/>
          <w:szCs w:val="28"/>
        </w:rPr>
        <w:t xml:space="preserve"> </w:t>
      </w:r>
      <w:proofErr w:type="spellStart"/>
      <w:r>
        <w:rPr>
          <w:sz w:val="28"/>
          <w:szCs w:val="28"/>
        </w:rPr>
        <w:t>Позездже</w:t>
      </w:r>
      <w:proofErr w:type="spellEnd"/>
      <w:r>
        <w:rPr>
          <w:sz w:val="28"/>
          <w:szCs w:val="28"/>
        </w:rPr>
        <w:t>.</w:t>
      </w:r>
    </w:p>
    <w:p w14:paraId="682F4D3A" w14:textId="77777777" w:rsidR="00812203" w:rsidRDefault="00812203" w:rsidP="00812203">
      <w:pPr>
        <w:pStyle w:val="a4"/>
        <w:widowControl/>
        <w:tabs>
          <w:tab w:val="left" w:pos="0"/>
        </w:tabs>
        <w:autoSpaceDE/>
        <w:ind w:firstLine="142"/>
        <w:jc w:val="both"/>
        <w:rPr>
          <w:sz w:val="28"/>
          <w:szCs w:val="28"/>
        </w:rPr>
      </w:pPr>
      <w:r>
        <w:rPr>
          <w:sz w:val="28"/>
          <w:szCs w:val="28"/>
        </w:rPr>
        <w:t xml:space="preserve"> Від «Волинського ресурсного центру» отримали для внутрішньо переміщених осіб ковдри </w:t>
      </w:r>
      <w:proofErr w:type="spellStart"/>
      <w:r>
        <w:rPr>
          <w:sz w:val="28"/>
          <w:szCs w:val="28"/>
        </w:rPr>
        <w:t>матрасів</w:t>
      </w:r>
      <w:proofErr w:type="spellEnd"/>
      <w:r>
        <w:rPr>
          <w:sz w:val="28"/>
          <w:szCs w:val="28"/>
        </w:rPr>
        <w:t>, комплектів постільної білизни, кухонних наборів, сімейні гігієнічні набори</w:t>
      </w:r>
    </w:p>
    <w:p w14:paraId="79B28B8C" w14:textId="77777777" w:rsidR="00812203" w:rsidRDefault="00812203" w:rsidP="00812203">
      <w:pPr>
        <w:pStyle w:val="a4"/>
        <w:widowControl/>
        <w:tabs>
          <w:tab w:val="left" w:pos="0"/>
        </w:tabs>
        <w:autoSpaceDE/>
        <w:ind w:firstLine="142"/>
        <w:jc w:val="both"/>
        <w:rPr>
          <w:sz w:val="28"/>
          <w:szCs w:val="28"/>
        </w:rPr>
      </w:pPr>
      <w:r>
        <w:rPr>
          <w:sz w:val="28"/>
          <w:szCs w:val="28"/>
        </w:rPr>
        <w:t xml:space="preserve"> Від Рівненського обласного центру з надання соціальних послуг отримали 28 коробок з одягом для дітей з числа внутрішньо переміщених осіб</w:t>
      </w:r>
    </w:p>
    <w:p w14:paraId="51A08620" w14:textId="77777777" w:rsidR="00812203" w:rsidRDefault="00812203" w:rsidP="00812203">
      <w:pPr>
        <w:pStyle w:val="a9"/>
        <w:jc w:val="both"/>
        <w:rPr>
          <w:sz w:val="28"/>
          <w:szCs w:val="28"/>
          <w:lang w:val="uk-UA"/>
        </w:rPr>
      </w:pPr>
    </w:p>
    <w:p w14:paraId="164654AA" w14:textId="77777777" w:rsidR="00812203" w:rsidRDefault="00812203" w:rsidP="00812203">
      <w:pPr>
        <w:pStyle w:val="a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 соціального захисту населення  протягом 2022 року було забезпечено наступним комп’ютерним обладнанням :</w:t>
      </w:r>
    </w:p>
    <w:p w14:paraId="232ACBD6" w14:textId="77777777" w:rsidR="00812203" w:rsidRDefault="00812203" w:rsidP="00812203">
      <w:pPr>
        <w:pStyle w:val="a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Ноутбук</w:t>
      </w:r>
    </w:p>
    <w:p w14:paraId="3BDA8E8F" w14:textId="77777777" w:rsidR="00812203" w:rsidRDefault="00812203" w:rsidP="00812203">
      <w:pPr>
        <w:pStyle w:val="a9"/>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Роутер</w:t>
      </w:r>
      <w:proofErr w:type="spellEnd"/>
    </w:p>
    <w:p w14:paraId="4A9BD82B" w14:textId="77777777" w:rsidR="00812203" w:rsidRDefault="00812203" w:rsidP="00812203">
      <w:pPr>
        <w:pStyle w:val="a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Принтер</w:t>
      </w:r>
    </w:p>
    <w:p w14:paraId="57C0C9C1" w14:textId="77777777" w:rsidR="00812203" w:rsidRDefault="00812203" w:rsidP="00812203">
      <w:pPr>
        <w:pStyle w:val="a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Монітор</w:t>
      </w:r>
    </w:p>
    <w:p w14:paraId="1A08CCAE" w14:textId="77777777" w:rsidR="00812203" w:rsidRDefault="00812203" w:rsidP="00812203">
      <w:pPr>
        <w:pStyle w:val="a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Системний блок</w:t>
      </w:r>
    </w:p>
    <w:p w14:paraId="5EA0E156" w14:textId="77777777" w:rsidR="00812203" w:rsidRDefault="00812203" w:rsidP="00812203">
      <w:pPr>
        <w:pStyle w:val="a9"/>
        <w:jc w:val="both"/>
        <w:rPr>
          <w:rFonts w:ascii="Times New Roman" w:hAnsi="Times New Roman"/>
          <w:b/>
          <w:sz w:val="28"/>
          <w:szCs w:val="28"/>
        </w:rPr>
      </w:pPr>
      <w:r>
        <w:rPr>
          <w:rFonts w:ascii="Times New Roman" w:hAnsi="Times New Roman"/>
          <w:b/>
          <w:sz w:val="28"/>
          <w:szCs w:val="28"/>
        </w:rPr>
        <w:t xml:space="preserve">Участь у </w:t>
      </w:r>
      <w:proofErr w:type="spellStart"/>
      <w:r>
        <w:rPr>
          <w:rFonts w:ascii="Times New Roman" w:hAnsi="Times New Roman"/>
          <w:b/>
          <w:sz w:val="28"/>
          <w:szCs w:val="28"/>
        </w:rPr>
        <w:t>судових</w:t>
      </w:r>
      <w:proofErr w:type="spellEnd"/>
      <w:r>
        <w:rPr>
          <w:rFonts w:ascii="Times New Roman" w:hAnsi="Times New Roman"/>
          <w:b/>
          <w:sz w:val="28"/>
          <w:szCs w:val="28"/>
        </w:rPr>
        <w:t xml:space="preserve"> справах:</w:t>
      </w:r>
    </w:p>
    <w:p w14:paraId="5CF18DF0" w14:textId="77777777" w:rsidR="00812203" w:rsidRDefault="00812203" w:rsidP="00812203">
      <w:pPr>
        <w:pStyle w:val="a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В </w:t>
      </w:r>
      <w:proofErr w:type="spellStart"/>
      <w:r>
        <w:rPr>
          <w:rFonts w:ascii="Times New Roman" w:eastAsia="Times New Roman" w:hAnsi="Times New Roman"/>
          <w:color w:val="000000"/>
          <w:sz w:val="28"/>
          <w:szCs w:val="28"/>
          <w:shd w:val="clear" w:color="auto" w:fill="FFFFFF"/>
          <w:lang w:eastAsia="ru-RU"/>
        </w:rPr>
        <w:t>якості</w:t>
      </w:r>
      <w:proofErr w:type="spellEnd"/>
      <w:r>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eastAsia="ru-RU"/>
        </w:rPr>
        <w:t>позивача</w:t>
      </w:r>
      <w:proofErr w:type="spellEnd"/>
      <w:r>
        <w:rPr>
          <w:rFonts w:ascii="Times New Roman" w:eastAsia="Times New Roman" w:hAnsi="Times New Roman"/>
          <w:color w:val="000000"/>
          <w:sz w:val="28"/>
          <w:szCs w:val="28"/>
          <w:shd w:val="clear" w:color="auto" w:fill="FFFFFF"/>
          <w:lang w:eastAsia="ru-RU"/>
        </w:rPr>
        <w:t xml:space="preserve"> - 0</w:t>
      </w:r>
    </w:p>
    <w:p w14:paraId="39DF0708" w14:textId="77777777" w:rsidR="00812203" w:rsidRDefault="00812203" w:rsidP="00812203">
      <w:pPr>
        <w:pStyle w:val="a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Як </w:t>
      </w:r>
      <w:proofErr w:type="spellStart"/>
      <w:r>
        <w:rPr>
          <w:rFonts w:ascii="Times New Roman" w:eastAsia="Times New Roman" w:hAnsi="Times New Roman"/>
          <w:color w:val="000000"/>
          <w:sz w:val="28"/>
          <w:szCs w:val="28"/>
          <w:shd w:val="clear" w:color="auto" w:fill="FFFFFF"/>
          <w:lang w:eastAsia="ru-RU"/>
        </w:rPr>
        <w:t>відповідач</w:t>
      </w:r>
      <w:proofErr w:type="spellEnd"/>
      <w:r>
        <w:rPr>
          <w:rFonts w:ascii="Times New Roman" w:eastAsia="Times New Roman" w:hAnsi="Times New Roman"/>
          <w:color w:val="000000"/>
          <w:sz w:val="28"/>
          <w:szCs w:val="28"/>
          <w:shd w:val="clear" w:color="auto" w:fill="FFFFFF"/>
          <w:lang w:eastAsia="ru-RU"/>
        </w:rPr>
        <w:t xml:space="preserve"> - 5</w:t>
      </w:r>
    </w:p>
    <w:p w14:paraId="3C1D8563" w14:textId="77777777" w:rsidR="00812203" w:rsidRDefault="00812203" w:rsidP="00812203">
      <w:pPr>
        <w:pStyle w:val="a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В </w:t>
      </w:r>
      <w:proofErr w:type="spellStart"/>
      <w:r>
        <w:rPr>
          <w:rFonts w:ascii="Times New Roman" w:eastAsia="Times New Roman" w:hAnsi="Times New Roman"/>
          <w:color w:val="000000"/>
          <w:sz w:val="28"/>
          <w:szCs w:val="28"/>
          <w:shd w:val="clear" w:color="auto" w:fill="FFFFFF"/>
          <w:lang w:eastAsia="ru-RU"/>
        </w:rPr>
        <w:t>якості</w:t>
      </w:r>
      <w:proofErr w:type="spellEnd"/>
      <w:r>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eastAsia="ru-RU"/>
        </w:rPr>
        <w:t>третьої</w:t>
      </w:r>
      <w:proofErr w:type="spellEnd"/>
      <w:r>
        <w:rPr>
          <w:rFonts w:ascii="Times New Roman" w:eastAsia="Times New Roman" w:hAnsi="Times New Roman"/>
          <w:color w:val="000000"/>
          <w:sz w:val="28"/>
          <w:szCs w:val="28"/>
          <w:shd w:val="clear" w:color="auto" w:fill="FFFFFF"/>
          <w:lang w:eastAsia="ru-RU"/>
        </w:rPr>
        <w:t xml:space="preserve"> особи - 0</w:t>
      </w:r>
    </w:p>
    <w:p w14:paraId="53930BBE" w14:textId="77777777" w:rsidR="00812203" w:rsidRDefault="00812203" w:rsidP="00812203">
      <w:pPr>
        <w:pStyle w:val="a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В </w:t>
      </w:r>
      <w:proofErr w:type="spellStart"/>
      <w:r>
        <w:rPr>
          <w:rFonts w:ascii="Times New Roman" w:eastAsia="Times New Roman" w:hAnsi="Times New Roman"/>
          <w:color w:val="000000"/>
          <w:sz w:val="28"/>
          <w:szCs w:val="28"/>
          <w:shd w:val="clear" w:color="auto" w:fill="FFFFFF"/>
          <w:lang w:eastAsia="ru-RU"/>
        </w:rPr>
        <w:t>ролі</w:t>
      </w:r>
      <w:proofErr w:type="spellEnd"/>
      <w:r>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eastAsia="ru-RU"/>
        </w:rPr>
        <w:t>зацікавленої</w:t>
      </w:r>
      <w:proofErr w:type="spellEnd"/>
      <w:r>
        <w:rPr>
          <w:rFonts w:ascii="Times New Roman" w:eastAsia="Times New Roman" w:hAnsi="Times New Roman"/>
          <w:color w:val="000000"/>
          <w:sz w:val="28"/>
          <w:szCs w:val="28"/>
          <w:shd w:val="clear" w:color="auto" w:fill="FFFFFF"/>
          <w:lang w:eastAsia="ru-RU"/>
        </w:rPr>
        <w:t xml:space="preserve"> особи - 1</w:t>
      </w:r>
    </w:p>
    <w:p w14:paraId="4B365DA0" w14:textId="77777777" w:rsidR="00812203" w:rsidRDefault="00812203" w:rsidP="00812203">
      <w:pPr>
        <w:pStyle w:val="ab"/>
        <w:ind w:left="284"/>
        <w:jc w:val="both"/>
        <w:rPr>
          <w:b/>
          <w:sz w:val="28"/>
          <w:szCs w:val="28"/>
        </w:rPr>
      </w:pPr>
      <w:r>
        <w:rPr>
          <w:b/>
          <w:sz w:val="28"/>
          <w:szCs w:val="28"/>
        </w:rPr>
        <w:t>Перелік основних бюджетоутворюючих підприємств (найменування підприємства, надходження до бюджету)</w:t>
      </w:r>
    </w:p>
    <w:tbl>
      <w:tblPr>
        <w:tblpPr w:leftFromText="180" w:rightFromText="180" w:bottomFromText="200" w:vertAnchor="text" w:tblpY="1"/>
        <w:tblOverlap w:val="never"/>
        <w:tblW w:w="6653" w:type="dxa"/>
        <w:tblLook w:val="04A0" w:firstRow="1" w:lastRow="0" w:firstColumn="1" w:lastColumn="0" w:noHBand="0" w:noVBand="1"/>
      </w:tblPr>
      <w:tblGrid>
        <w:gridCol w:w="4633"/>
        <w:gridCol w:w="2020"/>
      </w:tblGrid>
      <w:tr w:rsidR="00812203" w14:paraId="1925ACE7" w14:textId="77777777" w:rsidTr="00812203">
        <w:trPr>
          <w:trHeight w:val="315"/>
        </w:trPr>
        <w:tc>
          <w:tcPr>
            <w:tcW w:w="4633" w:type="dxa"/>
            <w:tcBorders>
              <w:top w:val="single" w:sz="8" w:space="0" w:color="auto"/>
              <w:left w:val="single" w:sz="8" w:space="0" w:color="auto"/>
              <w:bottom w:val="single" w:sz="8" w:space="0" w:color="auto"/>
              <w:right w:val="nil"/>
            </w:tcBorders>
            <w:noWrap/>
            <w:vAlign w:val="bottom"/>
            <w:hideMark/>
          </w:tcPr>
          <w:p w14:paraId="7FB2A8A6"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Назва</w:t>
            </w:r>
            <w:proofErr w:type="spellEnd"/>
            <w:r>
              <w:rPr>
                <w:b/>
                <w:bCs/>
                <w:color w:val="000000"/>
                <w:sz w:val="28"/>
                <w:szCs w:val="28"/>
              </w:rPr>
              <w:t xml:space="preserve"> </w:t>
            </w:r>
            <w:proofErr w:type="spellStart"/>
            <w:r>
              <w:rPr>
                <w:b/>
                <w:bCs/>
                <w:color w:val="000000"/>
                <w:sz w:val="28"/>
                <w:szCs w:val="28"/>
              </w:rPr>
              <w:t>платника</w:t>
            </w:r>
            <w:proofErr w:type="spellEnd"/>
            <w:r>
              <w:rPr>
                <w:b/>
                <w:bCs/>
                <w:color w:val="000000"/>
                <w:sz w:val="28"/>
                <w:szCs w:val="28"/>
              </w:rPr>
              <w:t xml:space="preserve"> </w:t>
            </w:r>
          </w:p>
        </w:tc>
        <w:tc>
          <w:tcPr>
            <w:tcW w:w="2020" w:type="dxa"/>
            <w:tcBorders>
              <w:top w:val="single" w:sz="8" w:space="0" w:color="auto"/>
              <w:left w:val="nil"/>
              <w:bottom w:val="single" w:sz="8" w:space="0" w:color="auto"/>
              <w:right w:val="single" w:sz="8" w:space="0" w:color="auto"/>
            </w:tcBorders>
            <w:noWrap/>
            <w:vAlign w:val="bottom"/>
            <w:hideMark/>
          </w:tcPr>
          <w:p w14:paraId="03FCED3B"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всього</w:t>
            </w:r>
            <w:proofErr w:type="spellEnd"/>
            <w:r>
              <w:rPr>
                <w:b/>
                <w:bCs/>
                <w:color w:val="000000"/>
                <w:sz w:val="28"/>
                <w:szCs w:val="28"/>
              </w:rPr>
              <w:t xml:space="preserve"> </w:t>
            </w:r>
            <w:proofErr w:type="gramStart"/>
            <w:r>
              <w:rPr>
                <w:b/>
                <w:bCs/>
                <w:color w:val="000000"/>
                <w:sz w:val="28"/>
                <w:szCs w:val="28"/>
              </w:rPr>
              <w:t>за  2022</w:t>
            </w:r>
            <w:proofErr w:type="gramEnd"/>
            <w:r>
              <w:rPr>
                <w:b/>
                <w:bCs/>
                <w:color w:val="000000"/>
                <w:sz w:val="28"/>
                <w:szCs w:val="28"/>
              </w:rPr>
              <w:t>р.</w:t>
            </w:r>
          </w:p>
        </w:tc>
      </w:tr>
      <w:tr w:rsidR="00812203" w14:paraId="4CC80F7C"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5566E3CC" w14:textId="77777777" w:rsidR="00812203" w:rsidRDefault="00812203">
            <w:pPr>
              <w:spacing w:line="276" w:lineRule="auto"/>
              <w:ind w:firstLine="284"/>
              <w:jc w:val="both"/>
              <w:rPr>
                <w:b/>
                <w:bCs/>
                <w:color w:val="000000"/>
                <w:sz w:val="28"/>
                <w:szCs w:val="28"/>
              </w:rPr>
            </w:pPr>
            <w:r>
              <w:rPr>
                <w:b/>
                <w:bCs/>
                <w:color w:val="000000"/>
                <w:sz w:val="28"/>
                <w:szCs w:val="28"/>
              </w:rPr>
              <w:t>в/ч А2755</w:t>
            </w:r>
          </w:p>
        </w:tc>
        <w:tc>
          <w:tcPr>
            <w:tcW w:w="2020" w:type="dxa"/>
            <w:tcBorders>
              <w:top w:val="nil"/>
              <w:left w:val="nil"/>
              <w:bottom w:val="single" w:sz="4" w:space="0" w:color="auto"/>
              <w:right w:val="single" w:sz="4" w:space="0" w:color="auto"/>
            </w:tcBorders>
            <w:noWrap/>
            <w:vAlign w:val="bottom"/>
            <w:hideMark/>
          </w:tcPr>
          <w:p w14:paraId="673DE6B1" w14:textId="77777777" w:rsidR="00812203" w:rsidRDefault="00812203">
            <w:pPr>
              <w:spacing w:line="276" w:lineRule="auto"/>
              <w:ind w:firstLine="284"/>
              <w:jc w:val="both"/>
              <w:rPr>
                <w:color w:val="000000"/>
                <w:sz w:val="28"/>
                <w:szCs w:val="28"/>
              </w:rPr>
            </w:pPr>
            <w:r>
              <w:rPr>
                <w:color w:val="000000"/>
                <w:sz w:val="28"/>
                <w:szCs w:val="28"/>
              </w:rPr>
              <w:t>34094622,05</w:t>
            </w:r>
          </w:p>
        </w:tc>
      </w:tr>
      <w:tr w:rsidR="00812203" w14:paraId="3B746C89"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3206D333"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Вербська</w:t>
            </w:r>
            <w:proofErr w:type="spellEnd"/>
            <w:r>
              <w:rPr>
                <w:b/>
                <w:bCs/>
                <w:color w:val="000000"/>
                <w:sz w:val="28"/>
                <w:szCs w:val="28"/>
              </w:rPr>
              <w:t xml:space="preserve"> </w:t>
            </w:r>
            <w:proofErr w:type="spellStart"/>
            <w:r>
              <w:rPr>
                <w:b/>
                <w:bCs/>
                <w:color w:val="000000"/>
                <w:sz w:val="28"/>
                <w:szCs w:val="28"/>
              </w:rPr>
              <w:t>сільська</w:t>
            </w:r>
            <w:proofErr w:type="spellEnd"/>
            <w:r>
              <w:rPr>
                <w:b/>
                <w:bCs/>
                <w:color w:val="000000"/>
                <w:sz w:val="28"/>
                <w:szCs w:val="28"/>
              </w:rPr>
              <w:t xml:space="preserve"> рада</w:t>
            </w:r>
          </w:p>
        </w:tc>
        <w:tc>
          <w:tcPr>
            <w:tcW w:w="2020" w:type="dxa"/>
            <w:tcBorders>
              <w:top w:val="nil"/>
              <w:left w:val="nil"/>
              <w:bottom w:val="single" w:sz="4" w:space="0" w:color="auto"/>
              <w:right w:val="single" w:sz="4" w:space="0" w:color="auto"/>
            </w:tcBorders>
            <w:noWrap/>
            <w:vAlign w:val="bottom"/>
            <w:hideMark/>
          </w:tcPr>
          <w:p w14:paraId="4AE12C7C" w14:textId="77777777" w:rsidR="00812203" w:rsidRDefault="00812203">
            <w:pPr>
              <w:spacing w:line="276" w:lineRule="auto"/>
              <w:ind w:firstLine="284"/>
              <w:jc w:val="both"/>
              <w:rPr>
                <w:color w:val="000000"/>
                <w:sz w:val="28"/>
                <w:szCs w:val="28"/>
              </w:rPr>
            </w:pPr>
            <w:r>
              <w:rPr>
                <w:color w:val="000000"/>
                <w:sz w:val="28"/>
                <w:szCs w:val="28"/>
              </w:rPr>
              <w:t>3312624,61</w:t>
            </w:r>
          </w:p>
        </w:tc>
      </w:tr>
      <w:tr w:rsidR="00812203" w14:paraId="789C8E91"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7C74954A"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ТзОВ</w:t>
            </w:r>
            <w:proofErr w:type="spellEnd"/>
            <w:r>
              <w:rPr>
                <w:b/>
                <w:bCs/>
                <w:color w:val="000000"/>
                <w:sz w:val="28"/>
                <w:szCs w:val="28"/>
              </w:rPr>
              <w:t xml:space="preserve"> </w:t>
            </w:r>
            <w:proofErr w:type="spellStart"/>
            <w:r>
              <w:rPr>
                <w:b/>
                <w:bCs/>
                <w:color w:val="000000"/>
                <w:sz w:val="28"/>
                <w:szCs w:val="28"/>
              </w:rPr>
              <w:t>Дубенський</w:t>
            </w:r>
            <w:proofErr w:type="spellEnd"/>
            <w:r>
              <w:rPr>
                <w:b/>
                <w:bCs/>
                <w:color w:val="000000"/>
                <w:sz w:val="28"/>
                <w:szCs w:val="28"/>
              </w:rPr>
              <w:t xml:space="preserve"> край</w:t>
            </w:r>
          </w:p>
        </w:tc>
        <w:tc>
          <w:tcPr>
            <w:tcW w:w="2020" w:type="dxa"/>
            <w:tcBorders>
              <w:top w:val="nil"/>
              <w:left w:val="nil"/>
              <w:bottom w:val="single" w:sz="4" w:space="0" w:color="auto"/>
              <w:right w:val="single" w:sz="4" w:space="0" w:color="auto"/>
            </w:tcBorders>
            <w:noWrap/>
            <w:vAlign w:val="bottom"/>
            <w:hideMark/>
          </w:tcPr>
          <w:p w14:paraId="1F9029B4" w14:textId="77777777" w:rsidR="00812203" w:rsidRDefault="00812203">
            <w:pPr>
              <w:spacing w:line="276" w:lineRule="auto"/>
              <w:ind w:firstLine="284"/>
              <w:jc w:val="both"/>
              <w:rPr>
                <w:color w:val="000000"/>
                <w:sz w:val="28"/>
                <w:szCs w:val="28"/>
              </w:rPr>
            </w:pPr>
            <w:r>
              <w:rPr>
                <w:color w:val="000000"/>
                <w:sz w:val="28"/>
                <w:szCs w:val="28"/>
              </w:rPr>
              <w:t>1848303,0</w:t>
            </w:r>
          </w:p>
        </w:tc>
      </w:tr>
      <w:tr w:rsidR="00812203" w14:paraId="14137BC2"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29164903"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Вербська</w:t>
            </w:r>
            <w:proofErr w:type="spellEnd"/>
            <w:r>
              <w:rPr>
                <w:b/>
                <w:bCs/>
                <w:color w:val="000000"/>
                <w:sz w:val="28"/>
                <w:szCs w:val="28"/>
              </w:rPr>
              <w:t xml:space="preserve"> </w:t>
            </w:r>
            <w:proofErr w:type="spellStart"/>
            <w:r>
              <w:rPr>
                <w:b/>
                <w:bCs/>
                <w:color w:val="000000"/>
                <w:sz w:val="28"/>
                <w:szCs w:val="28"/>
              </w:rPr>
              <w:t>санаторна</w:t>
            </w:r>
            <w:proofErr w:type="spellEnd"/>
            <w:r>
              <w:rPr>
                <w:b/>
                <w:bCs/>
                <w:color w:val="000000"/>
                <w:sz w:val="28"/>
                <w:szCs w:val="28"/>
              </w:rPr>
              <w:t xml:space="preserve"> школа </w:t>
            </w:r>
          </w:p>
        </w:tc>
        <w:tc>
          <w:tcPr>
            <w:tcW w:w="2020" w:type="dxa"/>
            <w:tcBorders>
              <w:top w:val="nil"/>
              <w:left w:val="nil"/>
              <w:bottom w:val="single" w:sz="4" w:space="0" w:color="auto"/>
              <w:right w:val="single" w:sz="4" w:space="0" w:color="auto"/>
            </w:tcBorders>
            <w:noWrap/>
            <w:vAlign w:val="bottom"/>
            <w:hideMark/>
          </w:tcPr>
          <w:p w14:paraId="56FBC723" w14:textId="77777777" w:rsidR="00812203" w:rsidRDefault="00812203">
            <w:pPr>
              <w:spacing w:line="276" w:lineRule="auto"/>
              <w:ind w:firstLine="284"/>
              <w:jc w:val="both"/>
              <w:rPr>
                <w:color w:val="000000"/>
                <w:sz w:val="28"/>
                <w:szCs w:val="28"/>
              </w:rPr>
            </w:pPr>
            <w:r>
              <w:rPr>
                <w:color w:val="000000"/>
                <w:sz w:val="28"/>
                <w:szCs w:val="28"/>
              </w:rPr>
              <w:t>995716,9</w:t>
            </w:r>
          </w:p>
        </w:tc>
      </w:tr>
      <w:tr w:rsidR="00812203" w14:paraId="3FA84EDE"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4A7F867C" w14:textId="77777777" w:rsidR="00812203" w:rsidRDefault="00812203">
            <w:pPr>
              <w:spacing w:line="276" w:lineRule="auto"/>
              <w:ind w:firstLine="284"/>
              <w:jc w:val="both"/>
              <w:rPr>
                <w:b/>
                <w:bCs/>
                <w:color w:val="000000"/>
                <w:sz w:val="28"/>
                <w:szCs w:val="28"/>
              </w:rPr>
            </w:pPr>
            <w:r>
              <w:rPr>
                <w:b/>
                <w:bCs/>
                <w:color w:val="000000"/>
                <w:sz w:val="28"/>
                <w:szCs w:val="28"/>
              </w:rPr>
              <w:t xml:space="preserve">ТОВ Партнер Агропром </w:t>
            </w:r>
          </w:p>
        </w:tc>
        <w:tc>
          <w:tcPr>
            <w:tcW w:w="2020" w:type="dxa"/>
            <w:tcBorders>
              <w:top w:val="nil"/>
              <w:left w:val="nil"/>
              <w:bottom w:val="single" w:sz="4" w:space="0" w:color="auto"/>
              <w:right w:val="single" w:sz="4" w:space="0" w:color="auto"/>
            </w:tcBorders>
            <w:noWrap/>
            <w:vAlign w:val="bottom"/>
            <w:hideMark/>
          </w:tcPr>
          <w:p w14:paraId="1957280E" w14:textId="77777777" w:rsidR="00812203" w:rsidRDefault="00812203">
            <w:pPr>
              <w:spacing w:line="276" w:lineRule="auto"/>
              <w:ind w:firstLine="284"/>
              <w:jc w:val="both"/>
              <w:rPr>
                <w:color w:val="000000"/>
                <w:sz w:val="28"/>
                <w:szCs w:val="28"/>
              </w:rPr>
            </w:pPr>
            <w:r>
              <w:rPr>
                <w:color w:val="000000"/>
                <w:sz w:val="28"/>
                <w:szCs w:val="28"/>
              </w:rPr>
              <w:t>830139,0</w:t>
            </w:r>
          </w:p>
        </w:tc>
      </w:tr>
      <w:tr w:rsidR="00812203" w14:paraId="0E8F9301"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36E673D0" w14:textId="77777777" w:rsidR="00812203" w:rsidRDefault="00812203">
            <w:pPr>
              <w:spacing w:line="276" w:lineRule="auto"/>
              <w:ind w:firstLine="284"/>
              <w:jc w:val="both"/>
              <w:rPr>
                <w:b/>
                <w:bCs/>
                <w:color w:val="000000"/>
                <w:sz w:val="28"/>
                <w:szCs w:val="28"/>
              </w:rPr>
            </w:pPr>
            <w:r>
              <w:rPr>
                <w:b/>
                <w:bCs/>
                <w:color w:val="000000"/>
                <w:sz w:val="28"/>
                <w:szCs w:val="28"/>
              </w:rPr>
              <w:t xml:space="preserve">ПП </w:t>
            </w:r>
            <w:proofErr w:type="spellStart"/>
            <w:r>
              <w:rPr>
                <w:b/>
                <w:bCs/>
                <w:color w:val="000000"/>
                <w:sz w:val="28"/>
                <w:szCs w:val="28"/>
              </w:rPr>
              <w:t>Сіагрус</w:t>
            </w:r>
            <w:proofErr w:type="spellEnd"/>
            <w:r>
              <w:rPr>
                <w:b/>
                <w:bCs/>
                <w:color w:val="000000"/>
                <w:sz w:val="28"/>
                <w:szCs w:val="28"/>
              </w:rPr>
              <w:t xml:space="preserve"> </w:t>
            </w:r>
          </w:p>
        </w:tc>
        <w:tc>
          <w:tcPr>
            <w:tcW w:w="2020" w:type="dxa"/>
            <w:tcBorders>
              <w:top w:val="nil"/>
              <w:left w:val="nil"/>
              <w:bottom w:val="single" w:sz="4" w:space="0" w:color="auto"/>
              <w:right w:val="single" w:sz="4" w:space="0" w:color="auto"/>
            </w:tcBorders>
            <w:noWrap/>
            <w:vAlign w:val="bottom"/>
            <w:hideMark/>
          </w:tcPr>
          <w:p w14:paraId="41F5D23F" w14:textId="77777777" w:rsidR="00812203" w:rsidRDefault="00812203">
            <w:pPr>
              <w:spacing w:line="276" w:lineRule="auto"/>
              <w:ind w:firstLine="284"/>
              <w:jc w:val="both"/>
              <w:rPr>
                <w:color w:val="000000"/>
                <w:sz w:val="28"/>
                <w:szCs w:val="28"/>
              </w:rPr>
            </w:pPr>
            <w:r>
              <w:rPr>
                <w:color w:val="000000"/>
                <w:sz w:val="28"/>
                <w:szCs w:val="28"/>
              </w:rPr>
              <w:t>728697,0</w:t>
            </w:r>
          </w:p>
        </w:tc>
      </w:tr>
      <w:tr w:rsidR="00812203" w14:paraId="4C9F3E92"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35075838" w14:textId="77777777" w:rsidR="00812203" w:rsidRDefault="00812203">
            <w:pPr>
              <w:spacing w:line="276" w:lineRule="auto"/>
              <w:ind w:firstLine="284"/>
              <w:jc w:val="both"/>
              <w:rPr>
                <w:b/>
                <w:bCs/>
                <w:color w:val="000000"/>
                <w:sz w:val="28"/>
                <w:szCs w:val="28"/>
              </w:rPr>
            </w:pPr>
            <w:r>
              <w:rPr>
                <w:b/>
                <w:bCs/>
                <w:color w:val="000000"/>
                <w:sz w:val="28"/>
                <w:szCs w:val="28"/>
              </w:rPr>
              <w:t xml:space="preserve">ДП </w:t>
            </w:r>
            <w:proofErr w:type="spellStart"/>
            <w:r>
              <w:rPr>
                <w:b/>
                <w:bCs/>
                <w:color w:val="000000"/>
                <w:sz w:val="28"/>
                <w:szCs w:val="28"/>
              </w:rPr>
              <w:t>Дубенський</w:t>
            </w:r>
            <w:proofErr w:type="spellEnd"/>
            <w:r>
              <w:rPr>
                <w:b/>
                <w:bCs/>
                <w:color w:val="000000"/>
                <w:sz w:val="28"/>
                <w:szCs w:val="28"/>
              </w:rPr>
              <w:t xml:space="preserve"> </w:t>
            </w:r>
            <w:proofErr w:type="spellStart"/>
            <w:r>
              <w:rPr>
                <w:b/>
                <w:bCs/>
                <w:color w:val="000000"/>
                <w:sz w:val="28"/>
                <w:szCs w:val="28"/>
              </w:rPr>
              <w:t>лісгосп</w:t>
            </w:r>
            <w:proofErr w:type="spellEnd"/>
          </w:p>
        </w:tc>
        <w:tc>
          <w:tcPr>
            <w:tcW w:w="2020" w:type="dxa"/>
            <w:tcBorders>
              <w:top w:val="nil"/>
              <w:left w:val="nil"/>
              <w:bottom w:val="single" w:sz="4" w:space="0" w:color="auto"/>
              <w:right w:val="single" w:sz="4" w:space="0" w:color="auto"/>
            </w:tcBorders>
            <w:noWrap/>
            <w:vAlign w:val="bottom"/>
            <w:hideMark/>
          </w:tcPr>
          <w:p w14:paraId="75D0216D" w14:textId="77777777" w:rsidR="00812203" w:rsidRDefault="00812203">
            <w:pPr>
              <w:spacing w:line="276" w:lineRule="auto"/>
              <w:ind w:firstLine="284"/>
              <w:jc w:val="both"/>
              <w:rPr>
                <w:color w:val="000000"/>
                <w:sz w:val="28"/>
                <w:szCs w:val="28"/>
              </w:rPr>
            </w:pPr>
            <w:r>
              <w:rPr>
                <w:color w:val="000000"/>
                <w:sz w:val="28"/>
                <w:szCs w:val="28"/>
              </w:rPr>
              <w:t>410537,3</w:t>
            </w:r>
          </w:p>
        </w:tc>
      </w:tr>
      <w:tr w:rsidR="00812203" w14:paraId="1CBAD4C0"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14303724"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Вербський</w:t>
            </w:r>
            <w:proofErr w:type="spellEnd"/>
            <w:r>
              <w:rPr>
                <w:b/>
                <w:bCs/>
                <w:color w:val="000000"/>
                <w:sz w:val="28"/>
                <w:szCs w:val="28"/>
              </w:rPr>
              <w:t xml:space="preserve"> </w:t>
            </w:r>
            <w:proofErr w:type="spellStart"/>
            <w:r>
              <w:rPr>
                <w:b/>
                <w:bCs/>
                <w:color w:val="000000"/>
                <w:sz w:val="28"/>
                <w:szCs w:val="28"/>
              </w:rPr>
              <w:t>Терцентр</w:t>
            </w:r>
            <w:proofErr w:type="spellEnd"/>
          </w:p>
        </w:tc>
        <w:tc>
          <w:tcPr>
            <w:tcW w:w="2020" w:type="dxa"/>
            <w:tcBorders>
              <w:top w:val="nil"/>
              <w:left w:val="nil"/>
              <w:bottom w:val="single" w:sz="4" w:space="0" w:color="auto"/>
              <w:right w:val="single" w:sz="4" w:space="0" w:color="auto"/>
            </w:tcBorders>
            <w:noWrap/>
            <w:vAlign w:val="bottom"/>
            <w:hideMark/>
          </w:tcPr>
          <w:p w14:paraId="18C01A3A" w14:textId="77777777" w:rsidR="00812203" w:rsidRDefault="00812203">
            <w:pPr>
              <w:spacing w:line="276" w:lineRule="auto"/>
              <w:ind w:firstLine="284"/>
              <w:jc w:val="both"/>
              <w:rPr>
                <w:color w:val="000000"/>
                <w:sz w:val="28"/>
                <w:szCs w:val="28"/>
              </w:rPr>
            </w:pPr>
            <w:r>
              <w:rPr>
                <w:color w:val="000000"/>
                <w:sz w:val="28"/>
                <w:szCs w:val="28"/>
              </w:rPr>
              <w:t>486627,29</w:t>
            </w:r>
          </w:p>
        </w:tc>
      </w:tr>
      <w:tr w:rsidR="00812203" w14:paraId="73AD4777" w14:textId="77777777" w:rsidTr="00812203">
        <w:trPr>
          <w:trHeight w:val="375"/>
        </w:trPr>
        <w:tc>
          <w:tcPr>
            <w:tcW w:w="4633" w:type="dxa"/>
            <w:tcBorders>
              <w:top w:val="nil"/>
              <w:left w:val="single" w:sz="4" w:space="0" w:color="auto"/>
              <w:bottom w:val="single" w:sz="4" w:space="0" w:color="auto"/>
              <w:right w:val="single" w:sz="4" w:space="0" w:color="auto"/>
            </w:tcBorders>
            <w:shd w:val="clear" w:color="auto" w:fill="FFFFFF"/>
            <w:noWrap/>
            <w:vAlign w:val="bottom"/>
            <w:hideMark/>
          </w:tcPr>
          <w:p w14:paraId="46808DA3"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Амік</w:t>
            </w:r>
            <w:proofErr w:type="spellEnd"/>
            <w:r>
              <w:rPr>
                <w:b/>
                <w:bCs/>
                <w:color w:val="000000"/>
                <w:sz w:val="28"/>
                <w:szCs w:val="28"/>
              </w:rPr>
              <w:t xml:space="preserve"> </w:t>
            </w:r>
            <w:proofErr w:type="spellStart"/>
            <w:r>
              <w:rPr>
                <w:b/>
                <w:bCs/>
                <w:color w:val="000000"/>
                <w:sz w:val="28"/>
                <w:szCs w:val="28"/>
              </w:rPr>
              <w:t>Україна</w:t>
            </w:r>
            <w:proofErr w:type="spellEnd"/>
          </w:p>
        </w:tc>
        <w:tc>
          <w:tcPr>
            <w:tcW w:w="2020" w:type="dxa"/>
            <w:tcBorders>
              <w:top w:val="nil"/>
              <w:left w:val="nil"/>
              <w:bottom w:val="single" w:sz="4" w:space="0" w:color="auto"/>
              <w:right w:val="single" w:sz="4" w:space="0" w:color="auto"/>
            </w:tcBorders>
            <w:noWrap/>
            <w:vAlign w:val="bottom"/>
            <w:hideMark/>
          </w:tcPr>
          <w:p w14:paraId="4CC66F6B" w14:textId="77777777" w:rsidR="00812203" w:rsidRDefault="00812203">
            <w:pPr>
              <w:spacing w:line="276" w:lineRule="auto"/>
              <w:ind w:firstLine="284"/>
              <w:jc w:val="both"/>
              <w:rPr>
                <w:color w:val="000000"/>
                <w:sz w:val="28"/>
                <w:szCs w:val="28"/>
              </w:rPr>
            </w:pPr>
            <w:r>
              <w:rPr>
                <w:color w:val="000000"/>
                <w:sz w:val="28"/>
                <w:szCs w:val="28"/>
              </w:rPr>
              <w:t>453976,12</w:t>
            </w:r>
          </w:p>
        </w:tc>
      </w:tr>
      <w:tr w:rsidR="00812203" w14:paraId="45309815"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599B9A23" w14:textId="77777777" w:rsidR="00812203" w:rsidRDefault="00812203">
            <w:pPr>
              <w:spacing w:line="276" w:lineRule="auto"/>
              <w:ind w:firstLine="284"/>
              <w:jc w:val="both"/>
              <w:rPr>
                <w:b/>
                <w:bCs/>
                <w:color w:val="000000"/>
                <w:sz w:val="28"/>
                <w:szCs w:val="28"/>
              </w:rPr>
            </w:pPr>
            <w:r>
              <w:rPr>
                <w:b/>
                <w:bCs/>
                <w:color w:val="000000"/>
                <w:sz w:val="28"/>
                <w:szCs w:val="28"/>
              </w:rPr>
              <w:t xml:space="preserve">ФОП </w:t>
            </w:r>
            <w:proofErr w:type="spellStart"/>
            <w:r>
              <w:rPr>
                <w:b/>
                <w:bCs/>
                <w:color w:val="000000"/>
                <w:sz w:val="28"/>
                <w:szCs w:val="28"/>
              </w:rPr>
              <w:t>Окренець</w:t>
            </w:r>
            <w:proofErr w:type="spellEnd"/>
            <w:r>
              <w:rPr>
                <w:b/>
                <w:bCs/>
                <w:color w:val="000000"/>
                <w:sz w:val="28"/>
                <w:szCs w:val="28"/>
              </w:rPr>
              <w:t xml:space="preserve"> О.І </w:t>
            </w:r>
          </w:p>
        </w:tc>
        <w:tc>
          <w:tcPr>
            <w:tcW w:w="2020" w:type="dxa"/>
            <w:tcBorders>
              <w:top w:val="nil"/>
              <w:left w:val="nil"/>
              <w:bottom w:val="single" w:sz="4" w:space="0" w:color="auto"/>
              <w:right w:val="single" w:sz="4" w:space="0" w:color="auto"/>
            </w:tcBorders>
            <w:noWrap/>
            <w:vAlign w:val="bottom"/>
            <w:hideMark/>
          </w:tcPr>
          <w:p w14:paraId="41751EEF" w14:textId="77777777" w:rsidR="00812203" w:rsidRDefault="00812203">
            <w:pPr>
              <w:spacing w:line="276" w:lineRule="auto"/>
              <w:ind w:firstLine="284"/>
              <w:jc w:val="both"/>
              <w:rPr>
                <w:color w:val="000000"/>
                <w:sz w:val="28"/>
                <w:szCs w:val="28"/>
              </w:rPr>
            </w:pPr>
            <w:r>
              <w:rPr>
                <w:color w:val="000000"/>
                <w:sz w:val="28"/>
                <w:szCs w:val="28"/>
              </w:rPr>
              <w:t>348957,25</w:t>
            </w:r>
          </w:p>
        </w:tc>
      </w:tr>
      <w:tr w:rsidR="00812203" w14:paraId="1BC5E2FF"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74472EA0" w14:textId="77777777" w:rsidR="00812203" w:rsidRDefault="00812203">
            <w:pPr>
              <w:spacing w:line="276" w:lineRule="auto"/>
              <w:ind w:firstLine="284"/>
              <w:jc w:val="both"/>
              <w:rPr>
                <w:b/>
                <w:bCs/>
                <w:color w:val="000000"/>
                <w:sz w:val="28"/>
                <w:szCs w:val="28"/>
              </w:rPr>
            </w:pPr>
            <w:r>
              <w:rPr>
                <w:b/>
                <w:bCs/>
                <w:color w:val="000000"/>
                <w:sz w:val="28"/>
                <w:szCs w:val="28"/>
              </w:rPr>
              <w:t>Король Ю.В.</w:t>
            </w:r>
          </w:p>
        </w:tc>
        <w:tc>
          <w:tcPr>
            <w:tcW w:w="2020" w:type="dxa"/>
            <w:tcBorders>
              <w:top w:val="nil"/>
              <w:left w:val="nil"/>
              <w:bottom w:val="single" w:sz="4" w:space="0" w:color="auto"/>
              <w:right w:val="single" w:sz="4" w:space="0" w:color="auto"/>
            </w:tcBorders>
            <w:noWrap/>
            <w:vAlign w:val="bottom"/>
            <w:hideMark/>
          </w:tcPr>
          <w:p w14:paraId="69D49786" w14:textId="77777777" w:rsidR="00812203" w:rsidRDefault="00812203">
            <w:pPr>
              <w:spacing w:line="276" w:lineRule="auto"/>
              <w:ind w:firstLine="284"/>
              <w:jc w:val="both"/>
              <w:rPr>
                <w:color w:val="000000"/>
                <w:sz w:val="28"/>
                <w:szCs w:val="28"/>
              </w:rPr>
            </w:pPr>
            <w:r>
              <w:rPr>
                <w:color w:val="000000"/>
                <w:sz w:val="28"/>
                <w:szCs w:val="28"/>
              </w:rPr>
              <w:t>327542,42</w:t>
            </w:r>
          </w:p>
        </w:tc>
      </w:tr>
      <w:tr w:rsidR="00812203" w14:paraId="1C739824"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11A21905" w14:textId="77777777" w:rsidR="00812203" w:rsidRDefault="00812203">
            <w:pPr>
              <w:spacing w:line="276" w:lineRule="auto"/>
              <w:ind w:firstLine="284"/>
              <w:jc w:val="both"/>
              <w:rPr>
                <w:b/>
                <w:bCs/>
                <w:color w:val="000000"/>
                <w:sz w:val="28"/>
                <w:szCs w:val="28"/>
              </w:rPr>
            </w:pPr>
            <w:r>
              <w:rPr>
                <w:b/>
                <w:bCs/>
                <w:color w:val="000000"/>
                <w:sz w:val="28"/>
                <w:szCs w:val="28"/>
              </w:rPr>
              <w:t xml:space="preserve">КНД </w:t>
            </w:r>
            <w:proofErr w:type="spellStart"/>
            <w:r>
              <w:rPr>
                <w:b/>
                <w:bCs/>
                <w:color w:val="000000"/>
                <w:sz w:val="28"/>
                <w:szCs w:val="28"/>
              </w:rPr>
              <w:t>Дубенський</w:t>
            </w:r>
            <w:proofErr w:type="spellEnd"/>
            <w:r>
              <w:rPr>
                <w:b/>
                <w:bCs/>
                <w:color w:val="000000"/>
                <w:sz w:val="28"/>
                <w:szCs w:val="28"/>
              </w:rPr>
              <w:t xml:space="preserve"> район центр ПМСД</w:t>
            </w:r>
          </w:p>
        </w:tc>
        <w:tc>
          <w:tcPr>
            <w:tcW w:w="2020" w:type="dxa"/>
            <w:tcBorders>
              <w:top w:val="nil"/>
              <w:left w:val="nil"/>
              <w:bottom w:val="single" w:sz="4" w:space="0" w:color="auto"/>
              <w:right w:val="single" w:sz="4" w:space="0" w:color="auto"/>
            </w:tcBorders>
            <w:noWrap/>
            <w:vAlign w:val="bottom"/>
            <w:hideMark/>
          </w:tcPr>
          <w:p w14:paraId="12A69A21" w14:textId="77777777" w:rsidR="00812203" w:rsidRDefault="00812203">
            <w:pPr>
              <w:spacing w:line="276" w:lineRule="auto"/>
              <w:ind w:firstLine="284"/>
              <w:jc w:val="both"/>
              <w:rPr>
                <w:color w:val="000000"/>
                <w:sz w:val="28"/>
                <w:szCs w:val="28"/>
              </w:rPr>
            </w:pPr>
            <w:r>
              <w:rPr>
                <w:color w:val="000000"/>
                <w:sz w:val="28"/>
                <w:szCs w:val="28"/>
              </w:rPr>
              <w:t>264234,82</w:t>
            </w:r>
          </w:p>
        </w:tc>
      </w:tr>
      <w:tr w:rsidR="00812203" w14:paraId="3B87FAC0"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19A060BE" w14:textId="77777777" w:rsidR="00812203" w:rsidRDefault="00812203">
            <w:pPr>
              <w:spacing w:line="276" w:lineRule="auto"/>
              <w:ind w:firstLine="284"/>
              <w:jc w:val="both"/>
              <w:rPr>
                <w:b/>
                <w:bCs/>
                <w:color w:val="000000"/>
                <w:sz w:val="28"/>
                <w:szCs w:val="28"/>
              </w:rPr>
            </w:pPr>
            <w:r>
              <w:rPr>
                <w:b/>
                <w:bCs/>
                <w:color w:val="000000"/>
                <w:sz w:val="28"/>
                <w:szCs w:val="28"/>
              </w:rPr>
              <w:t xml:space="preserve">ТОВ </w:t>
            </w:r>
            <w:proofErr w:type="spellStart"/>
            <w:r>
              <w:rPr>
                <w:b/>
                <w:bCs/>
                <w:color w:val="000000"/>
                <w:sz w:val="28"/>
                <w:szCs w:val="28"/>
              </w:rPr>
              <w:t>Західна</w:t>
            </w:r>
            <w:proofErr w:type="spellEnd"/>
            <w:r>
              <w:rPr>
                <w:b/>
                <w:bCs/>
                <w:color w:val="000000"/>
                <w:sz w:val="28"/>
                <w:szCs w:val="28"/>
              </w:rPr>
              <w:t xml:space="preserve"> </w:t>
            </w:r>
            <w:proofErr w:type="spellStart"/>
            <w:r>
              <w:rPr>
                <w:b/>
                <w:bCs/>
                <w:color w:val="000000"/>
                <w:sz w:val="28"/>
                <w:szCs w:val="28"/>
              </w:rPr>
              <w:t>агровиробнича</w:t>
            </w:r>
            <w:proofErr w:type="spellEnd"/>
            <w:r>
              <w:rPr>
                <w:b/>
                <w:bCs/>
                <w:color w:val="000000"/>
                <w:sz w:val="28"/>
                <w:szCs w:val="28"/>
              </w:rPr>
              <w:t xml:space="preserve"> </w:t>
            </w:r>
            <w:proofErr w:type="spellStart"/>
            <w:r>
              <w:rPr>
                <w:b/>
                <w:bCs/>
                <w:color w:val="000000"/>
                <w:sz w:val="28"/>
                <w:szCs w:val="28"/>
              </w:rPr>
              <w:t>компанія</w:t>
            </w:r>
            <w:proofErr w:type="spellEnd"/>
          </w:p>
        </w:tc>
        <w:tc>
          <w:tcPr>
            <w:tcW w:w="2020" w:type="dxa"/>
            <w:tcBorders>
              <w:top w:val="nil"/>
              <w:left w:val="nil"/>
              <w:bottom w:val="single" w:sz="4" w:space="0" w:color="auto"/>
              <w:right w:val="single" w:sz="4" w:space="0" w:color="auto"/>
            </w:tcBorders>
            <w:noWrap/>
            <w:vAlign w:val="bottom"/>
            <w:hideMark/>
          </w:tcPr>
          <w:p w14:paraId="38AC0D53" w14:textId="77777777" w:rsidR="00812203" w:rsidRDefault="00812203">
            <w:pPr>
              <w:spacing w:line="276" w:lineRule="auto"/>
              <w:ind w:firstLine="284"/>
              <w:jc w:val="both"/>
              <w:rPr>
                <w:color w:val="000000"/>
                <w:sz w:val="28"/>
                <w:szCs w:val="28"/>
              </w:rPr>
            </w:pPr>
            <w:r>
              <w:rPr>
                <w:color w:val="000000"/>
                <w:sz w:val="28"/>
                <w:szCs w:val="28"/>
              </w:rPr>
              <w:t>286397,0</w:t>
            </w:r>
          </w:p>
        </w:tc>
      </w:tr>
      <w:tr w:rsidR="00812203" w14:paraId="36BB4442"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6AAB6A2B" w14:textId="77777777" w:rsidR="00812203" w:rsidRDefault="00812203">
            <w:pPr>
              <w:spacing w:line="276" w:lineRule="auto"/>
              <w:ind w:firstLine="284"/>
              <w:jc w:val="both"/>
              <w:rPr>
                <w:b/>
                <w:bCs/>
                <w:color w:val="000000"/>
                <w:sz w:val="28"/>
                <w:szCs w:val="28"/>
              </w:rPr>
            </w:pPr>
            <w:r>
              <w:rPr>
                <w:b/>
                <w:bCs/>
                <w:color w:val="000000"/>
                <w:sz w:val="28"/>
                <w:szCs w:val="28"/>
              </w:rPr>
              <w:t xml:space="preserve">ТОВ </w:t>
            </w:r>
            <w:proofErr w:type="spellStart"/>
            <w:r>
              <w:rPr>
                <w:b/>
                <w:bCs/>
                <w:color w:val="000000"/>
                <w:sz w:val="28"/>
                <w:szCs w:val="28"/>
              </w:rPr>
              <w:t>Терлич</w:t>
            </w:r>
            <w:proofErr w:type="spellEnd"/>
          </w:p>
        </w:tc>
        <w:tc>
          <w:tcPr>
            <w:tcW w:w="2020" w:type="dxa"/>
            <w:tcBorders>
              <w:top w:val="nil"/>
              <w:left w:val="nil"/>
              <w:bottom w:val="single" w:sz="4" w:space="0" w:color="auto"/>
              <w:right w:val="single" w:sz="4" w:space="0" w:color="auto"/>
            </w:tcBorders>
            <w:noWrap/>
            <w:vAlign w:val="bottom"/>
            <w:hideMark/>
          </w:tcPr>
          <w:p w14:paraId="4D14EC55" w14:textId="77777777" w:rsidR="00812203" w:rsidRDefault="00812203">
            <w:pPr>
              <w:spacing w:line="276" w:lineRule="auto"/>
              <w:ind w:firstLine="284"/>
              <w:jc w:val="both"/>
              <w:rPr>
                <w:color w:val="000000"/>
                <w:sz w:val="28"/>
                <w:szCs w:val="28"/>
              </w:rPr>
            </w:pPr>
            <w:r>
              <w:rPr>
                <w:color w:val="000000"/>
                <w:sz w:val="28"/>
                <w:szCs w:val="28"/>
              </w:rPr>
              <w:t>232107,8</w:t>
            </w:r>
          </w:p>
        </w:tc>
      </w:tr>
      <w:tr w:rsidR="00812203" w14:paraId="11952210"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4936677A" w14:textId="77777777" w:rsidR="00812203" w:rsidRDefault="00812203">
            <w:pPr>
              <w:spacing w:line="276" w:lineRule="auto"/>
              <w:ind w:firstLine="284"/>
              <w:jc w:val="both"/>
              <w:rPr>
                <w:b/>
                <w:bCs/>
                <w:color w:val="000000"/>
                <w:sz w:val="28"/>
                <w:szCs w:val="28"/>
              </w:rPr>
            </w:pPr>
            <w:r>
              <w:rPr>
                <w:b/>
                <w:bCs/>
                <w:color w:val="000000"/>
                <w:sz w:val="28"/>
                <w:szCs w:val="28"/>
              </w:rPr>
              <w:t xml:space="preserve">АТ </w:t>
            </w:r>
            <w:proofErr w:type="spellStart"/>
            <w:r>
              <w:rPr>
                <w:b/>
                <w:bCs/>
                <w:color w:val="000000"/>
                <w:sz w:val="28"/>
                <w:szCs w:val="28"/>
              </w:rPr>
              <w:t>Українська</w:t>
            </w:r>
            <w:proofErr w:type="spellEnd"/>
            <w:r>
              <w:rPr>
                <w:b/>
                <w:bCs/>
                <w:color w:val="000000"/>
                <w:sz w:val="28"/>
                <w:szCs w:val="28"/>
              </w:rPr>
              <w:t xml:space="preserve"> </w:t>
            </w:r>
            <w:proofErr w:type="spellStart"/>
            <w:r>
              <w:rPr>
                <w:b/>
                <w:bCs/>
                <w:color w:val="000000"/>
                <w:sz w:val="28"/>
                <w:szCs w:val="28"/>
              </w:rPr>
              <w:t>залізниця</w:t>
            </w:r>
            <w:proofErr w:type="spellEnd"/>
            <w:r>
              <w:rPr>
                <w:b/>
                <w:bCs/>
                <w:color w:val="000000"/>
                <w:sz w:val="28"/>
                <w:szCs w:val="28"/>
              </w:rPr>
              <w:t xml:space="preserve"> </w:t>
            </w:r>
          </w:p>
        </w:tc>
        <w:tc>
          <w:tcPr>
            <w:tcW w:w="2020" w:type="dxa"/>
            <w:tcBorders>
              <w:top w:val="nil"/>
              <w:left w:val="nil"/>
              <w:bottom w:val="single" w:sz="4" w:space="0" w:color="auto"/>
              <w:right w:val="single" w:sz="4" w:space="0" w:color="auto"/>
            </w:tcBorders>
            <w:noWrap/>
            <w:vAlign w:val="bottom"/>
            <w:hideMark/>
          </w:tcPr>
          <w:p w14:paraId="472C8272" w14:textId="77777777" w:rsidR="00812203" w:rsidRDefault="00812203">
            <w:pPr>
              <w:spacing w:line="276" w:lineRule="auto"/>
              <w:ind w:firstLine="284"/>
              <w:jc w:val="both"/>
              <w:rPr>
                <w:color w:val="000000"/>
                <w:sz w:val="28"/>
                <w:szCs w:val="28"/>
              </w:rPr>
            </w:pPr>
            <w:r>
              <w:rPr>
                <w:color w:val="000000"/>
                <w:sz w:val="28"/>
                <w:szCs w:val="28"/>
              </w:rPr>
              <w:t>210797,12</w:t>
            </w:r>
          </w:p>
        </w:tc>
      </w:tr>
      <w:tr w:rsidR="00812203" w14:paraId="0646BE68"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214880B4"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Приватне</w:t>
            </w:r>
            <w:proofErr w:type="spellEnd"/>
            <w:r>
              <w:rPr>
                <w:b/>
                <w:bCs/>
                <w:color w:val="000000"/>
                <w:sz w:val="28"/>
                <w:szCs w:val="28"/>
              </w:rPr>
              <w:t xml:space="preserve"> </w:t>
            </w:r>
            <w:proofErr w:type="spellStart"/>
            <w:r>
              <w:rPr>
                <w:b/>
                <w:bCs/>
                <w:color w:val="000000"/>
                <w:sz w:val="28"/>
                <w:szCs w:val="28"/>
              </w:rPr>
              <w:t>сільськогосподарське</w:t>
            </w:r>
            <w:proofErr w:type="spellEnd"/>
            <w:r>
              <w:rPr>
                <w:b/>
                <w:bCs/>
                <w:color w:val="000000"/>
                <w:sz w:val="28"/>
                <w:szCs w:val="28"/>
              </w:rPr>
              <w:t xml:space="preserve"> </w:t>
            </w:r>
          </w:p>
        </w:tc>
        <w:tc>
          <w:tcPr>
            <w:tcW w:w="2020" w:type="dxa"/>
            <w:tcBorders>
              <w:top w:val="nil"/>
              <w:left w:val="nil"/>
              <w:bottom w:val="single" w:sz="4" w:space="0" w:color="auto"/>
              <w:right w:val="single" w:sz="4" w:space="0" w:color="auto"/>
            </w:tcBorders>
            <w:noWrap/>
            <w:vAlign w:val="bottom"/>
            <w:hideMark/>
          </w:tcPr>
          <w:p w14:paraId="757E3867" w14:textId="77777777" w:rsidR="00812203" w:rsidRDefault="00812203">
            <w:pPr>
              <w:spacing w:line="276" w:lineRule="auto"/>
              <w:ind w:firstLine="284"/>
              <w:jc w:val="both"/>
              <w:rPr>
                <w:color w:val="000000"/>
                <w:sz w:val="28"/>
                <w:szCs w:val="28"/>
              </w:rPr>
            </w:pPr>
            <w:r>
              <w:rPr>
                <w:color w:val="000000"/>
                <w:sz w:val="28"/>
                <w:szCs w:val="28"/>
              </w:rPr>
              <w:t>193084,7</w:t>
            </w:r>
          </w:p>
        </w:tc>
      </w:tr>
      <w:tr w:rsidR="00812203" w14:paraId="27E5D0C4"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63036057" w14:textId="77777777" w:rsidR="00812203" w:rsidRDefault="00812203">
            <w:pPr>
              <w:spacing w:line="276" w:lineRule="auto"/>
              <w:ind w:firstLine="284"/>
              <w:jc w:val="both"/>
              <w:rPr>
                <w:b/>
                <w:bCs/>
                <w:sz w:val="28"/>
                <w:szCs w:val="28"/>
              </w:rPr>
            </w:pPr>
            <w:r>
              <w:rPr>
                <w:b/>
                <w:bCs/>
                <w:sz w:val="28"/>
                <w:szCs w:val="28"/>
              </w:rPr>
              <w:t>АТ ДПЗКУ</w:t>
            </w:r>
          </w:p>
        </w:tc>
        <w:tc>
          <w:tcPr>
            <w:tcW w:w="2020" w:type="dxa"/>
            <w:tcBorders>
              <w:top w:val="nil"/>
              <w:left w:val="nil"/>
              <w:bottom w:val="single" w:sz="4" w:space="0" w:color="auto"/>
              <w:right w:val="single" w:sz="4" w:space="0" w:color="auto"/>
            </w:tcBorders>
            <w:noWrap/>
            <w:vAlign w:val="bottom"/>
            <w:hideMark/>
          </w:tcPr>
          <w:p w14:paraId="1393CB2A" w14:textId="77777777" w:rsidR="00812203" w:rsidRDefault="00812203">
            <w:pPr>
              <w:spacing w:line="276" w:lineRule="auto"/>
              <w:ind w:firstLine="284"/>
              <w:jc w:val="both"/>
              <w:rPr>
                <w:color w:val="000000"/>
                <w:sz w:val="28"/>
                <w:szCs w:val="28"/>
              </w:rPr>
            </w:pPr>
            <w:r>
              <w:rPr>
                <w:color w:val="000000"/>
                <w:sz w:val="28"/>
                <w:szCs w:val="28"/>
              </w:rPr>
              <w:t>176658,0</w:t>
            </w:r>
          </w:p>
        </w:tc>
      </w:tr>
      <w:tr w:rsidR="00812203" w14:paraId="119063C7"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3686C61F" w14:textId="77777777" w:rsidR="00812203" w:rsidRDefault="00812203">
            <w:pPr>
              <w:spacing w:line="276" w:lineRule="auto"/>
              <w:ind w:firstLine="284"/>
              <w:jc w:val="both"/>
              <w:rPr>
                <w:b/>
                <w:bCs/>
                <w:color w:val="000000"/>
                <w:sz w:val="28"/>
                <w:szCs w:val="28"/>
              </w:rPr>
            </w:pPr>
            <w:r>
              <w:rPr>
                <w:b/>
                <w:bCs/>
                <w:color w:val="000000"/>
                <w:sz w:val="28"/>
                <w:szCs w:val="28"/>
              </w:rPr>
              <w:t>ОЦЕМ ТА МК РОР КП</w:t>
            </w:r>
          </w:p>
        </w:tc>
        <w:tc>
          <w:tcPr>
            <w:tcW w:w="2020" w:type="dxa"/>
            <w:tcBorders>
              <w:top w:val="nil"/>
              <w:left w:val="nil"/>
              <w:bottom w:val="single" w:sz="4" w:space="0" w:color="auto"/>
              <w:right w:val="single" w:sz="4" w:space="0" w:color="auto"/>
            </w:tcBorders>
            <w:noWrap/>
            <w:vAlign w:val="bottom"/>
            <w:hideMark/>
          </w:tcPr>
          <w:p w14:paraId="6B6B61B6" w14:textId="77777777" w:rsidR="00812203" w:rsidRDefault="00812203">
            <w:pPr>
              <w:spacing w:line="276" w:lineRule="auto"/>
              <w:ind w:firstLine="284"/>
              <w:jc w:val="both"/>
              <w:rPr>
                <w:color w:val="000000"/>
                <w:sz w:val="28"/>
                <w:szCs w:val="28"/>
              </w:rPr>
            </w:pPr>
            <w:r>
              <w:rPr>
                <w:color w:val="000000"/>
                <w:sz w:val="28"/>
                <w:szCs w:val="28"/>
              </w:rPr>
              <w:t>175792,98</w:t>
            </w:r>
          </w:p>
        </w:tc>
      </w:tr>
      <w:tr w:rsidR="00812203" w14:paraId="193ACAC5"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6B50890E" w14:textId="77777777" w:rsidR="00812203" w:rsidRDefault="00812203">
            <w:pPr>
              <w:spacing w:line="276" w:lineRule="auto"/>
              <w:ind w:firstLine="284"/>
              <w:jc w:val="both"/>
              <w:rPr>
                <w:b/>
                <w:bCs/>
                <w:color w:val="000000"/>
                <w:sz w:val="28"/>
                <w:szCs w:val="28"/>
              </w:rPr>
            </w:pPr>
            <w:r>
              <w:rPr>
                <w:b/>
                <w:bCs/>
                <w:color w:val="000000"/>
                <w:sz w:val="28"/>
                <w:szCs w:val="28"/>
              </w:rPr>
              <w:t>ВП Комфорт ПП</w:t>
            </w:r>
          </w:p>
        </w:tc>
        <w:tc>
          <w:tcPr>
            <w:tcW w:w="2020" w:type="dxa"/>
            <w:tcBorders>
              <w:top w:val="nil"/>
              <w:left w:val="nil"/>
              <w:bottom w:val="single" w:sz="4" w:space="0" w:color="auto"/>
              <w:right w:val="single" w:sz="4" w:space="0" w:color="auto"/>
            </w:tcBorders>
            <w:noWrap/>
            <w:vAlign w:val="bottom"/>
            <w:hideMark/>
          </w:tcPr>
          <w:p w14:paraId="0BA6CE08" w14:textId="77777777" w:rsidR="00812203" w:rsidRDefault="00812203">
            <w:pPr>
              <w:spacing w:line="276" w:lineRule="auto"/>
              <w:ind w:firstLine="284"/>
              <w:jc w:val="both"/>
              <w:rPr>
                <w:color w:val="000000"/>
                <w:sz w:val="28"/>
                <w:szCs w:val="28"/>
              </w:rPr>
            </w:pPr>
            <w:r>
              <w:rPr>
                <w:color w:val="000000"/>
                <w:sz w:val="28"/>
                <w:szCs w:val="28"/>
              </w:rPr>
              <w:t>167573,52</w:t>
            </w:r>
          </w:p>
        </w:tc>
      </w:tr>
      <w:tr w:rsidR="00812203" w14:paraId="0D81A086"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7F81B470" w14:textId="77777777" w:rsidR="00812203" w:rsidRDefault="00812203">
            <w:pPr>
              <w:spacing w:line="276" w:lineRule="auto"/>
              <w:ind w:firstLine="284"/>
              <w:jc w:val="both"/>
              <w:rPr>
                <w:b/>
                <w:bCs/>
                <w:color w:val="000000"/>
                <w:sz w:val="28"/>
                <w:szCs w:val="28"/>
              </w:rPr>
            </w:pPr>
            <w:proofErr w:type="spellStart"/>
            <w:r>
              <w:rPr>
                <w:b/>
                <w:bCs/>
                <w:color w:val="000000"/>
                <w:sz w:val="28"/>
                <w:szCs w:val="28"/>
              </w:rPr>
              <w:t>Афанасієв</w:t>
            </w:r>
            <w:proofErr w:type="spellEnd"/>
            <w:r>
              <w:rPr>
                <w:b/>
                <w:bCs/>
                <w:color w:val="000000"/>
                <w:sz w:val="28"/>
                <w:szCs w:val="28"/>
              </w:rPr>
              <w:t xml:space="preserve"> О.С</w:t>
            </w:r>
          </w:p>
        </w:tc>
        <w:tc>
          <w:tcPr>
            <w:tcW w:w="2020" w:type="dxa"/>
            <w:tcBorders>
              <w:top w:val="nil"/>
              <w:left w:val="nil"/>
              <w:bottom w:val="single" w:sz="4" w:space="0" w:color="auto"/>
              <w:right w:val="single" w:sz="4" w:space="0" w:color="auto"/>
            </w:tcBorders>
            <w:noWrap/>
            <w:vAlign w:val="bottom"/>
            <w:hideMark/>
          </w:tcPr>
          <w:p w14:paraId="2DF43AD4" w14:textId="77777777" w:rsidR="00812203" w:rsidRDefault="00812203">
            <w:pPr>
              <w:spacing w:line="276" w:lineRule="auto"/>
              <w:ind w:firstLine="284"/>
              <w:jc w:val="both"/>
              <w:rPr>
                <w:color w:val="000000"/>
                <w:sz w:val="28"/>
                <w:szCs w:val="28"/>
              </w:rPr>
            </w:pPr>
            <w:r>
              <w:rPr>
                <w:color w:val="000000"/>
                <w:sz w:val="28"/>
                <w:szCs w:val="28"/>
              </w:rPr>
              <w:t>142543,13</w:t>
            </w:r>
          </w:p>
        </w:tc>
      </w:tr>
      <w:tr w:rsidR="00812203" w14:paraId="25657BAD"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40F7EF6C" w14:textId="77777777" w:rsidR="00812203" w:rsidRDefault="00812203">
            <w:pPr>
              <w:spacing w:line="276" w:lineRule="auto"/>
              <w:ind w:firstLine="284"/>
              <w:jc w:val="both"/>
              <w:rPr>
                <w:b/>
                <w:bCs/>
                <w:color w:val="000000"/>
                <w:sz w:val="28"/>
                <w:szCs w:val="28"/>
              </w:rPr>
            </w:pPr>
            <w:r>
              <w:rPr>
                <w:b/>
                <w:bCs/>
                <w:color w:val="000000"/>
                <w:sz w:val="28"/>
                <w:szCs w:val="28"/>
              </w:rPr>
              <w:t>Дяченко Я.Ю.</w:t>
            </w:r>
          </w:p>
        </w:tc>
        <w:tc>
          <w:tcPr>
            <w:tcW w:w="2020" w:type="dxa"/>
            <w:tcBorders>
              <w:top w:val="nil"/>
              <w:left w:val="nil"/>
              <w:bottom w:val="single" w:sz="4" w:space="0" w:color="auto"/>
              <w:right w:val="single" w:sz="4" w:space="0" w:color="auto"/>
            </w:tcBorders>
            <w:noWrap/>
            <w:vAlign w:val="bottom"/>
            <w:hideMark/>
          </w:tcPr>
          <w:p w14:paraId="02A8EBAA" w14:textId="77777777" w:rsidR="00812203" w:rsidRDefault="00812203">
            <w:pPr>
              <w:spacing w:line="276" w:lineRule="auto"/>
              <w:ind w:firstLine="284"/>
              <w:jc w:val="both"/>
              <w:rPr>
                <w:color w:val="000000"/>
                <w:sz w:val="28"/>
                <w:szCs w:val="28"/>
              </w:rPr>
            </w:pPr>
            <w:r>
              <w:rPr>
                <w:color w:val="000000"/>
                <w:sz w:val="28"/>
                <w:szCs w:val="28"/>
              </w:rPr>
              <w:t>124055,83</w:t>
            </w:r>
          </w:p>
        </w:tc>
      </w:tr>
      <w:tr w:rsidR="00812203" w14:paraId="76BD1441" w14:textId="77777777" w:rsidTr="00812203">
        <w:trPr>
          <w:trHeight w:val="375"/>
        </w:trPr>
        <w:tc>
          <w:tcPr>
            <w:tcW w:w="4633" w:type="dxa"/>
            <w:tcBorders>
              <w:top w:val="nil"/>
              <w:left w:val="single" w:sz="4" w:space="0" w:color="auto"/>
              <w:bottom w:val="single" w:sz="4" w:space="0" w:color="auto"/>
              <w:right w:val="single" w:sz="4" w:space="0" w:color="auto"/>
            </w:tcBorders>
            <w:noWrap/>
            <w:vAlign w:val="bottom"/>
            <w:hideMark/>
          </w:tcPr>
          <w:p w14:paraId="4146680D" w14:textId="77777777" w:rsidR="00812203" w:rsidRDefault="00812203">
            <w:pPr>
              <w:spacing w:line="276" w:lineRule="auto"/>
              <w:ind w:firstLine="284"/>
              <w:jc w:val="both"/>
              <w:rPr>
                <w:b/>
                <w:bCs/>
                <w:sz w:val="28"/>
                <w:szCs w:val="28"/>
              </w:rPr>
            </w:pPr>
            <w:proofErr w:type="spellStart"/>
            <w:r>
              <w:rPr>
                <w:b/>
                <w:bCs/>
                <w:sz w:val="28"/>
                <w:szCs w:val="28"/>
              </w:rPr>
              <w:t>Беседін</w:t>
            </w:r>
            <w:proofErr w:type="spellEnd"/>
            <w:r>
              <w:rPr>
                <w:b/>
                <w:bCs/>
                <w:sz w:val="28"/>
                <w:szCs w:val="28"/>
              </w:rPr>
              <w:t xml:space="preserve"> О.А.</w:t>
            </w:r>
          </w:p>
        </w:tc>
        <w:tc>
          <w:tcPr>
            <w:tcW w:w="2020" w:type="dxa"/>
            <w:tcBorders>
              <w:top w:val="nil"/>
              <w:left w:val="nil"/>
              <w:bottom w:val="single" w:sz="4" w:space="0" w:color="auto"/>
              <w:right w:val="single" w:sz="4" w:space="0" w:color="auto"/>
            </w:tcBorders>
            <w:noWrap/>
            <w:vAlign w:val="bottom"/>
            <w:hideMark/>
          </w:tcPr>
          <w:p w14:paraId="4512A126" w14:textId="77777777" w:rsidR="00812203" w:rsidRDefault="00812203">
            <w:pPr>
              <w:spacing w:line="276" w:lineRule="auto"/>
              <w:ind w:firstLine="284"/>
              <w:jc w:val="both"/>
              <w:rPr>
                <w:color w:val="000000"/>
                <w:sz w:val="28"/>
                <w:szCs w:val="28"/>
              </w:rPr>
            </w:pPr>
            <w:r>
              <w:rPr>
                <w:color w:val="000000"/>
                <w:sz w:val="28"/>
                <w:szCs w:val="28"/>
              </w:rPr>
              <w:t>103892,95</w:t>
            </w:r>
          </w:p>
        </w:tc>
      </w:tr>
    </w:tbl>
    <w:p w14:paraId="4EBEFF91" w14:textId="77777777" w:rsidR="00812203" w:rsidRDefault="00812203" w:rsidP="00812203">
      <w:pPr>
        <w:ind w:firstLine="284"/>
        <w:jc w:val="center"/>
        <w:rPr>
          <w:b/>
          <w:sz w:val="28"/>
          <w:szCs w:val="28"/>
          <w:lang w:val="uk-UA"/>
        </w:rPr>
      </w:pPr>
      <w:r>
        <w:rPr>
          <w:b/>
          <w:sz w:val="28"/>
          <w:szCs w:val="28"/>
        </w:rPr>
        <w:br w:type="textWrapping" w:clear="all"/>
      </w:r>
    </w:p>
    <w:p w14:paraId="105F448E" w14:textId="77777777" w:rsidR="00812203" w:rsidRDefault="00812203" w:rsidP="00812203">
      <w:pPr>
        <w:ind w:firstLine="284"/>
        <w:jc w:val="center"/>
        <w:rPr>
          <w:b/>
          <w:sz w:val="28"/>
          <w:szCs w:val="28"/>
        </w:rPr>
      </w:pPr>
      <w:r>
        <w:rPr>
          <w:b/>
          <w:sz w:val="28"/>
          <w:szCs w:val="28"/>
        </w:rPr>
        <w:t>СЛУЖБА У СПРАВАХ ДІТЕЙ</w:t>
      </w:r>
    </w:p>
    <w:p w14:paraId="31D5BE20" w14:textId="77777777" w:rsidR="00812203" w:rsidRDefault="00812203" w:rsidP="00812203">
      <w:pPr>
        <w:pStyle w:val="ab"/>
        <w:ind w:left="284"/>
        <w:jc w:val="both"/>
        <w:rPr>
          <w:b/>
          <w:sz w:val="28"/>
          <w:szCs w:val="28"/>
        </w:rPr>
      </w:pPr>
      <w:r>
        <w:rPr>
          <w:b/>
          <w:sz w:val="28"/>
          <w:szCs w:val="28"/>
        </w:rPr>
        <w:t xml:space="preserve"> К-сть дітей до 18 років по категоріях</w:t>
      </w:r>
    </w:p>
    <w:p w14:paraId="6FEB907D" w14:textId="77777777" w:rsidR="00812203" w:rsidRDefault="00812203" w:rsidP="00812203">
      <w:pPr>
        <w:pStyle w:val="a9"/>
        <w:jc w:val="both"/>
        <w:rPr>
          <w:rFonts w:ascii="Times New Roman" w:hAnsi="Times New Roman"/>
          <w:b/>
          <w:sz w:val="28"/>
          <w:szCs w:val="28"/>
          <w:lang w:val="uk-UA"/>
        </w:rPr>
      </w:pPr>
      <w:r>
        <w:rPr>
          <w:rFonts w:ascii="Times New Roman" w:hAnsi="Times New Roman"/>
          <w:sz w:val="28"/>
          <w:szCs w:val="28"/>
          <w:lang w:val="uk-UA"/>
        </w:rPr>
        <w:t>Дітей - 923</w:t>
      </w:r>
    </w:p>
    <w:p w14:paraId="3B12F476" w14:textId="77777777" w:rsidR="00812203" w:rsidRDefault="00812203" w:rsidP="00812203">
      <w:pPr>
        <w:pStyle w:val="a9"/>
        <w:jc w:val="both"/>
        <w:rPr>
          <w:rFonts w:ascii="Times New Roman" w:hAnsi="Times New Roman"/>
          <w:sz w:val="28"/>
          <w:szCs w:val="28"/>
          <w:lang w:val="uk-UA"/>
        </w:rPr>
      </w:pPr>
      <w:r>
        <w:rPr>
          <w:rFonts w:ascii="Times New Roman" w:hAnsi="Times New Roman"/>
          <w:sz w:val="28"/>
          <w:szCs w:val="28"/>
          <w:lang w:val="uk-UA"/>
        </w:rPr>
        <w:t>Шкільного -678</w:t>
      </w:r>
    </w:p>
    <w:p w14:paraId="61391FD1" w14:textId="77777777" w:rsidR="00812203" w:rsidRDefault="00812203" w:rsidP="00812203">
      <w:pPr>
        <w:pStyle w:val="a9"/>
        <w:jc w:val="both"/>
        <w:rPr>
          <w:rFonts w:ascii="Times New Roman" w:hAnsi="Times New Roman"/>
          <w:sz w:val="28"/>
          <w:szCs w:val="28"/>
          <w:lang w:val="uk-UA"/>
        </w:rPr>
      </w:pPr>
      <w:r>
        <w:rPr>
          <w:rFonts w:ascii="Times New Roman" w:hAnsi="Times New Roman"/>
          <w:sz w:val="28"/>
          <w:szCs w:val="28"/>
          <w:lang w:val="uk-UA"/>
        </w:rPr>
        <w:t>Дошкільного - 245</w:t>
      </w:r>
    </w:p>
    <w:p w14:paraId="678683AB"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lang w:val="uk-UA"/>
        </w:rPr>
        <w:lastRenderedPageBreak/>
        <w:t xml:space="preserve">У службі у справах дітей Вербської сільської ради на первинному обліку дітей-сиріт, дітей, позбавлених батьківського піклування на 01.01.2023 р. перебуває 17 осіб (2 дітей-сиріт, 15 – дітей, позбавлених батьківського піклування). </w:t>
      </w:r>
      <w:r>
        <w:rPr>
          <w:rFonts w:ascii="Times New Roman" w:hAnsi="Times New Roman"/>
          <w:sz w:val="28"/>
          <w:szCs w:val="28"/>
        </w:rPr>
        <w:t xml:space="preserve">З них: 3 </w:t>
      </w:r>
      <w:proofErr w:type="spellStart"/>
      <w:r>
        <w:rPr>
          <w:rFonts w:ascii="Times New Roman" w:hAnsi="Times New Roman"/>
          <w:sz w:val="28"/>
          <w:szCs w:val="28"/>
        </w:rPr>
        <w:t>проживає</w:t>
      </w:r>
      <w:proofErr w:type="spellEnd"/>
      <w:r>
        <w:rPr>
          <w:rFonts w:ascii="Times New Roman" w:hAnsi="Times New Roman"/>
          <w:sz w:val="28"/>
          <w:szCs w:val="28"/>
        </w:rPr>
        <w:t xml:space="preserve"> в </w:t>
      </w:r>
      <w:proofErr w:type="spellStart"/>
      <w:r>
        <w:rPr>
          <w:rFonts w:ascii="Times New Roman" w:hAnsi="Times New Roman"/>
          <w:sz w:val="28"/>
          <w:szCs w:val="28"/>
        </w:rPr>
        <w:t>громаді</w:t>
      </w:r>
      <w:proofErr w:type="spellEnd"/>
      <w:r>
        <w:rPr>
          <w:rFonts w:ascii="Times New Roman" w:hAnsi="Times New Roman"/>
          <w:sz w:val="28"/>
          <w:szCs w:val="28"/>
        </w:rPr>
        <w:t xml:space="preserve">, 14 – </w:t>
      </w:r>
      <w:proofErr w:type="spellStart"/>
      <w:r>
        <w:rPr>
          <w:rFonts w:ascii="Times New Roman" w:hAnsi="Times New Roman"/>
          <w:sz w:val="28"/>
          <w:szCs w:val="28"/>
        </w:rPr>
        <w:t>проживають</w:t>
      </w:r>
      <w:proofErr w:type="spellEnd"/>
      <w:r>
        <w:rPr>
          <w:rFonts w:ascii="Times New Roman" w:hAnsi="Times New Roman"/>
          <w:sz w:val="28"/>
          <w:szCs w:val="28"/>
        </w:rPr>
        <w:t xml:space="preserve"> в </w:t>
      </w:r>
      <w:proofErr w:type="spellStart"/>
      <w:r>
        <w:rPr>
          <w:rFonts w:ascii="Times New Roman" w:hAnsi="Times New Roman"/>
          <w:sz w:val="28"/>
          <w:szCs w:val="28"/>
        </w:rPr>
        <w:t>інших</w:t>
      </w:r>
      <w:proofErr w:type="spellEnd"/>
      <w:r>
        <w:rPr>
          <w:rFonts w:ascii="Times New Roman" w:hAnsi="Times New Roman"/>
          <w:sz w:val="28"/>
          <w:szCs w:val="28"/>
        </w:rPr>
        <w:t xml:space="preserve"> громадах, 4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виїхали</w:t>
      </w:r>
      <w:proofErr w:type="spellEnd"/>
      <w:r>
        <w:rPr>
          <w:rFonts w:ascii="Times New Roman" w:hAnsi="Times New Roman"/>
          <w:sz w:val="28"/>
          <w:szCs w:val="28"/>
        </w:rPr>
        <w:t xml:space="preserve"> за кордон з </w:t>
      </w:r>
      <w:proofErr w:type="spellStart"/>
      <w:r>
        <w:rPr>
          <w:rFonts w:ascii="Times New Roman" w:hAnsi="Times New Roman"/>
          <w:sz w:val="28"/>
          <w:szCs w:val="28"/>
        </w:rPr>
        <w:t>офіційними</w:t>
      </w:r>
      <w:proofErr w:type="spellEnd"/>
      <w:r>
        <w:rPr>
          <w:rFonts w:ascii="Times New Roman" w:hAnsi="Times New Roman"/>
          <w:sz w:val="28"/>
          <w:szCs w:val="28"/>
        </w:rPr>
        <w:t xml:space="preserve"> </w:t>
      </w:r>
      <w:proofErr w:type="spellStart"/>
      <w:r>
        <w:rPr>
          <w:rFonts w:ascii="Times New Roman" w:hAnsi="Times New Roman"/>
          <w:sz w:val="28"/>
          <w:szCs w:val="28"/>
        </w:rPr>
        <w:t>представниками</w:t>
      </w:r>
      <w:proofErr w:type="spellEnd"/>
      <w:r>
        <w:rPr>
          <w:rFonts w:ascii="Times New Roman" w:hAnsi="Times New Roman"/>
          <w:sz w:val="28"/>
          <w:szCs w:val="28"/>
        </w:rPr>
        <w:t xml:space="preserve">, 13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влаштовано</w:t>
      </w:r>
      <w:proofErr w:type="spellEnd"/>
      <w:r>
        <w:rPr>
          <w:rFonts w:ascii="Times New Roman" w:hAnsi="Times New Roman"/>
          <w:sz w:val="28"/>
          <w:szCs w:val="28"/>
        </w:rPr>
        <w:t xml:space="preserve"> в </w:t>
      </w:r>
      <w:proofErr w:type="spellStart"/>
      <w:r>
        <w:rPr>
          <w:rFonts w:ascii="Times New Roman" w:hAnsi="Times New Roman"/>
          <w:sz w:val="28"/>
          <w:szCs w:val="28"/>
        </w:rPr>
        <w:t>сімейні</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4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в закладах </w:t>
      </w:r>
      <w:proofErr w:type="spellStart"/>
      <w:r>
        <w:rPr>
          <w:rFonts w:ascii="Times New Roman" w:hAnsi="Times New Roman"/>
          <w:sz w:val="28"/>
          <w:szCs w:val="28"/>
        </w:rPr>
        <w:t>інституційного</w:t>
      </w:r>
      <w:proofErr w:type="spellEnd"/>
      <w:r>
        <w:rPr>
          <w:rFonts w:ascii="Times New Roman" w:hAnsi="Times New Roman"/>
          <w:sz w:val="28"/>
          <w:szCs w:val="28"/>
        </w:rPr>
        <w:t xml:space="preserve"> догляду на </w:t>
      </w:r>
      <w:proofErr w:type="spellStart"/>
      <w:r>
        <w:rPr>
          <w:rFonts w:ascii="Times New Roman" w:hAnsi="Times New Roman"/>
          <w:sz w:val="28"/>
          <w:szCs w:val="28"/>
        </w:rPr>
        <w:t>повному</w:t>
      </w:r>
      <w:proofErr w:type="spellEnd"/>
      <w:r>
        <w:rPr>
          <w:rFonts w:ascii="Times New Roman" w:hAnsi="Times New Roman"/>
          <w:sz w:val="28"/>
          <w:szCs w:val="28"/>
        </w:rPr>
        <w:t xml:space="preserve"> державному </w:t>
      </w:r>
      <w:proofErr w:type="spellStart"/>
      <w:r>
        <w:rPr>
          <w:rFonts w:ascii="Times New Roman" w:hAnsi="Times New Roman"/>
          <w:sz w:val="28"/>
          <w:szCs w:val="28"/>
        </w:rPr>
        <w:t>утриманні</w:t>
      </w:r>
      <w:proofErr w:type="spellEnd"/>
      <w:r>
        <w:rPr>
          <w:rFonts w:ascii="Times New Roman" w:hAnsi="Times New Roman"/>
          <w:sz w:val="28"/>
          <w:szCs w:val="28"/>
        </w:rPr>
        <w:t>.</w:t>
      </w:r>
    </w:p>
    <w:p w14:paraId="2E7622CB"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З </w:t>
      </w:r>
      <w:proofErr w:type="spellStart"/>
      <w:r>
        <w:rPr>
          <w:rFonts w:ascii="Times New Roman" w:hAnsi="Times New Roman"/>
          <w:sz w:val="28"/>
          <w:szCs w:val="28"/>
        </w:rPr>
        <w:t>первинного</w:t>
      </w:r>
      <w:proofErr w:type="spellEnd"/>
      <w:r>
        <w:rPr>
          <w:rFonts w:ascii="Times New Roman" w:hAnsi="Times New Roman"/>
          <w:sz w:val="28"/>
          <w:szCs w:val="28"/>
        </w:rPr>
        <w:t xml:space="preserve"> </w:t>
      </w:r>
      <w:proofErr w:type="spellStart"/>
      <w:r>
        <w:rPr>
          <w:rFonts w:ascii="Times New Roman" w:hAnsi="Times New Roman"/>
          <w:sz w:val="28"/>
          <w:szCs w:val="28"/>
        </w:rPr>
        <w:t>обліку</w:t>
      </w:r>
      <w:proofErr w:type="spellEnd"/>
      <w:r>
        <w:rPr>
          <w:rFonts w:ascii="Times New Roman" w:hAnsi="Times New Roman"/>
          <w:sz w:val="28"/>
          <w:szCs w:val="28"/>
        </w:rPr>
        <w:t xml:space="preserve"> </w:t>
      </w:r>
      <w:proofErr w:type="spellStart"/>
      <w:r>
        <w:rPr>
          <w:rFonts w:ascii="Times New Roman" w:hAnsi="Times New Roman"/>
          <w:sz w:val="28"/>
          <w:szCs w:val="28"/>
        </w:rPr>
        <w:t>знято</w:t>
      </w:r>
      <w:proofErr w:type="spellEnd"/>
      <w:r>
        <w:rPr>
          <w:rFonts w:ascii="Times New Roman" w:hAnsi="Times New Roman"/>
          <w:sz w:val="28"/>
          <w:szCs w:val="28"/>
        </w:rPr>
        <w:t xml:space="preserve"> 4 </w:t>
      </w:r>
      <w:proofErr w:type="spellStart"/>
      <w:r>
        <w:rPr>
          <w:rFonts w:ascii="Times New Roman" w:hAnsi="Times New Roman"/>
          <w:sz w:val="28"/>
          <w:szCs w:val="28"/>
        </w:rPr>
        <w:t>осіб</w:t>
      </w:r>
      <w:proofErr w:type="spellEnd"/>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досягненням</w:t>
      </w:r>
      <w:proofErr w:type="spellEnd"/>
      <w:r>
        <w:rPr>
          <w:rFonts w:ascii="Times New Roman" w:hAnsi="Times New Roman"/>
          <w:sz w:val="28"/>
          <w:szCs w:val="28"/>
        </w:rPr>
        <w:t xml:space="preserve"> </w:t>
      </w:r>
      <w:proofErr w:type="spellStart"/>
      <w:r>
        <w:rPr>
          <w:rFonts w:ascii="Times New Roman" w:hAnsi="Times New Roman"/>
          <w:sz w:val="28"/>
          <w:szCs w:val="28"/>
        </w:rPr>
        <w:t>повноліття</w:t>
      </w:r>
      <w:proofErr w:type="spellEnd"/>
      <w:r>
        <w:rPr>
          <w:rFonts w:ascii="Times New Roman" w:hAnsi="Times New Roman"/>
          <w:sz w:val="28"/>
          <w:szCs w:val="28"/>
        </w:rPr>
        <w:t xml:space="preserve">, </w:t>
      </w:r>
      <w:proofErr w:type="spellStart"/>
      <w:r>
        <w:rPr>
          <w:rFonts w:ascii="Times New Roman" w:hAnsi="Times New Roman"/>
          <w:sz w:val="28"/>
          <w:szCs w:val="28"/>
        </w:rPr>
        <w:t>всім</w:t>
      </w:r>
      <w:proofErr w:type="spellEnd"/>
      <w:r>
        <w:rPr>
          <w:rFonts w:ascii="Times New Roman" w:hAnsi="Times New Roman"/>
          <w:sz w:val="28"/>
          <w:szCs w:val="28"/>
        </w:rPr>
        <w:t xml:space="preserve"> </w:t>
      </w:r>
      <w:proofErr w:type="spellStart"/>
      <w:r>
        <w:rPr>
          <w:rFonts w:ascii="Times New Roman" w:hAnsi="Times New Roman"/>
          <w:sz w:val="28"/>
          <w:szCs w:val="28"/>
        </w:rPr>
        <w:t>їм</w:t>
      </w:r>
      <w:proofErr w:type="spellEnd"/>
      <w:r>
        <w:rPr>
          <w:rFonts w:ascii="Times New Roman" w:hAnsi="Times New Roman"/>
          <w:sz w:val="28"/>
          <w:szCs w:val="28"/>
        </w:rPr>
        <w:t xml:space="preserve"> </w:t>
      </w:r>
      <w:proofErr w:type="spellStart"/>
      <w:r>
        <w:rPr>
          <w:rFonts w:ascii="Times New Roman" w:hAnsi="Times New Roman"/>
          <w:sz w:val="28"/>
          <w:szCs w:val="28"/>
        </w:rPr>
        <w:t>виплатили</w:t>
      </w:r>
      <w:proofErr w:type="spellEnd"/>
      <w:r>
        <w:rPr>
          <w:rFonts w:ascii="Times New Roman" w:hAnsi="Times New Roman"/>
          <w:sz w:val="28"/>
          <w:szCs w:val="28"/>
        </w:rPr>
        <w:t xml:space="preserve"> </w:t>
      </w:r>
      <w:proofErr w:type="spellStart"/>
      <w:r>
        <w:rPr>
          <w:rFonts w:ascii="Times New Roman" w:hAnsi="Times New Roman"/>
          <w:sz w:val="28"/>
          <w:szCs w:val="28"/>
        </w:rPr>
        <w:t>одноразову</w:t>
      </w:r>
      <w:proofErr w:type="spellEnd"/>
      <w:r>
        <w:rPr>
          <w:rFonts w:ascii="Times New Roman" w:hAnsi="Times New Roman"/>
          <w:sz w:val="28"/>
          <w:szCs w:val="28"/>
        </w:rPr>
        <w:t xml:space="preserve"> </w:t>
      </w:r>
      <w:proofErr w:type="spellStart"/>
      <w:r>
        <w:rPr>
          <w:rFonts w:ascii="Times New Roman" w:hAnsi="Times New Roman"/>
          <w:sz w:val="28"/>
          <w:szCs w:val="28"/>
        </w:rPr>
        <w:t>допомогу</w:t>
      </w:r>
      <w:proofErr w:type="spellEnd"/>
      <w:r>
        <w:rPr>
          <w:rFonts w:ascii="Times New Roman" w:hAnsi="Times New Roman"/>
          <w:sz w:val="28"/>
          <w:szCs w:val="28"/>
        </w:rPr>
        <w:t xml:space="preserve"> в </w:t>
      </w:r>
      <w:proofErr w:type="spellStart"/>
      <w:r>
        <w:rPr>
          <w:rFonts w:ascii="Times New Roman" w:hAnsi="Times New Roman"/>
          <w:sz w:val="28"/>
          <w:szCs w:val="28"/>
        </w:rPr>
        <w:t>сумі</w:t>
      </w:r>
      <w:proofErr w:type="spellEnd"/>
      <w:r>
        <w:rPr>
          <w:rFonts w:ascii="Times New Roman" w:hAnsi="Times New Roman"/>
          <w:sz w:val="28"/>
          <w:szCs w:val="28"/>
        </w:rPr>
        <w:t xml:space="preserve"> 1810 грн.</w:t>
      </w:r>
    </w:p>
    <w:p w14:paraId="0521A043"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w:t>
      </w:r>
      <w:proofErr w:type="spellStart"/>
      <w:r>
        <w:rPr>
          <w:rFonts w:ascii="Times New Roman" w:hAnsi="Times New Roman"/>
          <w:sz w:val="28"/>
          <w:szCs w:val="28"/>
        </w:rPr>
        <w:t>проживає</w:t>
      </w:r>
      <w:proofErr w:type="spellEnd"/>
      <w:r>
        <w:rPr>
          <w:rFonts w:ascii="Times New Roman" w:hAnsi="Times New Roman"/>
          <w:sz w:val="28"/>
          <w:szCs w:val="28"/>
        </w:rPr>
        <w:t xml:space="preserve"> 9 </w:t>
      </w:r>
      <w:proofErr w:type="spellStart"/>
      <w:r>
        <w:rPr>
          <w:rFonts w:ascii="Times New Roman" w:hAnsi="Times New Roman"/>
          <w:sz w:val="28"/>
          <w:szCs w:val="28"/>
        </w:rPr>
        <w:t>дітей-сиріт</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позбавлених</w:t>
      </w:r>
      <w:proofErr w:type="spellEnd"/>
      <w:r>
        <w:rPr>
          <w:rFonts w:ascii="Times New Roman" w:hAnsi="Times New Roman"/>
          <w:sz w:val="28"/>
          <w:szCs w:val="28"/>
        </w:rPr>
        <w:t xml:space="preserve"> </w:t>
      </w:r>
      <w:proofErr w:type="spellStart"/>
      <w:r>
        <w:rPr>
          <w:rFonts w:ascii="Times New Roman" w:hAnsi="Times New Roman"/>
          <w:sz w:val="28"/>
          <w:szCs w:val="28"/>
        </w:rPr>
        <w:t>батьківського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піклування</w:t>
      </w:r>
      <w:proofErr w:type="spellEnd"/>
      <w:r>
        <w:rPr>
          <w:rFonts w:ascii="Times New Roman" w:hAnsi="Times New Roman"/>
          <w:sz w:val="28"/>
          <w:szCs w:val="28"/>
        </w:rPr>
        <w:t>( 3</w:t>
      </w:r>
      <w:proofErr w:type="gramEnd"/>
      <w:r>
        <w:rPr>
          <w:rFonts w:ascii="Times New Roman" w:hAnsi="Times New Roman"/>
          <w:sz w:val="28"/>
          <w:szCs w:val="28"/>
        </w:rPr>
        <w:t xml:space="preserve"> особи,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на </w:t>
      </w:r>
      <w:proofErr w:type="spellStart"/>
      <w:r>
        <w:rPr>
          <w:rFonts w:ascii="Times New Roman" w:hAnsi="Times New Roman"/>
          <w:sz w:val="28"/>
          <w:szCs w:val="28"/>
        </w:rPr>
        <w:t>первинному</w:t>
      </w:r>
      <w:proofErr w:type="spellEnd"/>
      <w:r>
        <w:rPr>
          <w:rFonts w:ascii="Times New Roman" w:hAnsi="Times New Roman"/>
          <w:sz w:val="28"/>
          <w:szCs w:val="28"/>
        </w:rPr>
        <w:t xml:space="preserve"> </w:t>
      </w:r>
      <w:proofErr w:type="spellStart"/>
      <w:r>
        <w:rPr>
          <w:rFonts w:ascii="Times New Roman" w:hAnsi="Times New Roman"/>
          <w:sz w:val="28"/>
          <w:szCs w:val="28"/>
        </w:rPr>
        <w:t>обліку</w:t>
      </w:r>
      <w:proofErr w:type="spellEnd"/>
      <w:r>
        <w:rPr>
          <w:rFonts w:ascii="Times New Roman" w:hAnsi="Times New Roman"/>
          <w:sz w:val="28"/>
          <w:szCs w:val="28"/>
        </w:rPr>
        <w:t xml:space="preserve">, 3 особи,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прибули</w:t>
      </w:r>
      <w:proofErr w:type="spellEnd"/>
      <w:r>
        <w:rPr>
          <w:rFonts w:ascii="Times New Roman" w:hAnsi="Times New Roman"/>
          <w:sz w:val="28"/>
          <w:szCs w:val="28"/>
        </w:rPr>
        <w:t xml:space="preserve"> з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3 особи,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виховуються</w:t>
      </w:r>
      <w:proofErr w:type="spellEnd"/>
      <w:r>
        <w:rPr>
          <w:rFonts w:ascii="Times New Roman" w:hAnsi="Times New Roman"/>
          <w:sz w:val="28"/>
          <w:szCs w:val="28"/>
        </w:rPr>
        <w:t xml:space="preserve"> в </w:t>
      </w:r>
      <w:proofErr w:type="spellStart"/>
      <w:r>
        <w:rPr>
          <w:rFonts w:ascii="Times New Roman" w:hAnsi="Times New Roman"/>
          <w:sz w:val="28"/>
          <w:szCs w:val="28"/>
        </w:rPr>
        <w:t>прийомній</w:t>
      </w:r>
      <w:proofErr w:type="spellEnd"/>
      <w:r>
        <w:rPr>
          <w:rFonts w:ascii="Times New Roman" w:hAnsi="Times New Roman"/>
          <w:sz w:val="28"/>
          <w:szCs w:val="28"/>
        </w:rPr>
        <w:t xml:space="preserve"> </w:t>
      </w:r>
      <w:proofErr w:type="spellStart"/>
      <w:r>
        <w:rPr>
          <w:rFonts w:ascii="Times New Roman" w:hAnsi="Times New Roman"/>
          <w:sz w:val="28"/>
          <w:szCs w:val="28"/>
        </w:rPr>
        <w:t>сім’ї</w:t>
      </w:r>
      <w:proofErr w:type="spellEnd"/>
      <w:r>
        <w:rPr>
          <w:rFonts w:ascii="Times New Roman" w:hAnsi="Times New Roman"/>
          <w:sz w:val="28"/>
          <w:szCs w:val="28"/>
        </w:rPr>
        <w:t>).</w:t>
      </w:r>
    </w:p>
    <w:p w14:paraId="760DEDFF"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На квартирному </w:t>
      </w:r>
      <w:proofErr w:type="spellStart"/>
      <w:r>
        <w:rPr>
          <w:rFonts w:ascii="Times New Roman" w:hAnsi="Times New Roman"/>
          <w:sz w:val="28"/>
          <w:szCs w:val="28"/>
        </w:rPr>
        <w:t>обліку</w:t>
      </w:r>
      <w:proofErr w:type="spellEnd"/>
      <w:r>
        <w:rPr>
          <w:rFonts w:ascii="Times New Roman" w:hAnsi="Times New Roman"/>
          <w:sz w:val="28"/>
          <w:szCs w:val="28"/>
        </w:rPr>
        <w:t xml:space="preserve"> при </w:t>
      </w:r>
      <w:proofErr w:type="spellStart"/>
      <w:r>
        <w:rPr>
          <w:rFonts w:ascii="Times New Roman" w:hAnsi="Times New Roman"/>
          <w:sz w:val="28"/>
          <w:szCs w:val="28"/>
        </w:rPr>
        <w:t>Вербській</w:t>
      </w:r>
      <w:proofErr w:type="spellEnd"/>
      <w:r>
        <w:rPr>
          <w:rFonts w:ascii="Times New Roman" w:hAnsi="Times New Roman"/>
          <w:sz w:val="28"/>
          <w:szCs w:val="28"/>
        </w:rPr>
        <w:t xml:space="preserve"> с/р </w:t>
      </w:r>
      <w:proofErr w:type="spellStart"/>
      <w:r>
        <w:rPr>
          <w:rFonts w:ascii="Times New Roman" w:hAnsi="Times New Roman"/>
          <w:sz w:val="28"/>
          <w:szCs w:val="28"/>
        </w:rPr>
        <w:t>перебуває</w:t>
      </w:r>
      <w:proofErr w:type="spellEnd"/>
      <w:r>
        <w:rPr>
          <w:rFonts w:ascii="Times New Roman" w:hAnsi="Times New Roman"/>
          <w:sz w:val="28"/>
          <w:szCs w:val="28"/>
        </w:rPr>
        <w:t xml:space="preserve"> 17 </w:t>
      </w:r>
      <w:proofErr w:type="spellStart"/>
      <w:r>
        <w:rPr>
          <w:rFonts w:ascii="Times New Roman" w:hAnsi="Times New Roman"/>
          <w:sz w:val="28"/>
          <w:szCs w:val="28"/>
        </w:rPr>
        <w:t>осіб</w:t>
      </w:r>
      <w:proofErr w:type="spellEnd"/>
      <w:r>
        <w:rPr>
          <w:rFonts w:ascii="Times New Roman" w:hAnsi="Times New Roman"/>
          <w:sz w:val="28"/>
          <w:szCs w:val="28"/>
        </w:rPr>
        <w:t xml:space="preserve">, 5 </w:t>
      </w:r>
      <w:proofErr w:type="spellStart"/>
      <w:r>
        <w:rPr>
          <w:rFonts w:ascii="Times New Roman" w:hAnsi="Times New Roman"/>
          <w:sz w:val="28"/>
          <w:szCs w:val="28"/>
        </w:rPr>
        <w:t>осіб</w:t>
      </w:r>
      <w:proofErr w:type="spellEnd"/>
      <w:r>
        <w:rPr>
          <w:rFonts w:ascii="Times New Roman" w:hAnsi="Times New Roman"/>
          <w:sz w:val="28"/>
          <w:szCs w:val="28"/>
        </w:rPr>
        <w:t xml:space="preserve"> поставлено в 2022р. </w:t>
      </w:r>
    </w:p>
    <w:p w14:paraId="0F7050AB"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3 особам з числа </w:t>
      </w:r>
      <w:proofErr w:type="spellStart"/>
      <w:r>
        <w:rPr>
          <w:rFonts w:ascii="Times New Roman" w:hAnsi="Times New Roman"/>
          <w:sz w:val="28"/>
          <w:szCs w:val="28"/>
        </w:rPr>
        <w:t>дітей-сиріт</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позбавлених</w:t>
      </w:r>
      <w:proofErr w:type="spellEnd"/>
      <w:r>
        <w:rPr>
          <w:rFonts w:ascii="Times New Roman" w:hAnsi="Times New Roman"/>
          <w:sz w:val="28"/>
          <w:szCs w:val="28"/>
        </w:rPr>
        <w:t xml:space="preserve"> </w:t>
      </w:r>
      <w:proofErr w:type="spellStart"/>
      <w:r>
        <w:rPr>
          <w:rFonts w:ascii="Times New Roman" w:hAnsi="Times New Roman"/>
          <w:sz w:val="28"/>
          <w:szCs w:val="28"/>
        </w:rPr>
        <w:t>батьківського</w:t>
      </w:r>
      <w:proofErr w:type="spellEnd"/>
      <w:r>
        <w:rPr>
          <w:rFonts w:ascii="Times New Roman" w:hAnsi="Times New Roman"/>
          <w:sz w:val="28"/>
          <w:szCs w:val="28"/>
        </w:rPr>
        <w:t xml:space="preserve"> </w:t>
      </w:r>
      <w:proofErr w:type="spellStart"/>
      <w:r>
        <w:rPr>
          <w:rFonts w:ascii="Times New Roman" w:hAnsi="Times New Roman"/>
          <w:sz w:val="28"/>
          <w:szCs w:val="28"/>
        </w:rPr>
        <w:t>піклування</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придбано</w:t>
      </w:r>
      <w:proofErr w:type="spellEnd"/>
      <w:r>
        <w:rPr>
          <w:rFonts w:ascii="Times New Roman" w:hAnsi="Times New Roman"/>
          <w:sz w:val="28"/>
          <w:szCs w:val="28"/>
        </w:rPr>
        <w:t xml:space="preserve"> </w:t>
      </w:r>
      <w:proofErr w:type="spellStart"/>
      <w:r>
        <w:rPr>
          <w:rFonts w:ascii="Times New Roman" w:hAnsi="Times New Roman"/>
          <w:sz w:val="28"/>
          <w:szCs w:val="28"/>
        </w:rPr>
        <w:t>житло</w:t>
      </w:r>
      <w:proofErr w:type="spellEnd"/>
      <w:r>
        <w:rPr>
          <w:rFonts w:ascii="Times New Roman" w:hAnsi="Times New Roman"/>
          <w:sz w:val="28"/>
          <w:szCs w:val="28"/>
        </w:rPr>
        <w:t xml:space="preserve"> 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субвенції</w:t>
      </w:r>
      <w:proofErr w:type="spellEnd"/>
      <w:r>
        <w:rPr>
          <w:rFonts w:ascii="Times New Roman" w:hAnsi="Times New Roman"/>
          <w:sz w:val="28"/>
          <w:szCs w:val="28"/>
        </w:rPr>
        <w:t>.</w:t>
      </w:r>
    </w:p>
    <w:p w14:paraId="62D35B81"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В 2022 </w:t>
      </w:r>
      <w:proofErr w:type="spellStart"/>
      <w:r>
        <w:rPr>
          <w:rFonts w:ascii="Times New Roman" w:hAnsi="Times New Roman"/>
          <w:sz w:val="28"/>
          <w:szCs w:val="28"/>
        </w:rPr>
        <w:t>році</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задоволено</w:t>
      </w:r>
      <w:proofErr w:type="spellEnd"/>
      <w:r>
        <w:rPr>
          <w:rFonts w:ascii="Times New Roman" w:hAnsi="Times New Roman"/>
          <w:sz w:val="28"/>
          <w:szCs w:val="28"/>
        </w:rPr>
        <w:t xml:space="preserve"> 2 </w:t>
      </w:r>
      <w:proofErr w:type="spellStart"/>
      <w:r>
        <w:rPr>
          <w:rFonts w:ascii="Times New Roman" w:hAnsi="Times New Roman"/>
          <w:sz w:val="28"/>
          <w:szCs w:val="28"/>
        </w:rPr>
        <w:t>судові</w:t>
      </w:r>
      <w:proofErr w:type="spellEnd"/>
      <w:r>
        <w:rPr>
          <w:rFonts w:ascii="Times New Roman" w:hAnsi="Times New Roman"/>
          <w:sz w:val="28"/>
          <w:szCs w:val="28"/>
        </w:rPr>
        <w:t xml:space="preserve"> позови до </w:t>
      </w:r>
      <w:proofErr w:type="spellStart"/>
      <w:r>
        <w:rPr>
          <w:rFonts w:ascii="Times New Roman" w:hAnsi="Times New Roman"/>
          <w:sz w:val="28"/>
          <w:szCs w:val="28"/>
        </w:rPr>
        <w:t>Дубенського</w:t>
      </w:r>
      <w:proofErr w:type="spellEnd"/>
      <w:r>
        <w:rPr>
          <w:rFonts w:ascii="Times New Roman" w:hAnsi="Times New Roman"/>
          <w:sz w:val="28"/>
          <w:szCs w:val="28"/>
        </w:rPr>
        <w:t xml:space="preserve">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про </w:t>
      </w:r>
      <w:proofErr w:type="spellStart"/>
      <w:r>
        <w:rPr>
          <w:rFonts w:ascii="Times New Roman" w:hAnsi="Times New Roman"/>
          <w:sz w:val="28"/>
          <w:szCs w:val="28"/>
        </w:rPr>
        <w:t>позбавлення</w:t>
      </w:r>
      <w:proofErr w:type="spellEnd"/>
      <w:r>
        <w:rPr>
          <w:rFonts w:ascii="Times New Roman" w:hAnsi="Times New Roman"/>
          <w:sz w:val="28"/>
          <w:szCs w:val="28"/>
        </w:rPr>
        <w:t xml:space="preserve"> 2 </w:t>
      </w:r>
      <w:proofErr w:type="spellStart"/>
      <w:r>
        <w:rPr>
          <w:rFonts w:ascii="Times New Roman" w:hAnsi="Times New Roman"/>
          <w:sz w:val="28"/>
          <w:szCs w:val="28"/>
        </w:rPr>
        <w:t>батьків</w:t>
      </w:r>
      <w:proofErr w:type="spellEnd"/>
      <w:r>
        <w:rPr>
          <w:rFonts w:ascii="Times New Roman" w:hAnsi="Times New Roman"/>
          <w:sz w:val="28"/>
          <w:szCs w:val="28"/>
        </w:rPr>
        <w:t xml:space="preserve"> </w:t>
      </w:r>
      <w:proofErr w:type="spellStart"/>
      <w:r>
        <w:rPr>
          <w:rFonts w:ascii="Times New Roman" w:hAnsi="Times New Roman"/>
          <w:sz w:val="28"/>
          <w:szCs w:val="28"/>
        </w:rPr>
        <w:t>батьківських</w:t>
      </w:r>
      <w:proofErr w:type="spellEnd"/>
      <w:r>
        <w:rPr>
          <w:rFonts w:ascii="Times New Roman" w:hAnsi="Times New Roman"/>
          <w:sz w:val="28"/>
          <w:szCs w:val="28"/>
        </w:rPr>
        <w:t xml:space="preserve"> прав </w:t>
      </w:r>
      <w:proofErr w:type="spellStart"/>
      <w:r>
        <w:rPr>
          <w:rFonts w:ascii="Times New Roman" w:hAnsi="Times New Roman"/>
          <w:sz w:val="28"/>
          <w:szCs w:val="28"/>
        </w:rPr>
        <w:t>відносно</w:t>
      </w:r>
      <w:proofErr w:type="spellEnd"/>
      <w:r>
        <w:rPr>
          <w:rFonts w:ascii="Times New Roman" w:hAnsi="Times New Roman"/>
          <w:sz w:val="28"/>
          <w:szCs w:val="28"/>
        </w:rPr>
        <w:t xml:space="preserve"> 4 </w:t>
      </w:r>
      <w:proofErr w:type="spellStart"/>
      <w:r>
        <w:rPr>
          <w:rFonts w:ascii="Times New Roman" w:hAnsi="Times New Roman"/>
          <w:sz w:val="28"/>
          <w:szCs w:val="28"/>
        </w:rPr>
        <w:t>дітей</w:t>
      </w:r>
      <w:proofErr w:type="spellEnd"/>
      <w:r>
        <w:rPr>
          <w:rFonts w:ascii="Times New Roman" w:hAnsi="Times New Roman"/>
          <w:sz w:val="28"/>
          <w:szCs w:val="28"/>
        </w:rPr>
        <w:t>.</w:t>
      </w:r>
    </w:p>
    <w:p w14:paraId="616A4438"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обліку</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в </w:t>
      </w:r>
      <w:proofErr w:type="spellStart"/>
      <w:r>
        <w:rPr>
          <w:rFonts w:ascii="Times New Roman" w:hAnsi="Times New Roman"/>
          <w:sz w:val="28"/>
          <w:szCs w:val="28"/>
        </w:rPr>
        <w:t>складних</w:t>
      </w:r>
      <w:proofErr w:type="spellEnd"/>
      <w:r>
        <w:rPr>
          <w:rFonts w:ascii="Times New Roman" w:hAnsi="Times New Roman"/>
          <w:sz w:val="28"/>
          <w:szCs w:val="28"/>
        </w:rPr>
        <w:t xml:space="preserve"> </w:t>
      </w:r>
      <w:proofErr w:type="spellStart"/>
      <w:r>
        <w:rPr>
          <w:rFonts w:ascii="Times New Roman" w:hAnsi="Times New Roman"/>
          <w:sz w:val="28"/>
          <w:szCs w:val="28"/>
        </w:rPr>
        <w:t>життєвих</w:t>
      </w:r>
      <w:proofErr w:type="spellEnd"/>
      <w:r>
        <w:rPr>
          <w:rFonts w:ascii="Times New Roman" w:hAnsi="Times New Roman"/>
          <w:sz w:val="28"/>
          <w:szCs w:val="28"/>
        </w:rPr>
        <w:t xml:space="preserve"> </w:t>
      </w:r>
      <w:proofErr w:type="spellStart"/>
      <w:r>
        <w:rPr>
          <w:rFonts w:ascii="Times New Roman" w:hAnsi="Times New Roman"/>
          <w:sz w:val="28"/>
          <w:szCs w:val="28"/>
        </w:rPr>
        <w:t>обставинах</w:t>
      </w:r>
      <w:proofErr w:type="spellEnd"/>
      <w:r>
        <w:rPr>
          <w:rFonts w:ascii="Times New Roman" w:hAnsi="Times New Roman"/>
          <w:sz w:val="28"/>
          <w:szCs w:val="28"/>
        </w:rPr>
        <w:t xml:space="preserve"> </w:t>
      </w:r>
      <w:proofErr w:type="spellStart"/>
      <w:r>
        <w:rPr>
          <w:rFonts w:ascii="Times New Roman" w:hAnsi="Times New Roman"/>
          <w:sz w:val="28"/>
          <w:szCs w:val="28"/>
        </w:rPr>
        <w:t>перебуває</w:t>
      </w:r>
      <w:proofErr w:type="spellEnd"/>
      <w:r>
        <w:rPr>
          <w:rFonts w:ascii="Times New Roman" w:hAnsi="Times New Roman"/>
          <w:sz w:val="28"/>
          <w:szCs w:val="28"/>
        </w:rPr>
        <w:t xml:space="preserve"> 6 </w:t>
      </w:r>
      <w:proofErr w:type="spellStart"/>
      <w:r>
        <w:rPr>
          <w:rFonts w:ascii="Times New Roman" w:hAnsi="Times New Roman"/>
          <w:sz w:val="28"/>
          <w:szCs w:val="28"/>
        </w:rPr>
        <w:t>дітей</w:t>
      </w:r>
      <w:proofErr w:type="spellEnd"/>
      <w:r>
        <w:rPr>
          <w:rFonts w:ascii="Times New Roman" w:hAnsi="Times New Roman"/>
          <w:sz w:val="28"/>
          <w:szCs w:val="28"/>
        </w:rPr>
        <w:t xml:space="preserve">, 5 з них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супроводом</w:t>
      </w:r>
      <w:proofErr w:type="spellEnd"/>
      <w:r>
        <w:rPr>
          <w:rFonts w:ascii="Times New Roman" w:hAnsi="Times New Roman"/>
          <w:sz w:val="28"/>
          <w:szCs w:val="28"/>
        </w:rPr>
        <w:t>..</w:t>
      </w:r>
      <w:proofErr w:type="gramEnd"/>
    </w:p>
    <w:p w14:paraId="44C808D0" w14:textId="77777777" w:rsidR="00812203" w:rsidRDefault="00812203" w:rsidP="00812203">
      <w:pPr>
        <w:pStyle w:val="a9"/>
        <w:ind w:firstLine="567"/>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батьків</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притягнуто</w:t>
      </w:r>
      <w:proofErr w:type="spellEnd"/>
      <w:r>
        <w:rPr>
          <w:rFonts w:ascii="Times New Roman" w:hAnsi="Times New Roman"/>
          <w:sz w:val="28"/>
          <w:szCs w:val="28"/>
        </w:rPr>
        <w:t xml:space="preserve"> до </w:t>
      </w:r>
      <w:proofErr w:type="spellStart"/>
      <w:r>
        <w:rPr>
          <w:rFonts w:ascii="Times New Roman" w:hAnsi="Times New Roman"/>
          <w:sz w:val="28"/>
          <w:szCs w:val="28"/>
        </w:rPr>
        <w:t>адміністративної</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відповідальності</w:t>
      </w:r>
      <w:proofErr w:type="spellEnd"/>
      <w:r>
        <w:rPr>
          <w:rFonts w:ascii="Times New Roman" w:hAnsi="Times New Roman"/>
          <w:sz w:val="28"/>
          <w:szCs w:val="28"/>
        </w:rPr>
        <w:t xml:space="preserve"> за </w:t>
      </w:r>
      <w:proofErr w:type="spellStart"/>
      <w:r>
        <w:rPr>
          <w:rFonts w:ascii="Times New Roman" w:hAnsi="Times New Roman"/>
          <w:sz w:val="28"/>
          <w:szCs w:val="28"/>
        </w:rPr>
        <w:t>неналежне</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батьківських</w:t>
      </w:r>
      <w:proofErr w:type="spellEnd"/>
      <w:r>
        <w:rPr>
          <w:rFonts w:ascii="Times New Roman" w:hAnsi="Times New Roman"/>
          <w:sz w:val="28"/>
          <w:szCs w:val="28"/>
        </w:rPr>
        <w:t xml:space="preserve"> </w:t>
      </w:r>
      <w:proofErr w:type="spellStart"/>
      <w:r>
        <w:rPr>
          <w:rFonts w:ascii="Times New Roman" w:hAnsi="Times New Roman"/>
          <w:sz w:val="28"/>
          <w:szCs w:val="28"/>
        </w:rPr>
        <w:t>обов’язків</w:t>
      </w:r>
      <w:proofErr w:type="spellEnd"/>
      <w:r>
        <w:rPr>
          <w:rFonts w:ascii="Times New Roman" w:hAnsi="Times New Roman"/>
          <w:sz w:val="28"/>
          <w:szCs w:val="28"/>
        </w:rPr>
        <w:t>.</w:t>
      </w:r>
    </w:p>
    <w:p w14:paraId="4906DFB0" w14:textId="77777777" w:rsidR="00812203" w:rsidRDefault="00812203" w:rsidP="00812203">
      <w:pPr>
        <w:pStyle w:val="a9"/>
        <w:ind w:firstLine="567"/>
        <w:jc w:val="both"/>
        <w:rPr>
          <w:rFonts w:ascii="Times New Roman" w:hAnsi="Times New Roman"/>
          <w:sz w:val="28"/>
          <w:szCs w:val="28"/>
          <w:lang w:val="uk-UA"/>
        </w:rPr>
      </w:pPr>
      <w:r>
        <w:rPr>
          <w:rFonts w:ascii="Times New Roman" w:hAnsi="Times New Roman"/>
          <w:sz w:val="28"/>
          <w:szCs w:val="28"/>
        </w:rPr>
        <w:t xml:space="preserve">На 01.01.2023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w:t>
      </w:r>
      <w:proofErr w:type="spellStart"/>
      <w:r>
        <w:rPr>
          <w:rFonts w:ascii="Times New Roman" w:hAnsi="Times New Roman"/>
          <w:sz w:val="28"/>
          <w:szCs w:val="28"/>
        </w:rPr>
        <w:t>проживає</w:t>
      </w:r>
      <w:proofErr w:type="spellEnd"/>
      <w:r>
        <w:rPr>
          <w:rFonts w:ascii="Times New Roman" w:hAnsi="Times New Roman"/>
          <w:sz w:val="28"/>
          <w:szCs w:val="28"/>
        </w:rPr>
        <w:t xml:space="preserve"> 35 </w:t>
      </w:r>
      <w:proofErr w:type="spellStart"/>
      <w:r>
        <w:rPr>
          <w:rFonts w:ascii="Times New Roman" w:hAnsi="Times New Roman"/>
          <w:sz w:val="28"/>
          <w:szCs w:val="28"/>
        </w:rPr>
        <w:t>неповнолітніх</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евакуювалися</w:t>
      </w:r>
      <w:proofErr w:type="spellEnd"/>
      <w:r>
        <w:rPr>
          <w:rFonts w:ascii="Times New Roman" w:hAnsi="Times New Roman"/>
          <w:sz w:val="28"/>
          <w:szCs w:val="28"/>
        </w:rPr>
        <w:t xml:space="preserve"> з областей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бойових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w:t>
      </w:r>
    </w:p>
    <w:p w14:paraId="3FFFD711" w14:textId="77777777" w:rsidR="00F84822" w:rsidRPr="00812203" w:rsidRDefault="00F84822">
      <w:pPr>
        <w:rPr>
          <w:lang w:val="uk-UA"/>
        </w:rPr>
      </w:pPr>
    </w:p>
    <w:sectPr w:rsidR="00F84822" w:rsidRPr="008122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EC2"/>
    <w:multiLevelType w:val="hybridMultilevel"/>
    <w:tmpl w:val="399A3BAC"/>
    <w:lvl w:ilvl="0" w:tplc="846CB4EC">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 w15:restartNumberingAfterBreak="0">
    <w:nsid w:val="1C7735D4"/>
    <w:multiLevelType w:val="hybridMultilevel"/>
    <w:tmpl w:val="FD08E8AA"/>
    <w:lvl w:ilvl="0" w:tplc="0419000D">
      <w:numFmt w:val="decimal"/>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7944B3"/>
    <w:multiLevelType w:val="hybridMultilevel"/>
    <w:tmpl w:val="4B8477B2"/>
    <w:lvl w:ilvl="0" w:tplc="A440DEA0">
      <w:numFmt w:val="decimal"/>
      <w:lvlText w:val="-"/>
      <w:lvlJc w:val="left"/>
      <w:pPr>
        <w:ind w:left="720" w:hanging="360"/>
      </w:pPr>
      <w:rPr>
        <w:rFonts w:ascii="Calibri" w:eastAsiaTheme="minorHAnsi" w:hAnsi="Calibri" w:cs="Calibri"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51CC35AE"/>
    <w:multiLevelType w:val="hybridMultilevel"/>
    <w:tmpl w:val="F9B08EB2"/>
    <w:lvl w:ilvl="0" w:tplc="63D0AF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EE"/>
    <w:rsid w:val="005B0FC2"/>
    <w:rsid w:val="00812203"/>
    <w:rsid w:val="00E941EE"/>
    <w:rsid w:val="00F8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A3E09-D411-4F60-9F7C-21F7F7B0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203"/>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203"/>
    <w:rPr>
      <w:color w:val="0000FF"/>
      <w:u w:val="single"/>
    </w:rPr>
  </w:style>
  <w:style w:type="paragraph" w:styleId="a4">
    <w:name w:val="Body Text"/>
    <w:basedOn w:val="a"/>
    <w:link w:val="a5"/>
    <w:uiPriority w:val="1"/>
    <w:semiHidden/>
    <w:unhideWhenUsed/>
    <w:qFormat/>
    <w:rsid w:val="00812203"/>
    <w:pPr>
      <w:widowControl w:val="0"/>
      <w:suppressAutoHyphens w:val="0"/>
      <w:autoSpaceDN w:val="0"/>
    </w:pPr>
    <w:rPr>
      <w:sz w:val="22"/>
      <w:szCs w:val="22"/>
      <w:lang w:val="uk-UA" w:eastAsia="en-US"/>
    </w:rPr>
  </w:style>
  <w:style w:type="character" w:customStyle="1" w:styleId="a5">
    <w:name w:val="Основний текст Знак"/>
    <w:basedOn w:val="a0"/>
    <w:link w:val="a4"/>
    <w:uiPriority w:val="1"/>
    <w:semiHidden/>
    <w:rsid w:val="00812203"/>
    <w:rPr>
      <w:rFonts w:ascii="Times New Roman" w:eastAsia="Times New Roman" w:hAnsi="Times New Roman" w:cs="Times New Roman"/>
      <w:lang w:val="uk-UA"/>
    </w:rPr>
  </w:style>
  <w:style w:type="paragraph" w:styleId="a6">
    <w:name w:val="Plain Text"/>
    <w:basedOn w:val="a"/>
    <w:link w:val="a7"/>
    <w:semiHidden/>
    <w:unhideWhenUsed/>
    <w:rsid w:val="00812203"/>
    <w:pPr>
      <w:suppressAutoHyphens w:val="0"/>
      <w:autoSpaceDE/>
    </w:pPr>
    <w:rPr>
      <w:rFonts w:ascii="Courier New" w:hAnsi="Courier New" w:cs="Courier New"/>
      <w:lang w:val="uk-UA" w:eastAsia="ru-RU"/>
    </w:rPr>
  </w:style>
  <w:style w:type="character" w:customStyle="1" w:styleId="a7">
    <w:name w:val="Текст Знак"/>
    <w:basedOn w:val="a0"/>
    <w:link w:val="a6"/>
    <w:semiHidden/>
    <w:rsid w:val="00812203"/>
    <w:rPr>
      <w:rFonts w:ascii="Courier New" w:eastAsia="Times New Roman" w:hAnsi="Courier New" w:cs="Courier New"/>
      <w:sz w:val="20"/>
      <w:szCs w:val="20"/>
      <w:lang w:val="uk-UA" w:eastAsia="ru-RU"/>
    </w:rPr>
  </w:style>
  <w:style w:type="character" w:customStyle="1" w:styleId="a8">
    <w:name w:val="Без інтервалів Знак"/>
    <w:link w:val="a9"/>
    <w:uiPriority w:val="1"/>
    <w:locked/>
    <w:rsid w:val="00812203"/>
    <w:rPr>
      <w:rFonts w:ascii="Calibri" w:eastAsia="Calibri" w:hAnsi="Calibri" w:cs="Times New Roman"/>
    </w:rPr>
  </w:style>
  <w:style w:type="paragraph" w:styleId="a9">
    <w:name w:val="No Spacing"/>
    <w:link w:val="a8"/>
    <w:uiPriority w:val="1"/>
    <w:qFormat/>
    <w:rsid w:val="00812203"/>
    <w:pPr>
      <w:spacing w:after="0" w:line="240" w:lineRule="auto"/>
    </w:pPr>
    <w:rPr>
      <w:rFonts w:ascii="Calibri" w:eastAsia="Calibri" w:hAnsi="Calibri" w:cs="Times New Roman"/>
    </w:rPr>
  </w:style>
  <w:style w:type="character" w:customStyle="1" w:styleId="aa">
    <w:name w:val="Абзац списку Знак"/>
    <w:aliases w:val="Elenco Normale Знак,название табл/рис Знак,заголовок 1.1 Знак"/>
    <w:link w:val="ab"/>
    <w:uiPriority w:val="34"/>
    <w:locked/>
    <w:rsid w:val="00812203"/>
    <w:rPr>
      <w:rFonts w:ascii="Times New Roman" w:eastAsia="Times New Roman" w:hAnsi="Times New Roman" w:cs="Times New Roman"/>
      <w:sz w:val="24"/>
      <w:szCs w:val="24"/>
      <w:lang w:val="uk-UA" w:eastAsia="ru-RU"/>
    </w:rPr>
  </w:style>
  <w:style w:type="paragraph" w:styleId="ab">
    <w:name w:val="List Paragraph"/>
    <w:aliases w:val="Elenco Normale,название табл/рис,заголовок 1.1"/>
    <w:basedOn w:val="a"/>
    <w:link w:val="aa"/>
    <w:uiPriority w:val="34"/>
    <w:qFormat/>
    <w:rsid w:val="00812203"/>
    <w:pPr>
      <w:suppressAutoHyphens w:val="0"/>
      <w:autoSpaceDE/>
      <w:ind w:left="720"/>
      <w:contextualSpacing/>
    </w:pPr>
    <w:rPr>
      <w:sz w:val="24"/>
      <w:szCs w:val="24"/>
      <w:lang w:val="uk-UA" w:eastAsia="ru-RU"/>
    </w:rPr>
  </w:style>
  <w:style w:type="paragraph" w:customStyle="1" w:styleId="1">
    <w:name w:val="Обычный1"/>
    <w:rsid w:val="00812203"/>
    <w:pPr>
      <w:spacing w:after="200" w:line="276" w:lineRule="auto"/>
    </w:pPr>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68-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3413</Words>
  <Characters>19459</Characters>
  <Application>Microsoft Office Word</Application>
  <DocSecurity>0</DocSecurity>
  <Lines>162</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2023-09-30T10:16:00Z</dcterms:created>
  <dcterms:modified xsi:type="dcterms:W3CDTF">2023-09-30T10:16:00Z</dcterms:modified>
</cp:coreProperties>
</file>