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5FDB" w14:textId="7A43AE70" w:rsidR="000A0156" w:rsidRDefault="000A0156" w:rsidP="000A0156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6B298A" wp14:editId="54DE9695">
            <wp:extent cx="693420" cy="922020"/>
            <wp:effectExtent l="0" t="0" r="0" b="0"/>
            <wp:docPr id="17" name="Рисунок 17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4DDB54C3" w14:textId="77777777" w:rsidR="000A0156" w:rsidRDefault="000A0156" w:rsidP="000A0156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724F8E95" w14:textId="77777777" w:rsidR="000A0156" w:rsidRDefault="000A0156" w:rsidP="000A0156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711DF0D9" w14:textId="77777777" w:rsidR="000A0156" w:rsidRDefault="000A0156" w:rsidP="000A0156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24ADA574" w14:textId="77777777" w:rsidR="000A0156" w:rsidRDefault="000A0156" w:rsidP="000A0156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34B106EB" w14:textId="77777777" w:rsidR="000A0156" w:rsidRDefault="000A0156" w:rsidP="000A0156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06632C8F" w14:textId="77777777" w:rsidR="000A0156" w:rsidRDefault="000A0156" w:rsidP="000A0156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25B10C7E" w14:textId="77777777" w:rsidR="000A0156" w:rsidRDefault="000A0156" w:rsidP="000A0156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07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березня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965</w:t>
      </w:r>
    </w:p>
    <w:p w14:paraId="14390D80" w14:textId="77777777" w:rsidR="000A0156" w:rsidRDefault="000A0156" w:rsidP="000A0156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6BC7A52A" w14:textId="77777777" w:rsidR="000A0156" w:rsidRDefault="000A0156" w:rsidP="000A0156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A0156" w14:paraId="6AE60E71" w14:textId="77777777" w:rsidTr="000A0156">
        <w:tc>
          <w:tcPr>
            <w:tcW w:w="5070" w:type="dxa"/>
            <w:hideMark/>
          </w:tcPr>
          <w:p w14:paraId="651828E7" w14:textId="77777777" w:rsidR="000A0156" w:rsidRDefault="000A0156">
            <w:pPr>
              <w:pStyle w:val="a9"/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Пивоварчуку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Віктору Степановичу</w:t>
            </w:r>
          </w:p>
        </w:tc>
      </w:tr>
    </w:tbl>
    <w:p w14:paraId="16C4EDCE" w14:textId="77777777" w:rsidR="000A0156" w:rsidRDefault="000A0156" w:rsidP="000A0156">
      <w:pPr>
        <w:jc w:val="both"/>
        <w:rPr>
          <w:rFonts w:eastAsia="Calibri"/>
          <w:sz w:val="28"/>
          <w:szCs w:val="28"/>
          <w:lang w:val="uk-UA"/>
        </w:rPr>
      </w:pPr>
    </w:p>
    <w:p w14:paraId="1BE3A8EB" w14:textId="77777777" w:rsidR="000A0156" w:rsidRDefault="000A0156" w:rsidP="000A0156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Пивоварчука</w:t>
      </w:r>
      <w:proofErr w:type="spellEnd"/>
      <w:r>
        <w:rPr>
          <w:sz w:val="28"/>
          <w:szCs w:val="28"/>
          <w:lang w:val="uk-UA"/>
        </w:rPr>
        <w:t xml:space="preserve"> Віктора Степановича жителя с. Верба, вул. </w:t>
      </w:r>
      <w:proofErr w:type="spellStart"/>
      <w:r>
        <w:rPr>
          <w:sz w:val="28"/>
          <w:szCs w:val="28"/>
          <w:lang w:val="uk-UA"/>
        </w:rPr>
        <w:t>Застав’я</w:t>
      </w:r>
      <w:proofErr w:type="spellEnd"/>
      <w:r>
        <w:rPr>
          <w:sz w:val="28"/>
          <w:szCs w:val="28"/>
          <w:lang w:val="uk-UA"/>
        </w:rPr>
        <w:t xml:space="preserve">-І, 58 про затвердження технічної документації із землеустрою щодо встановлення (відновлення) меж земельних ділянок в натурі (на місцевості) із земель колективної власності КСП «Україна» на території Вербської сільської ради, та керуючись ст.26 п.34 Закону України „Про місцеве самоврядування в Україні”, </w:t>
      </w:r>
      <w:r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рейдерству та стимулювання зрошення в Україні»</w:t>
      </w:r>
      <w:r>
        <w:rPr>
          <w:rStyle w:val="apple-converted-space"/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14:paraId="07D3F1E0" w14:textId="77777777" w:rsidR="000A0156" w:rsidRDefault="000A0156" w:rsidP="000A0156">
      <w:pPr>
        <w:jc w:val="center"/>
        <w:outlineLvl w:val="0"/>
        <w:rPr>
          <w:sz w:val="28"/>
          <w:szCs w:val="28"/>
          <w:lang w:val="uk-UA"/>
        </w:rPr>
      </w:pPr>
    </w:p>
    <w:p w14:paraId="68F2E22F" w14:textId="77777777" w:rsidR="000A0156" w:rsidRDefault="000A0156" w:rsidP="000A0156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48DC0DAD" w14:textId="77777777" w:rsidR="000A0156" w:rsidRDefault="000A0156" w:rsidP="000A0156">
      <w:pPr>
        <w:numPr>
          <w:ilvl w:val="0"/>
          <w:numId w:val="25"/>
        </w:numPr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Пивоварчуку</w:t>
      </w:r>
      <w:proofErr w:type="spellEnd"/>
      <w:r>
        <w:rPr>
          <w:sz w:val="28"/>
          <w:szCs w:val="28"/>
          <w:lang w:val="uk-UA"/>
        </w:rPr>
        <w:t xml:space="preserve"> Віктору Степановичу, в масиві № 29 (рілля) ділянка №30 площею 2,0055 га (кадастровий номер 5621681200:09:006:0075), в масиві №41 (кормові угіддя) ділянка №168 площею 0,2497 га (кадастровий номер 5621681200:09:002:0456) із земель колективної власності КСП «Україна» на території Вербської сільської ради Дубенського району Рівненської області.</w:t>
      </w:r>
    </w:p>
    <w:p w14:paraId="3D056F34" w14:textId="77777777" w:rsidR="000A0156" w:rsidRDefault="000A0156" w:rsidP="000A0156">
      <w:pPr>
        <w:numPr>
          <w:ilvl w:val="0"/>
          <w:numId w:val="25"/>
        </w:numPr>
        <w:tabs>
          <w:tab w:val="num" w:pos="284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Виділити в натурі гр. </w:t>
      </w:r>
      <w:proofErr w:type="spellStart"/>
      <w:r>
        <w:rPr>
          <w:sz w:val="28"/>
          <w:szCs w:val="28"/>
          <w:lang w:val="uk-UA"/>
        </w:rPr>
        <w:t>Пивоварчуку</w:t>
      </w:r>
      <w:proofErr w:type="spellEnd"/>
      <w:r>
        <w:rPr>
          <w:sz w:val="28"/>
          <w:szCs w:val="28"/>
          <w:lang w:val="uk-UA"/>
        </w:rPr>
        <w:t xml:space="preserve"> Віктору Степановичу земельні ділянки в масиві № 29 (рілля) ділянка №30 площею 2,0055 га (кадастровий номер 5621681200:09:006:0075), в масиві №41 (кормові угіддя) ділянка №168 площею 0,2497 га (кадастровий номер 5621681200:09:002:0456).</w:t>
      </w:r>
    </w:p>
    <w:p w14:paraId="1487F110" w14:textId="77777777" w:rsidR="000A0156" w:rsidRDefault="000A0156" w:rsidP="000A0156">
      <w:pPr>
        <w:numPr>
          <w:ilvl w:val="0"/>
          <w:numId w:val="25"/>
        </w:numPr>
        <w:tabs>
          <w:tab w:val="num" w:pos="284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Гр. </w:t>
      </w:r>
      <w:proofErr w:type="spellStart"/>
      <w:r>
        <w:rPr>
          <w:sz w:val="28"/>
          <w:szCs w:val="28"/>
          <w:lang w:val="uk-UA"/>
        </w:rPr>
        <w:t>Пивоварчуку</w:t>
      </w:r>
      <w:proofErr w:type="spellEnd"/>
      <w:r>
        <w:rPr>
          <w:sz w:val="28"/>
          <w:szCs w:val="28"/>
          <w:lang w:val="uk-UA"/>
        </w:rPr>
        <w:t xml:space="preserve"> Віктору Степановичу </w:t>
      </w:r>
      <w:proofErr w:type="spellStart"/>
      <w:r>
        <w:rPr>
          <w:sz w:val="28"/>
          <w:szCs w:val="28"/>
        </w:rPr>
        <w:t>оформити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  <w:lang w:val="uk-UA"/>
        </w:rPr>
        <w:t>.</w:t>
      </w:r>
    </w:p>
    <w:p w14:paraId="3E37BE1E" w14:textId="77777777" w:rsidR="000A0156" w:rsidRDefault="000A0156" w:rsidP="000A0156">
      <w:pPr>
        <w:numPr>
          <w:ilvl w:val="0"/>
          <w:numId w:val="25"/>
        </w:numPr>
        <w:tabs>
          <w:tab w:val="num" w:pos="284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- </w:t>
      </w:r>
      <w:proofErr w:type="spellStart"/>
      <w:r>
        <w:rPr>
          <w:sz w:val="28"/>
          <w:szCs w:val="28"/>
          <w:lang w:val="uk-UA"/>
        </w:rPr>
        <w:t>Свінтозельський</w:t>
      </w:r>
      <w:proofErr w:type="spellEnd"/>
      <w:r>
        <w:rPr>
          <w:sz w:val="28"/>
          <w:szCs w:val="28"/>
          <w:lang w:val="uk-UA"/>
        </w:rPr>
        <w:t xml:space="preserve"> Б.В.).</w:t>
      </w:r>
    </w:p>
    <w:p w14:paraId="7B854D6D" w14:textId="77777777" w:rsidR="000A0156" w:rsidRDefault="000A0156" w:rsidP="000A0156">
      <w:pPr>
        <w:pStyle w:val="ab"/>
        <w:spacing w:line="276" w:lineRule="auto"/>
        <w:ind w:left="284" w:firstLine="567"/>
        <w:jc w:val="both"/>
        <w:rPr>
          <w:rFonts w:eastAsia="Calibri"/>
          <w:sz w:val="28"/>
          <w:szCs w:val="28"/>
          <w:lang w:val="ru-RU"/>
        </w:rPr>
      </w:pPr>
    </w:p>
    <w:p w14:paraId="43F84835" w14:textId="77777777" w:rsidR="000A0156" w:rsidRDefault="000A0156" w:rsidP="000A0156">
      <w:pPr>
        <w:jc w:val="both"/>
        <w:rPr>
          <w:rFonts w:eastAsia="Calibri"/>
          <w:sz w:val="28"/>
          <w:szCs w:val="28"/>
          <w:lang w:val="uk-UA"/>
        </w:rPr>
      </w:pPr>
    </w:p>
    <w:p w14:paraId="26F6EB9A" w14:textId="77777777" w:rsidR="000A0156" w:rsidRDefault="000A0156" w:rsidP="000A0156">
      <w:pPr>
        <w:jc w:val="both"/>
        <w:rPr>
          <w:rFonts w:eastAsia="Calibri"/>
          <w:sz w:val="28"/>
          <w:szCs w:val="28"/>
          <w:lang w:val="uk-UA"/>
        </w:rPr>
      </w:pPr>
    </w:p>
    <w:p w14:paraId="69B93E52" w14:textId="77777777" w:rsidR="000A0156" w:rsidRDefault="000A0156" w:rsidP="000A0156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313B6700" w:rsidR="00F84822" w:rsidRPr="000A0156" w:rsidRDefault="00F84822" w:rsidP="000A0156"/>
    <w:sectPr w:rsidR="00F84822" w:rsidRPr="000A0156" w:rsidSect="00AB65C5">
      <w:pgSz w:w="11906" w:h="16838"/>
      <w:pgMar w:top="567" w:right="284" w:bottom="568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7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23"/>
  </w:num>
  <w:num w:numId="13">
    <w:abstractNumId w:val="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40C1A"/>
    <w:rsid w:val="000A0156"/>
    <w:rsid w:val="0031782B"/>
    <w:rsid w:val="00347B88"/>
    <w:rsid w:val="0038601B"/>
    <w:rsid w:val="005B0FC2"/>
    <w:rsid w:val="00662F31"/>
    <w:rsid w:val="00665F09"/>
    <w:rsid w:val="007963E4"/>
    <w:rsid w:val="00812203"/>
    <w:rsid w:val="009372F7"/>
    <w:rsid w:val="009F7751"/>
    <w:rsid w:val="00AB65C5"/>
    <w:rsid w:val="00BB4F9F"/>
    <w:rsid w:val="00C63FA2"/>
    <w:rsid w:val="00E941EE"/>
    <w:rsid w:val="00F84822"/>
    <w:rsid w:val="00F93F90"/>
    <w:rsid w:val="00F95D58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2023-09-30T11:13:00Z</dcterms:created>
  <dcterms:modified xsi:type="dcterms:W3CDTF">2023-09-30T11:13:00Z</dcterms:modified>
</cp:coreProperties>
</file>