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6E" w:rsidRPr="001B66FB" w:rsidRDefault="007A1F6E" w:rsidP="007A1F6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A1F6E" w:rsidRPr="009C2F49" w:rsidRDefault="007A1F6E" w:rsidP="007A1F6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A1F6E" w:rsidRPr="001B66FB" w:rsidRDefault="007A1F6E" w:rsidP="007A1F6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A1F6E" w:rsidRPr="007A1F6E" w:rsidRDefault="007A1F6E" w:rsidP="007A1F6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A1F6E" w:rsidRPr="00CD500E" w:rsidRDefault="007A1F6E" w:rsidP="007A1F6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A1F6E" w:rsidRPr="00287718" w:rsidRDefault="007A1F6E" w:rsidP="007A1F6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7A1F6E" w:rsidRPr="002C336D" w:rsidRDefault="007A1F6E" w:rsidP="007A1F6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A1F6E" w:rsidRPr="004C1084" w:rsidTr="00843815">
        <w:tc>
          <w:tcPr>
            <w:tcW w:w="5070" w:type="dxa"/>
          </w:tcPr>
          <w:p w:rsidR="007A1F6E" w:rsidRPr="0087235F" w:rsidRDefault="007A1F6E" w:rsidP="00843815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бюджету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2024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7A1F6E" w:rsidRDefault="007A1F6E" w:rsidP="007A1F6E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7A1F6E" w:rsidRPr="00315353" w:rsidRDefault="007A1F6E" w:rsidP="007A1F6E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7A1F6E" w:rsidRPr="00315353" w:rsidRDefault="007A1F6E" w:rsidP="007A1F6E">
      <w:pPr>
        <w:pStyle w:val="a7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7A1F6E" w:rsidRDefault="007A1F6E" w:rsidP="007A1F6E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Тараканівської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18.10.2024 року № 2197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Тараканівської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 листопада 2024 року № 1169-р «Про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державного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»,</w:t>
      </w:r>
      <w:r w:rsidRPr="004D4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наказом начальника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Pr="004D4DE2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2024 року № 579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листа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2024 року № 01-12/39,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  <w:proofErr w:type="gramEnd"/>
    </w:p>
    <w:p w:rsidR="007A1F6E" w:rsidRPr="00315353" w:rsidRDefault="007A1F6E" w:rsidP="007A1F6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7A1F6E" w:rsidRPr="00EF1BCF" w:rsidRDefault="007A1F6E" w:rsidP="007A1F6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A1F6E" w:rsidRPr="00C25B27" w:rsidRDefault="007A1F6E" w:rsidP="007A1F6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25B27">
        <w:rPr>
          <w:sz w:val="28"/>
          <w:szCs w:val="28"/>
          <w:lang w:val="uk-UA"/>
        </w:rPr>
        <w:lastRenderedPageBreak/>
        <w:t xml:space="preserve">Внести зміни до рішення сесії від 21 грудня 2023 року № 1120 «Про бюджет </w:t>
      </w:r>
      <w:proofErr w:type="spellStart"/>
      <w:r w:rsidRPr="00C25B27">
        <w:rPr>
          <w:sz w:val="28"/>
          <w:szCs w:val="28"/>
          <w:lang w:val="uk-UA"/>
        </w:rPr>
        <w:t>Вербської</w:t>
      </w:r>
      <w:proofErr w:type="spellEnd"/>
      <w:r w:rsidRPr="00C25B27">
        <w:rPr>
          <w:sz w:val="28"/>
          <w:szCs w:val="28"/>
          <w:lang w:val="uk-UA"/>
        </w:rPr>
        <w:t xml:space="preserve"> сільської територіальної громади на 2024 рік» зі змінами, внесеними рішеннями  </w:t>
      </w:r>
      <w:proofErr w:type="spellStart"/>
      <w:r w:rsidRPr="00C25B27">
        <w:rPr>
          <w:sz w:val="28"/>
          <w:szCs w:val="28"/>
          <w:lang w:val="uk-UA"/>
        </w:rPr>
        <w:t>Вербської</w:t>
      </w:r>
      <w:proofErr w:type="spellEnd"/>
      <w:r w:rsidRPr="00C25B27">
        <w:rPr>
          <w:sz w:val="28"/>
          <w:szCs w:val="28"/>
          <w:lang w:val="uk-UA"/>
        </w:rPr>
        <w:t xml:space="preserve"> сільської ради «Про внесення змін до бюджету  </w:t>
      </w:r>
      <w:proofErr w:type="spellStart"/>
      <w:r w:rsidRPr="00C25B27">
        <w:rPr>
          <w:sz w:val="28"/>
          <w:szCs w:val="28"/>
          <w:lang w:val="uk-UA"/>
        </w:rPr>
        <w:t>Вербської</w:t>
      </w:r>
      <w:proofErr w:type="spellEnd"/>
      <w:r w:rsidRPr="00C25B27">
        <w:rPr>
          <w:sz w:val="28"/>
          <w:szCs w:val="28"/>
          <w:lang w:val="uk-UA"/>
        </w:rPr>
        <w:t xml:space="preserve">  сільської  територіальної  громади  на  2024 рік»              від  13 лютого 2024 року № 1136,  від 08 квітня 2024 року  № 1170, від 23 квітня 2024 року  № 1200, від 16 травня 2024 року № 1205, від 19 червня 2024 року № 1216, від 01 серпня 2024 року № 1243, від 03 жовтня 2024 року № 1267, від 11 жовтня 2024 року № 1288, від 21 листопада 2024 року № 1292, а</w:t>
      </w:r>
      <w:r w:rsidRPr="00C25B27">
        <w:rPr>
          <w:color w:val="FF0000"/>
          <w:sz w:val="28"/>
          <w:szCs w:val="28"/>
          <w:lang w:val="uk-UA"/>
        </w:rPr>
        <w:t xml:space="preserve"> </w:t>
      </w:r>
      <w:r w:rsidRPr="00C25B27">
        <w:rPr>
          <w:sz w:val="28"/>
          <w:szCs w:val="28"/>
          <w:lang w:val="uk-UA"/>
        </w:rPr>
        <w:t>саме:</w:t>
      </w:r>
    </w:p>
    <w:p w:rsidR="007A1F6E" w:rsidRDefault="007A1F6E" w:rsidP="007A1F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 281 575,00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:rsidR="007A1F6E" w:rsidRDefault="007A1F6E" w:rsidP="007A1F6E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7A1F6E" w:rsidRPr="00133A8B" w:rsidRDefault="007A1F6E" w:rsidP="007A1F6E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2175A0">
        <w:rPr>
          <w:sz w:val="28"/>
          <w:szCs w:val="28"/>
        </w:rPr>
        <w:t>іншої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субвенції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місцевого</w:t>
      </w:r>
      <w:proofErr w:type="spellEnd"/>
      <w:r w:rsidRPr="002175A0">
        <w:rPr>
          <w:sz w:val="28"/>
          <w:szCs w:val="28"/>
        </w:rPr>
        <w:t xml:space="preserve"> бюджету на сум</w:t>
      </w:r>
      <w:r w:rsidRPr="00093D16">
        <w:rPr>
          <w:b/>
          <w:sz w:val="28"/>
          <w:szCs w:val="28"/>
        </w:rPr>
        <w:t>у</w:t>
      </w:r>
      <w:r w:rsidRPr="002175A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361 075</w:t>
      </w:r>
      <w:r w:rsidRPr="002175A0">
        <w:rPr>
          <w:sz w:val="28"/>
          <w:szCs w:val="28"/>
        </w:rPr>
        <w:t xml:space="preserve">,00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тому </w:t>
      </w:r>
      <w:proofErr w:type="spellStart"/>
      <w:r w:rsidRPr="002175A0">
        <w:rPr>
          <w:sz w:val="28"/>
          <w:szCs w:val="28"/>
        </w:rPr>
        <w:t>числі</w:t>
      </w:r>
      <w:proofErr w:type="spellEnd"/>
      <w:r w:rsidRPr="002175A0">
        <w:rPr>
          <w:sz w:val="28"/>
          <w:szCs w:val="28"/>
        </w:rPr>
        <w:t>:</w:t>
      </w:r>
    </w:p>
    <w:p w:rsidR="007A1F6E" w:rsidRDefault="007A1F6E" w:rsidP="007A1F6E">
      <w:pPr>
        <w:spacing w:line="276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</w:t>
      </w:r>
      <w:proofErr w:type="spellEnd"/>
      <w:r>
        <w:rPr>
          <w:iCs/>
          <w:sz w:val="28"/>
          <w:szCs w:val="28"/>
        </w:rPr>
        <w:t xml:space="preserve"> бюджету </w:t>
      </w:r>
      <w:proofErr w:type="spellStart"/>
      <w:r>
        <w:rPr>
          <w:iCs/>
          <w:sz w:val="28"/>
          <w:szCs w:val="28"/>
        </w:rPr>
        <w:t>Тараканівської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сільської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територіальної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громади</w:t>
      </w:r>
      <w:proofErr w:type="spellEnd"/>
      <w:r>
        <w:rPr>
          <w:iCs/>
          <w:sz w:val="28"/>
          <w:szCs w:val="28"/>
        </w:rPr>
        <w:t xml:space="preserve"> 341 075,00 </w:t>
      </w:r>
      <w:proofErr w:type="spellStart"/>
      <w:r>
        <w:rPr>
          <w:iCs/>
          <w:sz w:val="28"/>
          <w:szCs w:val="28"/>
        </w:rPr>
        <w:t>гривень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</w:t>
      </w:r>
      <w:proofErr w:type="spellEnd"/>
      <w:r>
        <w:rPr>
          <w:iCs/>
          <w:sz w:val="28"/>
          <w:szCs w:val="28"/>
        </w:rPr>
        <w:t xml:space="preserve"> них: </w:t>
      </w:r>
    </w:p>
    <w:p w:rsidR="007A1F6E" w:rsidRDefault="007A1F6E" w:rsidP="007A1F6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9C21B4">
        <w:rPr>
          <w:sz w:val="28"/>
          <w:szCs w:val="28"/>
        </w:rPr>
        <w:t>на утримання в відділенні стаціона</w:t>
      </w:r>
      <w:r>
        <w:rPr>
          <w:sz w:val="28"/>
          <w:szCs w:val="28"/>
        </w:rPr>
        <w:t>рного догляду для постійного та</w:t>
      </w:r>
    </w:p>
    <w:p w:rsidR="007A1F6E" w:rsidRDefault="007A1F6E" w:rsidP="007A1F6E">
      <w:pPr>
        <w:spacing w:line="276" w:lineRule="auto"/>
        <w:jc w:val="both"/>
        <w:rPr>
          <w:sz w:val="28"/>
          <w:szCs w:val="28"/>
        </w:rPr>
      </w:pPr>
      <w:proofErr w:type="spellStart"/>
      <w:r w:rsidRPr="009C21B4">
        <w:rPr>
          <w:sz w:val="28"/>
          <w:szCs w:val="28"/>
        </w:rPr>
        <w:t>тимчасового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проживання</w:t>
      </w:r>
      <w:proofErr w:type="spellEnd"/>
      <w:r w:rsidRPr="009C21B4">
        <w:rPr>
          <w:sz w:val="28"/>
          <w:szCs w:val="28"/>
        </w:rPr>
        <w:t xml:space="preserve"> с. Верба одиноких </w:t>
      </w:r>
      <w:proofErr w:type="spellStart"/>
      <w:r w:rsidRPr="009C21B4">
        <w:rPr>
          <w:sz w:val="28"/>
          <w:szCs w:val="28"/>
        </w:rPr>
        <w:t>громадян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похилого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віку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Тараканівської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сільської</w:t>
      </w:r>
      <w:proofErr w:type="spellEnd"/>
      <w:r w:rsidRPr="009C21B4">
        <w:rPr>
          <w:sz w:val="28"/>
          <w:szCs w:val="28"/>
        </w:rPr>
        <w:t xml:space="preserve"> </w:t>
      </w:r>
      <w:proofErr w:type="gramStart"/>
      <w:r w:rsidRPr="009C21B4">
        <w:rPr>
          <w:sz w:val="28"/>
          <w:szCs w:val="28"/>
        </w:rPr>
        <w:t>ради</w:t>
      </w:r>
      <w:proofErr w:type="gramEnd"/>
      <w:r w:rsidRPr="009C21B4">
        <w:rPr>
          <w:sz w:val="28"/>
          <w:szCs w:val="28"/>
        </w:rPr>
        <w:t xml:space="preserve"> в </w:t>
      </w:r>
      <w:proofErr w:type="spellStart"/>
      <w:r w:rsidRPr="009C21B4">
        <w:rPr>
          <w:sz w:val="28"/>
          <w:szCs w:val="28"/>
        </w:rPr>
        <w:t>сумі</w:t>
      </w:r>
      <w:proofErr w:type="spellEnd"/>
      <w:r w:rsidRPr="009C21B4">
        <w:rPr>
          <w:sz w:val="28"/>
          <w:szCs w:val="28"/>
        </w:rPr>
        <w:t xml:space="preserve"> 251 075, 00 </w:t>
      </w:r>
      <w:proofErr w:type="spellStart"/>
      <w:r w:rsidRPr="009C21B4">
        <w:rPr>
          <w:sz w:val="28"/>
          <w:szCs w:val="28"/>
        </w:rPr>
        <w:t>гривень</w:t>
      </w:r>
      <w:proofErr w:type="spellEnd"/>
      <w:r w:rsidRPr="009C21B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A1F6E" w:rsidRDefault="007A1F6E" w:rsidP="007A1F6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харчування дітей, які проживають на території </w:t>
      </w:r>
      <w:proofErr w:type="spellStart"/>
      <w:r>
        <w:rPr>
          <w:sz w:val="28"/>
          <w:szCs w:val="28"/>
        </w:rPr>
        <w:t>Тараканівської</w:t>
      </w:r>
      <w:proofErr w:type="spellEnd"/>
      <w:r>
        <w:rPr>
          <w:sz w:val="28"/>
          <w:szCs w:val="28"/>
        </w:rPr>
        <w:t xml:space="preserve"> </w:t>
      </w:r>
    </w:p>
    <w:p w:rsidR="007A1F6E" w:rsidRPr="00C25B27" w:rsidRDefault="007A1F6E" w:rsidP="007A1F6E">
      <w:pPr>
        <w:spacing w:line="276" w:lineRule="auto"/>
        <w:jc w:val="both"/>
        <w:rPr>
          <w:sz w:val="28"/>
          <w:szCs w:val="28"/>
          <w:lang w:val="uk-UA"/>
        </w:rPr>
      </w:pPr>
      <w:r w:rsidRPr="00C25B27">
        <w:rPr>
          <w:sz w:val="28"/>
          <w:szCs w:val="28"/>
          <w:lang w:val="uk-UA"/>
        </w:rPr>
        <w:t xml:space="preserve">сільської ради та відвідують </w:t>
      </w:r>
      <w:proofErr w:type="spellStart"/>
      <w:r w:rsidRPr="00C25B27">
        <w:rPr>
          <w:sz w:val="28"/>
          <w:szCs w:val="28"/>
          <w:lang w:val="uk-UA"/>
        </w:rPr>
        <w:t>Вербський</w:t>
      </w:r>
      <w:proofErr w:type="spellEnd"/>
      <w:r w:rsidRPr="00C25B27">
        <w:rPr>
          <w:sz w:val="28"/>
          <w:szCs w:val="28"/>
          <w:lang w:val="uk-UA"/>
        </w:rPr>
        <w:t xml:space="preserve"> заклад дошкільної освіти в сумі 90</w:t>
      </w:r>
      <w:r w:rsidRPr="009C21B4">
        <w:rPr>
          <w:sz w:val="28"/>
          <w:szCs w:val="28"/>
        </w:rPr>
        <w:t> </w:t>
      </w:r>
      <w:r w:rsidRPr="00C25B27">
        <w:rPr>
          <w:sz w:val="28"/>
          <w:szCs w:val="28"/>
          <w:lang w:val="uk-UA"/>
        </w:rPr>
        <w:t xml:space="preserve">000,00 гривень; </w:t>
      </w:r>
    </w:p>
    <w:p w:rsidR="007A1F6E" w:rsidRDefault="007A1F6E" w:rsidP="007A1F6E">
      <w:pPr>
        <w:spacing w:line="276" w:lineRule="auto"/>
        <w:ind w:firstLine="36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</w:t>
      </w:r>
      <w:proofErr w:type="spellEnd"/>
      <w:r>
        <w:rPr>
          <w:iCs/>
          <w:sz w:val="28"/>
          <w:szCs w:val="28"/>
        </w:rPr>
        <w:t xml:space="preserve"> бюджету </w:t>
      </w:r>
      <w:proofErr w:type="spellStart"/>
      <w:r>
        <w:rPr>
          <w:iCs/>
          <w:sz w:val="28"/>
          <w:szCs w:val="28"/>
        </w:rPr>
        <w:t>Варковицької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сільської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територіальної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громади</w:t>
      </w:r>
      <w:proofErr w:type="spellEnd"/>
      <w:r>
        <w:rPr>
          <w:iCs/>
          <w:sz w:val="28"/>
          <w:szCs w:val="28"/>
        </w:rPr>
        <w:t xml:space="preserve"> 20 000,00 </w:t>
      </w:r>
      <w:proofErr w:type="spellStart"/>
      <w:r>
        <w:rPr>
          <w:iCs/>
          <w:sz w:val="28"/>
          <w:szCs w:val="28"/>
        </w:rPr>
        <w:t>гривень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</w:t>
      </w:r>
      <w:proofErr w:type="spellEnd"/>
      <w:r>
        <w:rPr>
          <w:iCs/>
          <w:sz w:val="28"/>
          <w:szCs w:val="28"/>
        </w:rPr>
        <w:t xml:space="preserve"> них: </w:t>
      </w:r>
    </w:p>
    <w:p w:rsidR="007A1F6E" w:rsidRPr="00B20B6B" w:rsidRDefault="007A1F6E" w:rsidP="007A1F6E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заробітну плату соціальних робітників в сумі 20 000,00 гривень.</w:t>
      </w:r>
    </w:p>
    <w:p w:rsidR="007A1F6E" w:rsidRPr="004D17D6" w:rsidRDefault="007A1F6E" w:rsidP="007A1F6E">
      <w:pPr>
        <w:pStyle w:val="a5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17D6">
        <w:rPr>
          <w:sz w:val="28"/>
          <w:szCs w:val="28"/>
        </w:rPr>
        <w:t>субвенції з місцевого бюджету на надання державної підтримки особам з</w:t>
      </w:r>
    </w:p>
    <w:p w:rsidR="007A1F6E" w:rsidRPr="004D17D6" w:rsidRDefault="007A1F6E" w:rsidP="007A1F6E">
      <w:pPr>
        <w:widowControl w:val="0"/>
        <w:spacing w:line="276" w:lineRule="auto"/>
        <w:jc w:val="both"/>
        <w:rPr>
          <w:sz w:val="28"/>
          <w:szCs w:val="28"/>
        </w:rPr>
      </w:pPr>
      <w:proofErr w:type="spellStart"/>
      <w:r w:rsidRPr="004D17D6"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освітніми</w:t>
      </w:r>
      <w:proofErr w:type="spellEnd"/>
      <w:r w:rsidRPr="004D17D6">
        <w:rPr>
          <w:sz w:val="28"/>
          <w:szCs w:val="28"/>
        </w:rPr>
        <w:t xml:space="preserve"> потребами за </w:t>
      </w:r>
      <w:proofErr w:type="spellStart"/>
      <w:r w:rsidRPr="004D17D6">
        <w:rPr>
          <w:sz w:val="28"/>
          <w:szCs w:val="28"/>
        </w:rPr>
        <w:t>рахунок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відповідної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субвенції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з</w:t>
      </w:r>
      <w:proofErr w:type="spellEnd"/>
      <w:r w:rsidRPr="004D17D6">
        <w:rPr>
          <w:sz w:val="28"/>
          <w:szCs w:val="28"/>
        </w:rPr>
        <w:t xml:space="preserve"> державного бюджету в </w:t>
      </w:r>
      <w:proofErr w:type="spellStart"/>
      <w:r w:rsidRPr="004D17D6">
        <w:rPr>
          <w:sz w:val="28"/>
          <w:szCs w:val="28"/>
        </w:rPr>
        <w:t>сумі</w:t>
      </w:r>
      <w:proofErr w:type="spellEnd"/>
      <w:r w:rsidRPr="004D1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57 600</w:t>
      </w:r>
      <w:r w:rsidRPr="004D17D6">
        <w:rPr>
          <w:sz w:val="28"/>
          <w:szCs w:val="28"/>
        </w:rPr>
        <w:t xml:space="preserve">,00 </w:t>
      </w:r>
      <w:proofErr w:type="spellStart"/>
      <w:r w:rsidRPr="004D17D6">
        <w:rPr>
          <w:sz w:val="28"/>
          <w:szCs w:val="28"/>
        </w:rPr>
        <w:t>гривні</w:t>
      </w:r>
      <w:proofErr w:type="spellEnd"/>
      <w:r w:rsidRPr="004D17D6">
        <w:rPr>
          <w:sz w:val="28"/>
          <w:szCs w:val="28"/>
        </w:rPr>
        <w:t xml:space="preserve"> </w:t>
      </w:r>
      <w:proofErr w:type="gramStart"/>
      <w:r w:rsidRPr="004D17D6">
        <w:rPr>
          <w:sz w:val="28"/>
          <w:szCs w:val="28"/>
        </w:rPr>
        <w:t>в</w:t>
      </w:r>
      <w:proofErr w:type="gramEnd"/>
      <w:r w:rsidRPr="004D17D6">
        <w:rPr>
          <w:sz w:val="28"/>
          <w:szCs w:val="28"/>
        </w:rPr>
        <w:t xml:space="preserve"> тому </w:t>
      </w:r>
      <w:proofErr w:type="spellStart"/>
      <w:r w:rsidRPr="004D17D6">
        <w:rPr>
          <w:sz w:val="28"/>
          <w:szCs w:val="28"/>
        </w:rPr>
        <w:t>числі</w:t>
      </w:r>
      <w:proofErr w:type="spellEnd"/>
      <w:r w:rsidRPr="004D17D6">
        <w:rPr>
          <w:sz w:val="28"/>
          <w:szCs w:val="28"/>
        </w:rPr>
        <w:t xml:space="preserve">: </w:t>
      </w:r>
    </w:p>
    <w:p w:rsidR="007A1F6E" w:rsidRPr="004D4DE2" w:rsidRDefault="007A1F6E" w:rsidP="007A1F6E">
      <w:pPr>
        <w:widowControl w:val="0"/>
        <w:spacing w:line="276" w:lineRule="auto"/>
        <w:jc w:val="both"/>
        <w:rPr>
          <w:i/>
          <w:sz w:val="28"/>
          <w:szCs w:val="28"/>
        </w:rPr>
      </w:pPr>
      <w:r w:rsidRPr="004D17D6">
        <w:rPr>
          <w:i/>
          <w:sz w:val="28"/>
          <w:szCs w:val="28"/>
        </w:rPr>
        <w:t xml:space="preserve">- на оплату </w:t>
      </w:r>
      <w:proofErr w:type="spellStart"/>
      <w:r w:rsidRPr="004D17D6">
        <w:rPr>
          <w:i/>
          <w:sz w:val="28"/>
          <w:szCs w:val="28"/>
        </w:rPr>
        <w:t>праці</w:t>
      </w:r>
      <w:proofErr w:type="spellEnd"/>
      <w:r w:rsidRPr="004D17D6">
        <w:rPr>
          <w:i/>
          <w:sz w:val="28"/>
          <w:szCs w:val="28"/>
        </w:rPr>
        <w:t xml:space="preserve"> </w:t>
      </w:r>
      <w:proofErr w:type="spellStart"/>
      <w:r w:rsidRPr="004D17D6">
        <w:rPr>
          <w:i/>
          <w:sz w:val="28"/>
          <w:szCs w:val="28"/>
        </w:rPr>
        <w:t>з</w:t>
      </w:r>
      <w:proofErr w:type="spellEnd"/>
      <w:r w:rsidRPr="004D17D6">
        <w:rPr>
          <w:i/>
          <w:sz w:val="28"/>
          <w:szCs w:val="28"/>
        </w:rPr>
        <w:t xml:space="preserve"> </w:t>
      </w:r>
      <w:proofErr w:type="spellStart"/>
      <w:r w:rsidRPr="004D17D6">
        <w:rPr>
          <w:i/>
          <w:sz w:val="28"/>
          <w:szCs w:val="28"/>
        </w:rPr>
        <w:t>нарахуваннями</w:t>
      </w:r>
      <w:proofErr w:type="spellEnd"/>
      <w:r w:rsidRPr="004D17D6">
        <w:rPr>
          <w:i/>
          <w:sz w:val="28"/>
          <w:szCs w:val="28"/>
        </w:rPr>
        <w:t xml:space="preserve"> в </w:t>
      </w:r>
      <w:proofErr w:type="spellStart"/>
      <w:r w:rsidRPr="004D17D6">
        <w:rPr>
          <w:i/>
          <w:sz w:val="28"/>
          <w:szCs w:val="28"/>
        </w:rPr>
        <w:t>сумі</w:t>
      </w:r>
      <w:proofErr w:type="spellEnd"/>
      <w:r w:rsidRPr="004D17D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57 600</w:t>
      </w:r>
      <w:r w:rsidRPr="004D17D6">
        <w:rPr>
          <w:i/>
          <w:sz w:val="28"/>
          <w:szCs w:val="28"/>
        </w:rPr>
        <w:t xml:space="preserve">,00 </w:t>
      </w:r>
      <w:proofErr w:type="spellStart"/>
      <w:r w:rsidRPr="004D17D6"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.</w:t>
      </w:r>
    </w:p>
    <w:p w:rsidR="007A1F6E" w:rsidRPr="00C17B9E" w:rsidRDefault="007A1F6E" w:rsidP="007A1F6E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C17B9E">
        <w:rPr>
          <w:b/>
          <w:i/>
          <w:sz w:val="28"/>
          <w:szCs w:val="28"/>
        </w:rPr>
        <w:t>зменшення</w:t>
      </w:r>
      <w:proofErr w:type="spellEnd"/>
      <w:r w:rsidRPr="00C17B9E">
        <w:rPr>
          <w:b/>
          <w:i/>
          <w:sz w:val="28"/>
          <w:szCs w:val="28"/>
        </w:rPr>
        <w:t>:</w:t>
      </w:r>
    </w:p>
    <w:p w:rsidR="007A1F6E" w:rsidRDefault="007A1F6E" w:rsidP="007A1F6E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137 100,00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7A1F6E" w:rsidRDefault="007A1F6E" w:rsidP="007A1F6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7A1F6E" w:rsidRDefault="007A1F6E" w:rsidP="007A1F6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281 575,00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>:</w:t>
      </w:r>
    </w:p>
    <w:p w:rsidR="007A1F6E" w:rsidRDefault="007A1F6E" w:rsidP="007A1F6E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7A1F6E" w:rsidRPr="00133A8B" w:rsidRDefault="007A1F6E" w:rsidP="007A1F6E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2175A0">
        <w:rPr>
          <w:sz w:val="28"/>
          <w:szCs w:val="28"/>
        </w:rPr>
        <w:t>іншої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субвенції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місцевого</w:t>
      </w:r>
      <w:proofErr w:type="spellEnd"/>
      <w:r w:rsidRPr="002175A0">
        <w:rPr>
          <w:sz w:val="28"/>
          <w:szCs w:val="28"/>
        </w:rPr>
        <w:t xml:space="preserve"> бюджету на сум</w:t>
      </w:r>
      <w:r w:rsidRPr="00093D16">
        <w:rPr>
          <w:b/>
          <w:sz w:val="28"/>
          <w:szCs w:val="28"/>
        </w:rPr>
        <w:t>у</w:t>
      </w:r>
      <w:r w:rsidRPr="002175A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361 075</w:t>
      </w:r>
      <w:r w:rsidRPr="002175A0">
        <w:rPr>
          <w:sz w:val="28"/>
          <w:szCs w:val="28"/>
        </w:rPr>
        <w:t xml:space="preserve">,00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тому </w:t>
      </w:r>
      <w:proofErr w:type="spellStart"/>
      <w:r w:rsidRPr="002175A0">
        <w:rPr>
          <w:sz w:val="28"/>
          <w:szCs w:val="28"/>
        </w:rPr>
        <w:t>числі</w:t>
      </w:r>
      <w:proofErr w:type="spellEnd"/>
      <w:r w:rsidRPr="002175A0">
        <w:rPr>
          <w:sz w:val="28"/>
          <w:szCs w:val="28"/>
        </w:rPr>
        <w:t>:</w:t>
      </w:r>
    </w:p>
    <w:p w:rsidR="007A1F6E" w:rsidRDefault="007A1F6E" w:rsidP="007A1F6E">
      <w:pPr>
        <w:spacing w:line="276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</w:t>
      </w:r>
      <w:proofErr w:type="spellEnd"/>
      <w:r>
        <w:rPr>
          <w:iCs/>
          <w:sz w:val="28"/>
          <w:szCs w:val="28"/>
        </w:rPr>
        <w:t xml:space="preserve"> бюджету </w:t>
      </w:r>
      <w:proofErr w:type="spellStart"/>
      <w:r>
        <w:rPr>
          <w:iCs/>
          <w:sz w:val="28"/>
          <w:szCs w:val="28"/>
        </w:rPr>
        <w:t>Тараканівської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сільської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територіальної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громади</w:t>
      </w:r>
      <w:proofErr w:type="spellEnd"/>
      <w:r>
        <w:rPr>
          <w:iCs/>
          <w:sz w:val="28"/>
          <w:szCs w:val="28"/>
        </w:rPr>
        <w:t xml:space="preserve"> 341 075,00 </w:t>
      </w:r>
      <w:proofErr w:type="spellStart"/>
      <w:r>
        <w:rPr>
          <w:iCs/>
          <w:sz w:val="28"/>
          <w:szCs w:val="28"/>
        </w:rPr>
        <w:t>гривень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</w:t>
      </w:r>
      <w:proofErr w:type="spellEnd"/>
      <w:r>
        <w:rPr>
          <w:iCs/>
          <w:sz w:val="28"/>
          <w:szCs w:val="28"/>
        </w:rPr>
        <w:t xml:space="preserve"> них: </w:t>
      </w:r>
    </w:p>
    <w:p w:rsidR="007A1F6E" w:rsidRDefault="007A1F6E" w:rsidP="007A1F6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9C21B4">
        <w:rPr>
          <w:sz w:val="28"/>
          <w:szCs w:val="28"/>
        </w:rPr>
        <w:t>на утримання в відділенні стаціона</w:t>
      </w:r>
      <w:r>
        <w:rPr>
          <w:sz w:val="28"/>
          <w:szCs w:val="28"/>
        </w:rPr>
        <w:t>рного догляду для постійного та</w:t>
      </w:r>
    </w:p>
    <w:p w:rsidR="007A1F6E" w:rsidRDefault="007A1F6E" w:rsidP="007A1F6E">
      <w:pPr>
        <w:spacing w:line="276" w:lineRule="auto"/>
        <w:jc w:val="both"/>
        <w:rPr>
          <w:sz w:val="28"/>
          <w:szCs w:val="28"/>
        </w:rPr>
      </w:pPr>
      <w:proofErr w:type="spellStart"/>
      <w:r w:rsidRPr="009C21B4">
        <w:rPr>
          <w:sz w:val="28"/>
          <w:szCs w:val="28"/>
        </w:rPr>
        <w:t>тимчасового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проживання</w:t>
      </w:r>
      <w:proofErr w:type="spellEnd"/>
      <w:r w:rsidRPr="009C21B4">
        <w:rPr>
          <w:sz w:val="28"/>
          <w:szCs w:val="28"/>
        </w:rPr>
        <w:t xml:space="preserve"> с. Верба одиноких </w:t>
      </w:r>
      <w:proofErr w:type="spellStart"/>
      <w:r w:rsidRPr="009C21B4">
        <w:rPr>
          <w:sz w:val="28"/>
          <w:szCs w:val="28"/>
        </w:rPr>
        <w:t>громадян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похилого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віку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Тараканівської</w:t>
      </w:r>
      <w:proofErr w:type="spellEnd"/>
      <w:r w:rsidRPr="009C21B4">
        <w:rPr>
          <w:sz w:val="28"/>
          <w:szCs w:val="28"/>
        </w:rPr>
        <w:t xml:space="preserve"> </w:t>
      </w:r>
      <w:proofErr w:type="spellStart"/>
      <w:r w:rsidRPr="009C21B4">
        <w:rPr>
          <w:sz w:val="28"/>
          <w:szCs w:val="28"/>
        </w:rPr>
        <w:t>сільської</w:t>
      </w:r>
      <w:proofErr w:type="spellEnd"/>
      <w:r w:rsidRPr="009C21B4">
        <w:rPr>
          <w:sz w:val="28"/>
          <w:szCs w:val="28"/>
        </w:rPr>
        <w:t xml:space="preserve"> </w:t>
      </w:r>
      <w:proofErr w:type="gramStart"/>
      <w:r w:rsidRPr="009C21B4">
        <w:rPr>
          <w:sz w:val="28"/>
          <w:szCs w:val="28"/>
        </w:rPr>
        <w:t>ради</w:t>
      </w:r>
      <w:proofErr w:type="gramEnd"/>
      <w:r w:rsidRPr="009C21B4">
        <w:rPr>
          <w:sz w:val="28"/>
          <w:szCs w:val="28"/>
        </w:rPr>
        <w:t xml:space="preserve"> в </w:t>
      </w:r>
      <w:proofErr w:type="spellStart"/>
      <w:r w:rsidRPr="009C21B4">
        <w:rPr>
          <w:sz w:val="28"/>
          <w:szCs w:val="28"/>
        </w:rPr>
        <w:t>сумі</w:t>
      </w:r>
      <w:proofErr w:type="spellEnd"/>
      <w:r w:rsidRPr="009C21B4">
        <w:rPr>
          <w:sz w:val="28"/>
          <w:szCs w:val="28"/>
        </w:rPr>
        <w:t xml:space="preserve"> 251 075, 00 </w:t>
      </w:r>
      <w:proofErr w:type="spellStart"/>
      <w:r w:rsidRPr="009C21B4">
        <w:rPr>
          <w:sz w:val="28"/>
          <w:szCs w:val="28"/>
        </w:rPr>
        <w:t>гривень</w:t>
      </w:r>
      <w:proofErr w:type="spellEnd"/>
      <w:r w:rsidRPr="009C21B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A1F6E" w:rsidRDefault="007A1F6E" w:rsidP="007A1F6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харчування дітей, які проживають на території </w:t>
      </w:r>
      <w:proofErr w:type="spellStart"/>
      <w:r>
        <w:rPr>
          <w:sz w:val="28"/>
          <w:szCs w:val="28"/>
        </w:rPr>
        <w:t>Тараканівської</w:t>
      </w:r>
      <w:proofErr w:type="spellEnd"/>
      <w:r>
        <w:rPr>
          <w:sz w:val="28"/>
          <w:szCs w:val="28"/>
        </w:rPr>
        <w:t xml:space="preserve"> </w:t>
      </w:r>
    </w:p>
    <w:p w:rsidR="007A1F6E" w:rsidRPr="00C25B27" w:rsidRDefault="007A1F6E" w:rsidP="007A1F6E">
      <w:pPr>
        <w:spacing w:line="276" w:lineRule="auto"/>
        <w:jc w:val="both"/>
        <w:rPr>
          <w:sz w:val="28"/>
          <w:szCs w:val="28"/>
          <w:lang w:val="uk-UA"/>
        </w:rPr>
      </w:pPr>
      <w:r w:rsidRPr="00C25B27">
        <w:rPr>
          <w:sz w:val="28"/>
          <w:szCs w:val="28"/>
          <w:lang w:val="uk-UA"/>
        </w:rPr>
        <w:t xml:space="preserve">сільської ради та відвідують </w:t>
      </w:r>
      <w:proofErr w:type="spellStart"/>
      <w:r w:rsidRPr="00C25B27">
        <w:rPr>
          <w:sz w:val="28"/>
          <w:szCs w:val="28"/>
          <w:lang w:val="uk-UA"/>
        </w:rPr>
        <w:t>Вербський</w:t>
      </w:r>
      <w:proofErr w:type="spellEnd"/>
      <w:r w:rsidRPr="00C25B27">
        <w:rPr>
          <w:sz w:val="28"/>
          <w:szCs w:val="28"/>
          <w:lang w:val="uk-UA"/>
        </w:rPr>
        <w:t xml:space="preserve"> заклад дошкільної освіти в сумі 90</w:t>
      </w:r>
      <w:r w:rsidRPr="009C21B4">
        <w:rPr>
          <w:sz w:val="28"/>
          <w:szCs w:val="28"/>
        </w:rPr>
        <w:t> </w:t>
      </w:r>
      <w:r w:rsidRPr="00C25B27">
        <w:rPr>
          <w:sz w:val="28"/>
          <w:szCs w:val="28"/>
          <w:lang w:val="uk-UA"/>
        </w:rPr>
        <w:t xml:space="preserve">000,00 гривень; </w:t>
      </w:r>
    </w:p>
    <w:p w:rsidR="007A1F6E" w:rsidRDefault="007A1F6E" w:rsidP="007A1F6E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B20B6B">
        <w:rPr>
          <w:iCs/>
          <w:sz w:val="28"/>
          <w:szCs w:val="28"/>
        </w:rPr>
        <w:t xml:space="preserve">з бюджету </w:t>
      </w:r>
      <w:proofErr w:type="spellStart"/>
      <w:r w:rsidRPr="00B20B6B">
        <w:rPr>
          <w:iCs/>
          <w:sz w:val="28"/>
          <w:szCs w:val="28"/>
        </w:rPr>
        <w:t>Варковицької</w:t>
      </w:r>
      <w:proofErr w:type="spellEnd"/>
      <w:r w:rsidRPr="00B20B6B">
        <w:rPr>
          <w:iCs/>
          <w:sz w:val="28"/>
          <w:szCs w:val="28"/>
        </w:rPr>
        <w:t xml:space="preserve"> сільської територіальної громади 20 000</w:t>
      </w:r>
      <w:r>
        <w:rPr>
          <w:iCs/>
          <w:sz w:val="28"/>
          <w:szCs w:val="28"/>
        </w:rPr>
        <w:t>,00</w:t>
      </w:r>
    </w:p>
    <w:p w:rsidR="007A1F6E" w:rsidRPr="00B20B6B" w:rsidRDefault="007A1F6E" w:rsidP="007A1F6E">
      <w:pPr>
        <w:spacing w:line="276" w:lineRule="auto"/>
        <w:jc w:val="both"/>
        <w:rPr>
          <w:iCs/>
          <w:sz w:val="28"/>
          <w:szCs w:val="28"/>
        </w:rPr>
      </w:pPr>
      <w:proofErr w:type="spellStart"/>
      <w:r w:rsidRPr="00B20B6B">
        <w:rPr>
          <w:iCs/>
          <w:sz w:val="28"/>
          <w:szCs w:val="28"/>
        </w:rPr>
        <w:t>гривень</w:t>
      </w:r>
      <w:proofErr w:type="spellEnd"/>
      <w:r w:rsidRPr="00B20B6B">
        <w:rPr>
          <w:iCs/>
          <w:sz w:val="28"/>
          <w:szCs w:val="28"/>
        </w:rPr>
        <w:t xml:space="preserve"> </w:t>
      </w:r>
      <w:proofErr w:type="spellStart"/>
      <w:r w:rsidRPr="00B20B6B">
        <w:rPr>
          <w:iCs/>
          <w:sz w:val="28"/>
          <w:szCs w:val="28"/>
        </w:rPr>
        <w:t>з</w:t>
      </w:r>
      <w:proofErr w:type="spellEnd"/>
      <w:r w:rsidRPr="00B20B6B">
        <w:rPr>
          <w:iCs/>
          <w:sz w:val="28"/>
          <w:szCs w:val="28"/>
        </w:rPr>
        <w:t xml:space="preserve"> них: </w:t>
      </w:r>
    </w:p>
    <w:p w:rsidR="007A1F6E" w:rsidRPr="00B20B6B" w:rsidRDefault="007A1F6E" w:rsidP="007A1F6E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заробітну плату соціальних робітників в сумі 20 000,00 гривень.</w:t>
      </w:r>
    </w:p>
    <w:p w:rsidR="007A1F6E" w:rsidRPr="004D17D6" w:rsidRDefault="007A1F6E" w:rsidP="007A1F6E">
      <w:pPr>
        <w:pStyle w:val="a5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4D17D6">
        <w:rPr>
          <w:sz w:val="28"/>
          <w:szCs w:val="28"/>
        </w:rPr>
        <w:t>субвенції з місцевого бюджету на надання державної підтримки особам з</w:t>
      </w:r>
    </w:p>
    <w:p w:rsidR="007A1F6E" w:rsidRPr="004D17D6" w:rsidRDefault="007A1F6E" w:rsidP="007A1F6E">
      <w:pPr>
        <w:widowControl w:val="0"/>
        <w:spacing w:line="276" w:lineRule="auto"/>
        <w:jc w:val="both"/>
        <w:rPr>
          <w:sz w:val="28"/>
          <w:szCs w:val="28"/>
        </w:rPr>
      </w:pPr>
      <w:proofErr w:type="spellStart"/>
      <w:r w:rsidRPr="004D17D6"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освітніми</w:t>
      </w:r>
      <w:proofErr w:type="spellEnd"/>
      <w:r w:rsidRPr="004D17D6">
        <w:rPr>
          <w:sz w:val="28"/>
          <w:szCs w:val="28"/>
        </w:rPr>
        <w:t xml:space="preserve"> потребами за </w:t>
      </w:r>
      <w:proofErr w:type="spellStart"/>
      <w:r w:rsidRPr="004D17D6">
        <w:rPr>
          <w:sz w:val="28"/>
          <w:szCs w:val="28"/>
        </w:rPr>
        <w:t>рахунок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відповідної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субвенції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з</w:t>
      </w:r>
      <w:proofErr w:type="spellEnd"/>
      <w:r w:rsidRPr="004D17D6">
        <w:rPr>
          <w:sz w:val="28"/>
          <w:szCs w:val="28"/>
        </w:rPr>
        <w:t xml:space="preserve"> державного бюджету в </w:t>
      </w:r>
      <w:proofErr w:type="spellStart"/>
      <w:r w:rsidRPr="004D17D6">
        <w:rPr>
          <w:sz w:val="28"/>
          <w:szCs w:val="28"/>
        </w:rPr>
        <w:t>сумі</w:t>
      </w:r>
      <w:proofErr w:type="spellEnd"/>
      <w:r w:rsidRPr="004D1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57 600</w:t>
      </w:r>
      <w:r w:rsidRPr="004D17D6">
        <w:rPr>
          <w:sz w:val="28"/>
          <w:szCs w:val="28"/>
        </w:rPr>
        <w:t xml:space="preserve">,00 </w:t>
      </w:r>
      <w:proofErr w:type="spellStart"/>
      <w:r w:rsidRPr="004D17D6">
        <w:rPr>
          <w:sz w:val="28"/>
          <w:szCs w:val="28"/>
        </w:rPr>
        <w:t>гривні</w:t>
      </w:r>
      <w:proofErr w:type="spellEnd"/>
      <w:r w:rsidRPr="004D17D6">
        <w:rPr>
          <w:sz w:val="28"/>
          <w:szCs w:val="28"/>
        </w:rPr>
        <w:t xml:space="preserve"> </w:t>
      </w:r>
      <w:proofErr w:type="gramStart"/>
      <w:r w:rsidRPr="004D17D6">
        <w:rPr>
          <w:sz w:val="28"/>
          <w:szCs w:val="28"/>
        </w:rPr>
        <w:t>в</w:t>
      </w:r>
      <w:proofErr w:type="gramEnd"/>
      <w:r w:rsidRPr="004D17D6">
        <w:rPr>
          <w:sz w:val="28"/>
          <w:szCs w:val="28"/>
        </w:rPr>
        <w:t xml:space="preserve"> тому </w:t>
      </w:r>
      <w:proofErr w:type="spellStart"/>
      <w:r w:rsidRPr="004D17D6">
        <w:rPr>
          <w:sz w:val="28"/>
          <w:szCs w:val="28"/>
        </w:rPr>
        <w:t>числі</w:t>
      </w:r>
      <w:proofErr w:type="spellEnd"/>
      <w:r w:rsidRPr="004D17D6">
        <w:rPr>
          <w:sz w:val="28"/>
          <w:szCs w:val="28"/>
        </w:rPr>
        <w:t xml:space="preserve">: </w:t>
      </w:r>
    </w:p>
    <w:p w:rsidR="007A1F6E" w:rsidRPr="004D4DE2" w:rsidRDefault="007A1F6E" w:rsidP="007A1F6E">
      <w:pPr>
        <w:widowControl w:val="0"/>
        <w:spacing w:line="276" w:lineRule="auto"/>
        <w:jc w:val="both"/>
        <w:rPr>
          <w:i/>
          <w:sz w:val="28"/>
          <w:szCs w:val="28"/>
        </w:rPr>
      </w:pPr>
      <w:r w:rsidRPr="004D17D6">
        <w:rPr>
          <w:i/>
          <w:sz w:val="28"/>
          <w:szCs w:val="28"/>
        </w:rPr>
        <w:t xml:space="preserve">- на оплату </w:t>
      </w:r>
      <w:proofErr w:type="spellStart"/>
      <w:r w:rsidRPr="004D17D6">
        <w:rPr>
          <w:i/>
          <w:sz w:val="28"/>
          <w:szCs w:val="28"/>
        </w:rPr>
        <w:t>праці</w:t>
      </w:r>
      <w:proofErr w:type="spellEnd"/>
      <w:r w:rsidRPr="004D17D6">
        <w:rPr>
          <w:i/>
          <w:sz w:val="28"/>
          <w:szCs w:val="28"/>
        </w:rPr>
        <w:t xml:space="preserve"> </w:t>
      </w:r>
      <w:proofErr w:type="spellStart"/>
      <w:r w:rsidRPr="004D17D6">
        <w:rPr>
          <w:i/>
          <w:sz w:val="28"/>
          <w:szCs w:val="28"/>
        </w:rPr>
        <w:t>з</w:t>
      </w:r>
      <w:proofErr w:type="spellEnd"/>
      <w:r w:rsidRPr="004D17D6">
        <w:rPr>
          <w:i/>
          <w:sz w:val="28"/>
          <w:szCs w:val="28"/>
        </w:rPr>
        <w:t xml:space="preserve"> </w:t>
      </w:r>
      <w:proofErr w:type="spellStart"/>
      <w:r w:rsidRPr="004D17D6">
        <w:rPr>
          <w:i/>
          <w:sz w:val="28"/>
          <w:szCs w:val="28"/>
        </w:rPr>
        <w:t>нарахуваннями</w:t>
      </w:r>
      <w:proofErr w:type="spellEnd"/>
      <w:r w:rsidRPr="004D17D6">
        <w:rPr>
          <w:i/>
          <w:sz w:val="28"/>
          <w:szCs w:val="28"/>
        </w:rPr>
        <w:t xml:space="preserve"> в </w:t>
      </w:r>
      <w:proofErr w:type="spellStart"/>
      <w:r w:rsidRPr="004D17D6">
        <w:rPr>
          <w:i/>
          <w:sz w:val="28"/>
          <w:szCs w:val="28"/>
        </w:rPr>
        <w:t>сумі</w:t>
      </w:r>
      <w:proofErr w:type="spellEnd"/>
      <w:r w:rsidRPr="004D17D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57 600</w:t>
      </w:r>
      <w:r w:rsidRPr="004D17D6">
        <w:rPr>
          <w:i/>
          <w:sz w:val="28"/>
          <w:szCs w:val="28"/>
        </w:rPr>
        <w:t xml:space="preserve">,00 </w:t>
      </w:r>
      <w:proofErr w:type="spellStart"/>
      <w:r w:rsidRPr="004D17D6"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.</w:t>
      </w:r>
    </w:p>
    <w:p w:rsidR="007A1F6E" w:rsidRPr="00C17B9E" w:rsidRDefault="007A1F6E" w:rsidP="007A1F6E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C17B9E">
        <w:rPr>
          <w:b/>
          <w:i/>
          <w:sz w:val="28"/>
          <w:szCs w:val="28"/>
        </w:rPr>
        <w:t>зменшення</w:t>
      </w:r>
      <w:proofErr w:type="spellEnd"/>
      <w:r w:rsidRPr="00C17B9E">
        <w:rPr>
          <w:b/>
          <w:i/>
          <w:sz w:val="28"/>
          <w:szCs w:val="28"/>
        </w:rPr>
        <w:t>:</w:t>
      </w:r>
    </w:p>
    <w:p w:rsidR="007A1F6E" w:rsidRDefault="007A1F6E" w:rsidP="007A1F6E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137 100,00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7A1F6E" w:rsidRDefault="007A1F6E" w:rsidP="007A1F6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7A1F6E" w:rsidRDefault="007A1F6E" w:rsidP="007A1F6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міжбюджетних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трансфертів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7A1F6E" w:rsidRDefault="007A1F6E" w:rsidP="007A1F6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A0A60">
        <w:rPr>
          <w:sz w:val="28"/>
          <w:szCs w:val="28"/>
        </w:rPr>
        <w:t>.</w:t>
      </w:r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Затвердити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зміни</w:t>
      </w:r>
      <w:proofErr w:type="spellEnd"/>
      <w:r w:rsidRPr="00F16F8D">
        <w:rPr>
          <w:sz w:val="28"/>
          <w:szCs w:val="28"/>
        </w:rPr>
        <w:t xml:space="preserve"> до </w:t>
      </w:r>
      <w:proofErr w:type="spellStart"/>
      <w:r w:rsidRPr="00F16F8D">
        <w:rPr>
          <w:sz w:val="28"/>
          <w:szCs w:val="28"/>
        </w:rPr>
        <w:t>розподілу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витрат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сільської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територіальної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громади</w:t>
      </w:r>
      <w:proofErr w:type="spellEnd"/>
      <w:r w:rsidRPr="00F16F8D">
        <w:rPr>
          <w:sz w:val="28"/>
          <w:szCs w:val="28"/>
        </w:rPr>
        <w:t xml:space="preserve"> на </w:t>
      </w:r>
      <w:proofErr w:type="spellStart"/>
      <w:r w:rsidRPr="00F16F8D">
        <w:rPr>
          <w:sz w:val="28"/>
          <w:szCs w:val="28"/>
        </w:rPr>
        <w:t>реалізацію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місцевих</w:t>
      </w:r>
      <w:proofErr w:type="spellEnd"/>
      <w:r w:rsidRPr="00F16F8D">
        <w:rPr>
          <w:sz w:val="28"/>
          <w:szCs w:val="28"/>
        </w:rPr>
        <w:t>/</w:t>
      </w:r>
      <w:proofErr w:type="spellStart"/>
      <w:r w:rsidRPr="00F16F8D">
        <w:rPr>
          <w:sz w:val="28"/>
          <w:szCs w:val="28"/>
        </w:rPr>
        <w:t>регіональних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програм</w:t>
      </w:r>
      <w:proofErr w:type="spellEnd"/>
      <w:r w:rsidRPr="00F16F8D">
        <w:rPr>
          <w:sz w:val="28"/>
          <w:szCs w:val="28"/>
        </w:rPr>
        <w:t xml:space="preserve"> у 2024 </w:t>
      </w:r>
      <w:proofErr w:type="spellStart"/>
      <w:r w:rsidRPr="00F16F8D">
        <w:rPr>
          <w:sz w:val="28"/>
          <w:szCs w:val="28"/>
        </w:rPr>
        <w:t>році</w:t>
      </w:r>
      <w:proofErr w:type="spellEnd"/>
      <w:r w:rsidRPr="00F16F8D">
        <w:rPr>
          <w:sz w:val="28"/>
          <w:szCs w:val="28"/>
        </w:rPr>
        <w:t xml:space="preserve">, </w:t>
      </w:r>
      <w:proofErr w:type="spellStart"/>
      <w:r w:rsidRPr="00F16F8D">
        <w:rPr>
          <w:sz w:val="28"/>
          <w:szCs w:val="28"/>
        </w:rPr>
        <w:t>згідно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з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додатком</w:t>
      </w:r>
      <w:proofErr w:type="spellEnd"/>
      <w:r w:rsidRPr="00F16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F16F8D">
        <w:rPr>
          <w:sz w:val="28"/>
          <w:szCs w:val="28"/>
        </w:rPr>
        <w:t xml:space="preserve">до </w:t>
      </w:r>
      <w:proofErr w:type="spellStart"/>
      <w:r w:rsidRPr="00F16F8D">
        <w:rPr>
          <w:sz w:val="28"/>
          <w:szCs w:val="28"/>
        </w:rPr>
        <w:t>цього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proofErr w:type="gramStart"/>
      <w:r w:rsidRPr="00F16F8D">
        <w:rPr>
          <w:sz w:val="28"/>
          <w:szCs w:val="28"/>
        </w:rPr>
        <w:t>р</w:t>
      </w:r>
      <w:proofErr w:type="gramEnd"/>
      <w:r w:rsidRPr="00F16F8D">
        <w:rPr>
          <w:sz w:val="28"/>
          <w:szCs w:val="28"/>
        </w:rPr>
        <w:t>ішення</w:t>
      </w:r>
      <w:proofErr w:type="spellEnd"/>
      <w:r w:rsidRPr="00F16F8D">
        <w:rPr>
          <w:sz w:val="28"/>
          <w:szCs w:val="28"/>
        </w:rPr>
        <w:t>.</w:t>
      </w:r>
    </w:p>
    <w:p w:rsidR="007A1F6E" w:rsidRDefault="007A1F6E" w:rsidP="007A1F6E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46 945 920,00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7A1F6E" w:rsidRDefault="007A1F6E" w:rsidP="007A1F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47 669 073,34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7A1F6E" w:rsidRDefault="007A1F6E" w:rsidP="007A1F6E">
      <w:pPr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1- 4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7A1F6E" w:rsidRDefault="007A1F6E" w:rsidP="007A1F6E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10.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7A1F6E" w:rsidRPr="00C25B27" w:rsidRDefault="007A1F6E" w:rsidP="007A1F6E">
      <w:pPr>
        <w:pStyle w:val="a7"/>
        <w:widowControl w:val="0"/>
        <w:spacing w:before="0" w:beforeAutospacing="0" w:line="276" w:lineRule="auto"/>
        <w:ind w:firstLine="426"/>
        <w:rPr>
          <w:rFonts w:eastAsia="Calibri"/>
          <w:b/>
          <w:sz w:val="28"/>
          <w:szCs w:val="28"/>
        </w:rPr>
      </w:pPr>
    </w:p>
    <w:p w:rsidR="007A1F6E" w:rsidRDefault="007A1F6E" w:rsidP="007A1F6E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7A1F6E" w:rsidRDefault="007A1F6E" w:rsidP="007A1F6E"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B3F"/>
    <w:multiLevelType w:val="hybridMultilevel"/>
    <w:tmpl w:val="F9D85A8A"/>
    <w:lvl w:ilvl="0" w:tplc="77186D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35D4F"/>
    <w:multiLevelType w:val="hybridMultilevel"/>
    <w:tmpl w:val="205A7132"/>
    <w:lvl w:ilvl="0" w:tplc="9C08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F6E"/>
    <w:rsid w:val="00135B15"/>
    <w:rsid w:val="00197256"/>
    <w:rsid w:val="00281A9B"/>
    <w:rsid w:val="00423FA0"/>
    <w:rsid w:val="007A1F6E"/>
    <w:rsid w:val="00A6330E"/>
    <w:rsid w:val="00B83FB8"/>
    <w:rsid w:val="00DB68F2"/>
    <w:rsid w:val="00E675D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6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A1F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A1F6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A1F6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A1F6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7A1F6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7A1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F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F6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2024-12-13T15:05:00Z</dcterms:created>
  <dcterms:modified xsi:type="dcterms:W3CDTF">2024-12-13T15:09:00Z</dcterms:modified>
</cp:coreProperties>
</file>