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C0" w:rsidRPr="001B66FB" w:rsidRDefault="002F2EC0" w:rsidP="002F2E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F2EC0" w:rsidRPr="009C2F49" w:rsidRDefault="002F2EC0" w:rsidP="002F2EC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F2EC0" w:rsidRPr="001B66FB" w:rsidRDefault="002F2EC0" w:rsidP="002F2EC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F2EC0" w:rsidRPr="001B66FB" w:rsidRDefault="002F2EC0" w:rsidP="002F2E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F2EC0" w:rsidRPr="00CD500E" w:rsidRDefault="002F2EC0" w:rsidP="002F2E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F2EC0" w:rsidRPr="00287718" w:rsidRDefault="002F2EC0" w:rsidP="002F2EC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2F2EC0" w:rsidRPr="002C336D" w:rsidRDefault="002F2EC0" w:rsidP="002F2EC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F2EC0" w:rsidRPr="006A01C8" w:rsidTr="00CB5257">
        <w:tc>
          <w:tcPr>
            <w:tcW w:w="5070" w:type="dxa"/>
          </w:tcPr>
          <w:p w:rsidR="002F2EC0" w:rsidRPr="00C160DD" w:rsidRDefault="002F2EC0" w:rsidP="00CB5257">
            <w:pPr>
              <w:shd w:val="clear" w:color="auto" w:fill="FFFFFF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AD14CF">
              <w:rPr>
                <w:b/>
                <w:sz w:val="28"/>
                <w:szCs w:val="28"/>
              </w:rPr>
              <w:t>Про</w:t>
            </w:r>
            <w:r w:rsidRPr="00A30A55">
              <w:rPr>
                <w:b/>
                <w:sz w:val="28"/>
                <w:szCs w:val="28"/>
              </w:rPr>
              <w:t xml:space="preserve"> Цільову соціальну програму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30A55">
              <w:rPr>
                <w:b/>
                <w:sz w:val="28"/>
                <w:szCs w:val="28"/>
              </w:rPr>
              <w:t>забезпечення цивільного захисту,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30A55">
              <w:rPr>
                <w:b/>
                <w:sz w:val="28"/>
                <w:szCs w:val="28"/>
              </w:rPr>
              <w:t>пожежної та техногенної безпеки на 2026-2028 роки</w:t>
            </w:r>
          </w:p>
        </w:tc>
      </w:tr>
    </w:tbl>
    <w:p w:rsidR="002F2EC0" w:rsidRDefault="002F2EC0" w:rsidP="002F2EC0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2F2EC0" w:rsidRPr="00A30A55" w:rsidRDefault="002F2EC0" w:rsidP="002F2EC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30A55">
        <w:rPr>
          <w:rFonts w:eastAsia="Calibri"/>
          <w:sz w:val="28"/>
          <w:szCs w:val="28"/>
          <w:lang w:val="uk-UA"/>
        </w:rPr>
        <w:t>Відповідно до Закону України "Про місцеве самоврядування в Україні", Кодексу цивільного захисту України, з метою забезпечення реалізації державної політики у сфері цивільного захисту, пожежної та техногенної безпеки, запобігання виникненню надзвичайним ситуаціям (загрозам виникнення надзвичайних ситуацій) та оперативному реагуванню у разі  їх виникнення, за погодженням з постійними комісіями, Вербська сільська рада</w:t>
      </w:r>
    </w:p>
    <w:p w:rsidR="002F2EC0" w:rsidRPr="00AD14CF" w:rsidRDefault="002F2EC0" w:rsidP="002F2EC0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2F2EC0" w:rsidRPr="00EF1BCF" w:rsidRDefault="002F2EC0" w:rsidP="002F2EC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2F2EC0" w:rsidRPr="00A30A55" w:rsidRDefault="002F2EC0" w:rsidP="002F2EC0">
      <w:pPr>
        <w:pStyle w:val="10"/>
        <w:numPr>
          <w:ilvl w:val="1"/>
          <w:numId w:val="1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0A55">
        <w:rPr>
          <w:rFonts w:ascii="Times New Roman" w:hAnsi="Times New Roman"/>
          <w:sz w:val="28"/>
          <w:szCs w:val="28"/>
        </w:rPr>
        <w:t>Затвердити Цільову соціальну програму забезпечення цивільного захисту, пожежної та техногенної безпеки на 2026-2028 роки (далі – Програма), що додається.</w:t>
      </w:r>
    </w:p>
    <w:p w:rsidR="002F2EC0" w:rsidRPr="00A30A55" w:rsidRDefault="002F2EC0" w:rsidP="002F2EC0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30A55">
        <w:rPr>
          <w:rFonts w:ascii="Times New Roman" w:hAnsi="Times New Roman"/>
          <w:sz w:val="28"/>
          <w:szCs w:val="28"/>
        </w:rPr>
        <w:t>Фінансовому відділу Вербської сільської ради при формуванні сільського бюджету на відповідні роки передбачити у видатковій частині бюджету кошти на реалізацію заходів Програми у межах наявних фінансових ресурсів.</w:t>
      </w:r>
    </w:p>
    <w:p w:rsidR="002F2EC0" w:rsidRPr="00A30A55" w:rsidRDefault="002F2EC0" w:rsidP="002F2EC0">
      <w:pPr>
        <w:pStyle w:val="10"/>
        <w:spacing w:line="276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A30A55">
        <w:rPr>
          <w:rFonts w:ascii="Times New Roman" w:hAnsi="Times New Roman"/>
          <w:sz w:val="28"/>
          <w:szCs w:val="28"/>
          <w:lang w:eastAsia="zh-CN"/>
        </w:rPr>
        <w:t xml:space="preserve">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  </w:t>
      </w:r>
    </w:p>
    <w:p w:rsidR="002F2EC0" w:rsidRDefault="002F2EC0" w:rsidP="002F2EC0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2F2EC0" w:rsidRDefault="002F2EC0" w:rsidP="002F2EC0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2F2EC0" w:rsidRPr="00010F69" w:rsidRDefault="002F2EC0" w:rsidP="002F2EC0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2F2EC0" w:rsidRPr="00594C18" w:rsidRDefault="002F2EC0" w:rsidP="002F2EC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4C18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2F2EC0" w:rsidRPr="00594C18" w:rsidRDefault="002F2EC0" w:rsidP="002F2EC0">
      <w:pPr>
        <w:spacing w:after="10"/>
        <w:ind w:left="5245" w:right="-15"/>
        <w:rPr>
          <w:color w:val="000000"/>
          <w:sz w:val="28"/>
          <w:szCs w:val="28"/>
        </w:rPr>
      </w:pPr>
      <w:r w:rsidRPr="00594C18">
        <w:rPr>
          <w:color w:val="000000"/>
          <w:sz w:val="28"/>
          <w:szCs w:val="28"/>
        </w:rPr>
        <w:lastRenderedPageBreak/>
        <w:t xml:space="preserve">Додаток 1 </w:t>
      </w:r>
    </w:p>
    <w:p w:rsidR="002F2EC0" w:rsidRDefault="002F2EC0" w:rsidP="002F2EC0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r w:rsidRPr="00594C18">
        <w:rPr>
          <w:color w:val="000000"/>
          <w:sz w:val="28"/>
          <w:szCs w:val="28"/>
        </w:rPr>
        <w:t>до рішення сільської</w:t>
      </w:r>
      <w:r>
        <w:rPr>
          <w:color w:val="000000"/>
          <w:sz w:val="28"/>
          <w:szCs w:val="28"/>
        </w:rPr>
        <w:t xml:space="preserve"> ради</w:t>
      </w:r>
    </w:p>
    <w:p w:rsidR="002F2EC0" w:rsidRPr="00594C18" w:rsidRDefault="002F2EC0" w:rsidP="002F2EC0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r w:rsidRPr="00594C18"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  <w:lang w:val="uk-UA"/>
        </w:rPr>
        <w:t xml:space="preserve"> 23 грудня </w:t>
      </w:r>
      <w:r w:rsidRPr="00594C18">
        <w:rPr>
          <w:color w:val="000000"/>
          <w:sz w:val="28"/>
          <w:szCs w:val="28"/>
        </w:rPr>
        <w:t xml:space="preserve"> 2025 року </w:t>
      </w:r>
      <w:r>
        <w:rPr>
          <w:color w:val="000000"/>
          <w:sz w:val="28"/>
          <w:szCs w:val="28"/>
          <w:lang w:val="uk-UA"/>
        </w:rPr>
        <w:t>№</w:t>
      </w:r>
    </w:p>
    <w:p w:rsidR="002F2EC0" w:rsidRPr="00594C18" w:rsidRDefault="002F2EC0" w:rsidP="002F2EC0">
      <w:pPr>
        <w:rPr>
          <w:rFonts w:asciiTheme="minorHAnsi" w:eastAsiaTheme="minorEastAsia" w:hAnsiTheme="minorHAnsi" w:cstheme="minorBidi"/>
          <w:sz w:val="28"/>
          <w:szCs w:val="28"/>
        </w:rPr>
      </w:pPr>
    </w:p>
    <w:p w:rsidR="002F2EC0" w:rsidRPr="00CB653A" w:rsidRDefault="002F2EC0" w:rsidP="002F2EC0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B653A">
        <w:rPr>
          <w:rFonts w:ascii="Times New Roman" w:hAnsi="Times New Roman"/>
          <w:b/>
          <w:sz w:val="28"/>
          <w:szCs w:val="28"/>
          <w:lang w:val="uk-UA"/>
        </w:rPr>
        <w:t>ЦІЛЬОВА</w:t>
      </w:r>
    </w:p>
    <w:p w:rsidR="002F2EC0" w:rsidRPr="00CB653A" w:rsidRDefault="002F2EC0" w:rsidP="002F2EC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B65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653A">
        <w:rPr>
          <w:rFonts w:ascii="Times New Roman" w:hAnsi="Times New Roman"/>
          <w:sz w:val="28"/>
          <w:szCs w:val="28"/>
          <w:lang w:val="uk-UA"/>
        </w:rPr>
        <w:t>соціальна програма  забезпечення цивільного захисту, пожежної та</w:t>
      </w:r>
    </w:p>
    <w:p w:rsidR="002F2EC0" w:rsidRPr="00CB653A" w:rsidRDefault="002F2EC0" w:rsidP="002F2EC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B653A">
        <w:rPr>
          <w:rFonts w:ascii="Times New Roman" w:hAnsi="Times New Roman"/>
          <w:sz w:val="28"/>
          <w:szCs w:val="28"/>
          <w:lang w:val="uk-UA"/>
        </w:rPr>
        <w:t>техногенної безпеки  на 2026-2028 роки</w:t>
      </w:r>
    </w:p>
    <w:p w:rsidR="002F2EC0" w:rsidRPr="00CB653A" w:rsidRDefault="002F2EC0" w:rsidP="002F2EC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2EC0" w:rsidRPr="001F2800" w:rsidRDefault="002F2EC0" w:rsidP="002F2EC0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num" w:pos="360"/>
        </w:tabs>
        <w:autoSpaceDE/>
        <w:autoSpaceDN/>
        <w:spacing w:line="276" w:lineRule="auto"/>
        <w:ind w:left="0" w:firstLine="0"/>
        <w:rPr>
          <w:b/>
        </w:rPr>
      </w:pPr>
      <w:r w:rsidRPr="001F2800">
        <w:rPr>
          <w:b/>
        </w:rPr>
        <w:t>Обґрунтування необхідності прийняття Програми</w:t>
      </w:r>
    </w:p>
    <w:p w:rsidR="002F2EC0" w:rsidRPr="00CB653A" w:rsidRDefault="002F2EC0" w:rsidP="002F2EC0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B653A">
        <w:rPr>
          <w:sz w:val="28"/>
          <w:szCs w:val="28"/>
          <w:lang w:val="uk-UA"/>
        </w:rPr>
        <w:t>Згідно зі статтею 3 Конституції України життя та здоров’я людини, її безпека є найвищими соціальними цінностями, за забезпечення яких держава відповідає перед нею.</w:t>
      </w:r>
    </w:p>
    <w:p w:rsidR="002F2EC0" w:rsidRPr="00CB653A" w:rsidRDefault="002F2EC0" w:rsidP="002F2EC0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B653A">
        <w:rPr>
          <w:sz w:val="28"/>
          <w:szCs w:val="28"/>
          <w:lang w:val="uk-UA"/>
        </w:rPr>
        <w:t>Програму розроблено у відповідності до</w:t>
      </w:r>
      <w:r w:rsidRPr="00CB653A">
        <w:rPr>
          <w:rFonts w:eastAsia="Arial Unicode MS"/>
          <w:sz w:val="28"/>
          <w:szCs w:val="28"/>
          <w:lang w:val="uk-UA" w:eastAsia="uk-UA"/>
        </w:rPr>
        <w:t xml:space="preserve"> Закону України «Про місцеве самоврядування в Україні»,</w:t>
      </w:r>
      <w:r w:rsidRPr="00CB653A">
        <w:rPr>
          <w:sz w:val="28"/>
          <w:szCs w:val="28"/>
          <w:lang w:val="uk-UA"/>
        </w:rPr>
        <w:t xml:space="preserve"> Кодексу цивільного захисту України для реалізації державної політики у сфері цивільного захисту, забезпечення пожежної та техногенної безпеки громади та суб’єктів господарювання, підвищення спроможності підрозділів оперативно-рятувальної служби цивільного захисту щодо ефективного виконання комплексу заходів, спрямованих на запобігання виникнення надзвичайних ситуацій, реагування на надзвичайні ситуації та небезпечні події, ліквідацію їх наслідків на території Вербської сільської ради.</w:t>
      </w:r>
    </w:p>
    <w:p w:rsidR="002F2EC0" w:rsidRPr="00CB653A" w:rsidRDefault="002F2EC0" w:rsidP="002F2EC0">
      <w:pPr>
        <w:spacing w:line="276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2F2EC0" w:rsidRPr="00CB653A" w:rsidRDefault="002F2EC0" w:rsidP="002F2EC0">
      <w:pPr>
        <w:spacing w:line="276" w:lineRule="auto"/>
        <w:jc w:val="center"/>
        <w:rPr>
          <w:rFonts w:eastAsia="Calibri"/>
          <w:b/>
          <w:sz w:val="28"/>
          <w:szCs w:val="28"/>
          <w:lang w:val="uk-UA"/>
        </w:rPr>
      </w:pPr>
      <w:r w:rsidRPr="00CB653A">
        <w:rPr>
          <w:rFonts w:eastAsia="Calibri"/>
          <w:b/>
          <w:sz w:val="28"/>
          <w:szCs w:val="28"/>
          <w:lang w:val="uk-UA"/>
        </w:rPr>
        <w:t>ІІ. Мета Програми</w:t>
      </w:r>
    </w:p>
    <w:p w:rsidR="002F2EC0" w:rsidRPr="00CB653A" w:rsidRDefault="002F2EC0" w:rsidP="002F2EC0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CB653A">
        <w:rPr>
          <w:spacing w:val="5"/>
          <w:sz w:val="28"/>
          <w:szCs w:val="28"/>
          <w:shd w:val="clear" w:color="auto" w:fill="FFFFFF"/>
          <w:lang w:val="uk-UA"/>
        </w:rPr>
        <w:t>Метою Програми є підвищення рівня захисту населення і територій від надзвичайних ситуацій техногенного та природного характеру в мирний час і в особливий період, запобігання виникненню можливих надзвичайних ситуацій, мінімізація їх наслідків, повноцінне функціонування об’єктів</w:t>
      </w:r>
      <w:r w:rsidRPr="00CB653A">
        <w:rPr>
          <w:spacing w:val="5"/>
          <w:sz w:val="28"/>
          <w:szCs w:val="28"/>
          <w:shd w:val="clear" w:color="auto" w:fill="FFFFFF"/>
        </w:rPr>
        <w:t> </w:t>
      </w:r>
      <w:r w:rsidRPr="00CB653A">
        <w:rPr>
          <w:spacing w:val="5"/>
          <w:sz w:val="28"/>
          <w:szCs w:val="28"/>
          <w:shd w:val="clear" w:color="auto" w:fill="FFFFFF"/>
          <w:lang w:val="uk-UA"/>
        </w:rPr>
        <w:t xml:space="preserve"> критичної інфраструктури, зв’язку та інтернету, «Пунктів Незламності»</w:t>
      </w:r>
      <w:r w:rsidRPr="00CB653A">
        <w:rPr>
          <w:spacing w:val="5"/>
          <w:sz w:val="28"/>
          <w:szCs w:val="28"/>
          <w:shd w:val="clear" w:color="auto" w:fill="FFFFFF"/>
        </w:rPr>
        <w:t> </w:t>
      </w:r>
      <w:r w:rsidRPr="00CB653A">
        <w:rPr>
          <w:spacing w:val="5"/>
          <w:sz w:val="28"/>
          <w:szCs w:val="28"/>
          <w:shd w:val="clear" w:color="auto" w:fill="FFFFFF"/>
          <w:lang w:val="uk-UA"/>
        </w:rPr>
        <w:t xml:space="preserve"> в період порушення нормальних умов життєдіяльності населення (відключення енергопостачання) у тому числі зумовленими наслідками збройною агресією російської федерації проти України, що дозволить у повному обсязі виконати завдання, пов’язані з рятуванням людей та збереженням довкілля. </w:t>
      </w:r>
    </w:p>
    <w:p w:rsidR="002F2EC0" w:rsidRPr="00CB653A" w:rsidRDefault="002F2EC0" w:rsidP="002F2EC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2F2EC0" w:rsidRPr="00CB653A" w:rsidRDefault="002F2EC0" w:rsidP="002F2EC0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CB653A">
        <w:rPr>
          <w:b/>
          <w:bCs/>
          <w:sz w:val="28"/>
          <w:szCs w:val="28"/>
        </w:rPr>
        <w:t>III. Шляхи і способи розв'язання проблеми</w:t>
      </w:r>
    </w:p>
    <w:p w:rsidR="002F2EC0" w:rsidRPr="00CB653A" w:rsidRDefault="002F2EC0" w:rsidP="002F2EC0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CB653A">
        <w:rPr>
          <w:spacing w:val="5"/>
          <w:sz w:val="28"/>
          <w:szCs w:val="28"/>
          <w:shd w:val="clear" w:color="auto" w:fill="FFFFFF"/>
        </w:rPr>
        <w:t xml:space="preserve">Оптимальним варіантом розв’язання проблеми захисту населення і територій від надзвичайних ситуацій техногенного, природного, воєнного характеру, а також пожеж, в тому числі в природних екосистемах,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</w:t>
      </w:r>
      <w:r w:rsidRPr="00CB653A">
        <w:rPr>
          <w:sz w:val="28"/>
          <w:szCs w:val="28"/>
        </w:rPr>
        <w:t>Вербської сільської</w:t>
      </w:r>
      <w:r w:rsidRPr="00CB653A">
        <w:rPr>
          <w:spacing w:val="5"/>
          <w:sz w:val="28"/>
          <w:szCs w:val="28"/>
          <w:shd w:val="clear" w:color="auto" w:fill="FFFFFF"/>
        </w:rPr>
        <w:t xml:space="preserve"> ради та інших джерел, не заборонених законодавством. </w:t>
      </w:r>
    </w:p>
    <w:p w:rsidR="002F2EC0" w:rsidRPr="001F2800" w:rsidRDefault="002F2EC0" w:rsidP="002F2EC0">
      <w:pPr>
        <w:pStyle w:val="3"/>
        <w:shd w:val="clear" w:color="auto" w:fill="FFFFFF"/>
        <w:spacing w:line="276" w:lineRule="auto"/>
        <w:rPr>
          <w:b/>
        </w:rPr>
      </w:pPr>
      <w:r w:rsidRPr="001F2800">
        <w:rPr>
          <w:b/>
        </w:rPr>
        <w:lastRenderedPageBreak/>
        <w:t>IV. Заходи Програми</w:t>
      </w:r>
    </w:p>
    <w:p w:rsidR="002F2EC0" w:rsidRPr="00CB653A" w:rsidRDefault="002F2EC0" w:rsidP="002F2EC0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CB653A">
        <w:rPr>
          <w:spacing w:val="-2"/>
          <w:sz w:val="28"/>
          <w:szCs w:val="28"/>
        </w:rPr>
        <w:t>У рамках виконання Програми передбачається здійснити заходи щодо:</w:t>
      </w:r>
    </w:p>
    <w:p w:rsidR="002F2EC0" w:rsidRPr="00CB653A" w:rsidRDefault="002F2EC0" w:rsidP="002F2EC0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подальшого розвитку сил цивільного захисту громади та забезпечення їх сучасною технікою, матеріально-технічним оснащенням та обладнанням;</w:t>
      </w:r>
    </w:p>
    <w:p w:rsidR="002F2EC0" w:rsidRPr="00CB653A" w:rsidRDefault="002F2EC0" w:rsidP="002F2EC0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утримання в готовності до дій за призначенням та подальшого розвитку пожежно-рятувальних підрозділів місцевої та добровільної пожежної охорони;</w:t>
      </w:r>
    </w:p>
    <w:p w:rsidR="002F2EC0" w:rsidRPr="00CB653A" w:rsidRDefault="002F2EC0" w:rsidP="002F2EC0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виявлення та знешкодження вибухонебезпечних предметів;</w:t>
      </w:r>
    </w:p>
    <w:p w:rsidR="002F2EC0" w:rsidRPr="00CB653A" w:rsidRDefault="002F2EC0" w:rsidP="002F2EC0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забезпечення гарантованого Конституцією України права громадян на захист життя і здоров’я від надзвичайних ситуацій;</w:t>
      </w:r>
    </w:p>
    <w:p w:rsidR="002F2EC0" w:rsidRPr="00CB653A" w:rsidRDefault="002F2EC0" w:rsidP="002F2EC0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організації та здійснення запобіжних заходів на випадок виникнення масштабних пожеж, недопущення збільшення рівня надзвичайних ситуацій, створення передумов для локалізації та ліквідації;</w:t>
      </w:r>
    </w:p>
    <w:p w:rsidR="002F2EC0" w:rsidRPr="00CB653A" w:rsidRDefault="002F2EC0" w:rsidP="002F2EC0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5"/>
          <w:sz w:val="28"/>
          <w:szCs w:val="28"/>
        </w:rPr>
      </w:pPr>
      <w:r w:rsidRPr="00CB653A">
        <w:rPr>
          <w:spacing w:val="5"/>
          <w:sz w:val="28"/>
          <w:szCs w:val="28"/>
        </w:rPr>
        <w:t>пропаганди безпеки життєдіяльності населення громади, створення класів безпеки;</w:t>
      </w:r>
    </w:p>
    <w:p w:rsidR="002F2EC0" w:rsidRPr="00CB653A" w:rsidRDefault="002F2EC0" w:rsidP="002F2EC0">
      <w:pPr>
        <w:spacing w:line="276" w:lineRule="auto"/>
        <w:ind w:left="-425" w:firstLine="1145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Перелік основних заходів з виконання Програми наведено у додатку 2</w:t>
      </w:r>
      <w:r>
        <w:rPr>
          <w:sz w:val="28"/>
          <w:szCs w:val="28"/>
          <w:lang w:val="uk-UA"/>
        </w:rPr>
        <w:t xml:space="preserve"> до Програми</w:t>
      </w:r>
      <w:r w:rsidRPr="00CB653A">
        <w:rPr>
          <w:sz w:val="28"/>
          <w:szCs w:val="28"/>
        </w:rPr>
        <w:t>.</w:t>
      </w:r>
    </w:p>
    <w:p w:rsidR="002F2EC0" w:rsidRPr="00CB653A" w:rsidRDefault="002F2EC0" w:rsidP="002F2EC0">
      <w:pPr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2F2EC0" w:rsidRPr="001F2800" w:rsidRDefault="002F2EC0" w:rsidP="002F2EC0">
      <w:pPr>
        <w:pStyle w:val="3"/>
        <w:shd w:val="clear" w:color="auto" w:fill="FFFFFF"/>
        <w:spacing w:line="276" w:lineRule="auto"/>
        <w:rPr>
          <w:b/>
        </w:rPr>
      </w:pPr>
      <w:r w:rsidRPr="001F2800">
        <w:rPr>
          <w:b/>
        </w:rPr>
        <w:t>V. Очікуванні результати виконання Програми</w:t>
      </w:r>
    </w:p>
    <w:p w:rsidR="002F2EC0" w:rsidRPr="00CB653A" w:rsidRDefault="002F2EC0" w:rsidP="002F2EC0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CB653A">
        <w:rPr>
          <w:spacing w:val="-2"/>
          <w:sz w:val="28"/>
          <w:szCs w:val="28"/>
        </w:rPr>
        <w:t>У рамках виконання Програми передбачається здійснити заходи щодо:</w:t>
      </w:r>
    </w:p>
    <w:p w:rsidR="002F2EC0" w:rsidRPr="00CB653A" w:rsidRDefault="002F2EC0" w:rsidP="002F2EC0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зниження ризиків виникнення надзвичайних ситуацій, небезпечних подій, пожеж і аварій, недопущення загибелі людей, створення передумов для їх локалізації та ліквідації;</w:t>
      </w:r>
    </w:p>
    <w:p w:rsidR="002F2EC0" w:rsidRPr="00CB653A" w:rsidRDefault="002F2EC0" w:rsidP="002F2EC0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навчання населення громади правилам пожежної безпеки та діям при виникненні надзвичайних ситуацій, створення класів безпеки;</w:t>
      </w:r>
    </w:p>
    <w:p w:rsidR="002F2EC0" w:rsidRPr="00CB653A" w:rsidRDefault="002F2EC0" w:rsidP="002F2EC0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утримання в готовності до дій за призначенням та подальшого розвитку місцевої та добровільної пожежної охорони, утворення центрів безпеки;</w:t>
      </w:r>
    </w:p>
    <w:p w:rsidR="002F2EC0" w:rsidRPr="00CB653A" w:rsidRDefault="002F2EC0" w:rsidP="002F2EC0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визначення потреб і пріоритетів в організації протипожежного захисту об’єктів громади, забезпечення їх техногенної безпеки;</w:t>
      </w:r>
    </w:p>
    <w:p w:rsidR="002F2EC0" w:rsidRPr="00CB653A" w:rsidRDefault="002F2EC0" w:rsidP="002F2EC0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приведення у готовність наявного фонду захисних споруд;</w:t>
      </w:r>
    </w:p>
    <w:p w:rsidR="002F2EC0" w:rsidRPr="00CB653A" w:rsidRDefault="002F2EC0" w:rsidP="002F2EC0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підвищення готовності до дій за призначенням сил та засобів для ефективного виконання завдань з рятування людей, гасіння пожеж та ліквідації надзвичайних ситуацій;</w:t>
      </w:r>
    </w:p>
    <w:p w:rsidR="002F2EC0" w:rsidRPr="00CB653A" w:rsidRDefault="002F2EC0" w:rsidP="002F2EC0">
      <w:pPr>
        <w:spacing w:line="276" w:lineRule="auto"/>
        <w:ind w:firstLine="720"/>
        <w:jc w:val="both"/>
        <w:rPr>
          <w:sz w:val="28"/>
          <w:szCs w:val="28"/>
        </w:rPr>
      </w:pPr>
      <w:r w:rsidRPr="00CB653A">
        <w:rPr>
          <w:sz w:val="28"/>
          <w:szCs w:val="28"/>
        </w:rPr>
        <w:t>покращення стану матеріально-технічного забезпечення пожежно-рятувальних підрозділів, які обслуговують громаду.</w:t>
      </w:r>
    </w:p>
    <w:p w:rsidR="002F2EC0" w:rsidRPr="00CB653A" w:rsidRDefault="002F2EC0" w:rsidP="002F2EC0">
      <w:pPr>
        <w:spacing w:line="276" w:lineRule="auto"/>
        <w:ind w:firstLine="709"/>
        <w:jc w:val="both"/>
        <w:rPr>
          <w:sz w:val="28"/>
          <w:szCs w:val="28"/>
        </w:rPr>
      </w:pPr>
      <w:r w:rsidRPr="00CB653A">
        <w:rPr>
          <w:spacing w:val="5"/>
          <w:sz w:val="28"/>
          <w:szCs w:val="28"/>
          <w:shd w:val="clear" w:color="auto" w:fill="FFFFFF"/>
        </w:rPr>
        <w:t xml:space="preserve">Реалізація заходів Програми дасть змогу захистити населення і територію громади від надзвичайних ситуацій, пожеж, у тому числі в природних екосистемах, підвищити рівень готовності місцевих пожежно-рятувальних підрозділів, аварійно-рятувальних служб до дій за призначенням, мінімізувати наслідки, спричинені пожежами, терміново </w:t>
      </w:r>
      <w:r w:rsidRPr="00CB653A">
        <w:rPr>
          <w:spacing w:val="5"/>
          <w:sz w:val="28"/>
          <w:szCs w:val="28"/>
          <w:shd w:val="clear" w:color="auto" w:fill="FFFFFF"/>
        </w:rPr>
        <w:lastRenderedPageBreak/>
        <w:t xml:space="preserve">реагувати на них, проводити аварійно-рятувальні та відновлювальні роботи, захистити навколишнє природне середовище та локалізувати зони впливу шкідливих і небезпечних факторів. </w:t>
      </w:r>
    </w:p>
    <w:p w:rsidR="002F2EC0" w:rsidRPr="00CB653A" w:rsidRDefault="002F2EC0" w:rsidP="002F2EC0">
      <w:pPr>
        <w:spacing w:line="276" w:lineRule="auto"/>
        <w:jc w:val="center"/>
        <w:rPr>
          <w:sz w:val="28"/>
          <w:szCs w:val="28"/>
        </w:rPr>
      </w:pPr>
      <w:r w:rsidRPr="00CB653A">
        <w:rPr>
          <w:sz w:val="28"/>
          <w:szCs w:val="28"/>
        </w:rPr>
        <w:t xml:space="preserve"> </w:t>
      </w:r>
    </w:p>
    <w:p w:rsidR="002F2EC0" w:rsidRPr="00CB653A" w:rsidRDefault="002F2EC0" w:rsidP="002F2EC0">
      <w:pPr>
        <w:spacing w:line="276" w:lineRule="auto"/>
        <w:jc w:val="center"/>
        <w:rPr>
          <w:b/>
          <w:sz w:val="28"/>
          <w:szCs w:val="28"/>
        </w:rPr>
      </w:pPr>
      <w:r w:rsidRPr="00CB653A">
        <w:rPr>
          <w:b/>
          <w:sz w:val="28"/>
          <w:szCs w:val="28"/>
        </w:rPr>
        <w:t>VI. Фінансове забезпечення реалізації Програми</w:t>
      </w:r>
    </w:p>
    <w:p w:rsidR="002F2EC0" w:rsidRPr="00CB653A" w:rsidRDefault="002F2EC0" w:rsidP="002F2EC0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CB653A">
        <w:rPr>
          <w:sz w:val="28"/>
          <w:szCs w:val="28"/>
        </w:rPr>
        <w:t>Фінансування Програми здійснюється за рахунок коштів сільської ради у межах наявних фінансових ресурсів.</w:t>
      </w:r>
    </w:p>
    <w:p w:rsidR="002F2EC0" w:rsidRPr="00CB653A" w:rsidRDefault="002F2EC0" w:rsidP="002F2EC0">
      <w:pPr>
        <w:spacing w:line="276" w:lineRule="auto"/>
        <w:jc w:val="both"/>
        <w:rPr>
          <w:sz w:val="28"/>
          <w:szCs w:val="28"/>
        </w:rPr>
      </w:pPr>
      <w:r w:rsidRPr="00CB653A">
        <w:rPr>
          <w:sz w:val="28"/>
          <w:szCs w:val="28"/>
        </w:rPr>
        <w:t xml:space="preserve">          Прогнозовані обсяги та джерела фінансування заходів, передбачених Програмою, наведено у додатку 1</w:t>
      </w:r>
      <w:r>
        <w:rPr>
          <w:sz w:val="28"/>
          <w:szCs w:val="28"/>
          <w:lang w:val="uk-UA"/>
        </w:rPr>
        <w:t xml:space="preserve"> до Програми</w:t>
      </w:r>
      <w:r w:rsidRPr="00CB653A">
        <w:rPr>
          <w:sz w:val="28"/>
          <w:szCs w:val="28"/>
        </w:rPr>
        <w:t>.</w:t>
      </w:r>
    </w:p>
    <w:p w:rsidR="002F2EC0" w:rsidRPr="00CB653A" w:rsidRDefault="002F2EC0" w:rsidP="002F2EC0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2F2EC0" w:rsidRPr="00CB653A" w:rsidRDefault="002F2EC0" w:rsidP="002F2EC0">
      <w:pPr>
        <w:spacing w:line="276" w:lineRule="auto"/>
        <w:jc w:val="center"/>
        <w:rPr>
          <w:b/>
          <w:sz w:val="28"/>
          <w:szCs w:val="28"/>
        </w:rPr>
      </w:pPr>
      <w:r w:rsidRPr="00CB653A">
        <w:rPr>
          <w:b/>
          <w:sz w:val="28"/>
          <w:szCs w:val="28"/>
        </w:rPr>
        <w:t>VII. Контроль за ходом виконання  Програми</w:t>
      </w:r>
    </w:p>
    <w:p w:rsidR="002F2EC0" w:rsidRPr="00CB653A" w:rsidRDefault="002F2EC0" w:rsidP="002F2EC0">
      <w:pPr>
        <w:spacing w:line="276" w:lineRule="auto"/>
        <w:jc w:val="both"/>
        <w:rPr>
          <w:rFonts w:eastAsia="Calibri"/>
          <w:sz w:val="28"/>
          <w:szCs w:val="28"/>
        </w:rPr>
      </w:pPr>
      <w:r w:rsidRPr="00CB653A">
        <w:rPr>
          <w:rFonts w:eastAsia="Calibri"/>
          <w:sz w:val="28"/>
          <w:szCs w:val="28"/>
        </w:rPr>
        <w:tab/>
        <w:t xml:space="preserve">Контроль за виконанням Програми здійснює </w:t>
      </w:r>
      <w:r w:rsidRPr="00CB653A">
        <w:rPr>
          <w:sz w:val="28"/>
          <w:szCs w:val="28"/>
        </w:rPr>
        <w:t>Вербська сільська</w:t>
      </w:r>
      <w:r w:rsidRPr="00CB653A">
        <w:rPr>
          <w:rFonts w:eastAsia="Calibri"/>
          <w:sz w:val="28"/>
          <w:szCs w:val="28"/>
        </w:rPr>
        <w:t xml:space="preserve"> рада.</w:t>
      </w:r>
    </w:p>
    <w:p w:rsidR="002F2EC0" w:rsidRPr="00CB653A" w:rsidRDefault="002F2EC0" w:rsidP="002F2EC0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CB653A">
        <w:rPr>
          <w:sz w:val="28"/>
          <w:szCs w:val="28"/>
        </w:rPr>
        <w:t>За результатами здійснення заходів Програми в кінці кожного року уточняються заходи на наступний період та обсяги видатків на їх реалізацію.</w:t>
      </w:r>
    </w:p>
    <w:p w:rsidR="002F2EC0" w:rsidRPr="00CB653A" w:rsidRDefault="002F2EC0" w:rsidP="002F2EC0">
      <w:pPr>
        <w:spacing w:after="200" w:line="276" w:lineRule="auto"/>
        <w:jc w:val="both"/>
        <w:rPr>
          <w:rFonts w:eastAsia="Calibri"/>
          <w:sz w:val="28"/>
          <w:szCs w:val="28"/>
        </w:rPr>
      </w:pPr>
    </w:p>
    <w:p w:rsidR="002F2EC0" w:rsidRPr="00594C18" w:rsidRDefault="002F2EC0" w:rsidP="002F2EC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4C18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2F2EC0" w:rsidRPr="001F2800" w:rsidRDefault="002F2EC0" w:rsidP="002F2EC0">
      <w:pPr>
        <w:ind w:left="6521"/>
        <w:rPr>
          <w:sz w:val="28"/>
          <w:szCs w:val="28"/>
          <w:lang w:val="uk-UA"/>
        </w:rPr>
      </w:pPr>
      <w:r w:rsidRPr="001F2800">
        <w:rPr>
          <w:sz w:val="28"/>
          <w:szCs w:val="28"/>
        </w:rPr>
        <w:lastRenderedPageBreak/>
        <w:t>Додаток 1</w:t>
      </w:r>
      <w:r w:rsidRPr="001F2800">
        <w:rPr>
          <w:sz w:val="28"/>
          <w:szCs w:val="28"/>
          <w:lang w:val="uk-UA"/>
        </w:rPr>
        <w:t xml:space="preserve"> до Програми</w:t>
      </w:r>
    </w:p>
    <w:p w:rsidR="002F2EC0" w:rsidRPr="001F2800" w:rsidRDefault="002F2EC0" w:rsidP="002F2EC0">
      <w:pPr>
        <w:ind w:firstLine="5954"/>
        <w:rPr>
          <w:sz w:val="28"/>
          <w:szCs w:val="28"/>
        </w:rPr>
      </w:pPr>
    </w:p>
    <w:p w:rsidR="002F2EC0" w:rsidRPr="001F2800" w:rsidRDefault="002F2EC0" w:rsidP="002F2EC0">
      <w:pPr>
        <w:ind w:firstLine="5954"/>
        <w:rPr>
          <w:sz w:val="28"/>
          <w:szCs w:val="28"/>
        </w:rPr>
      </w:pPr>
    </w:p>
    <w:p w:rsidR="002F2EC0" w:rsidRPr="001F2800" w:rsidRDefault="002F2EC0" w:rsidP="002F2EC0">
      <w:pPr>
        <w:jc w:val="center"/>
        <w:rPr>
          <w:sz w:val="28"/>
          <w:szCs w:val="28"/>
        </w:rPr>
      </w:pPr>
      <w:r w:rsidRPr="001F2800">
        <w:rPr>
          <w:sz w:val="28"/>
          <w:szCs w:val="28"/>
        </w:rPr>
        <w:t>ПАСПОРТ</w:t>
      </w:r>
    </w:p>
    <w:p w:rsidR="002F2EC0" w:rsidRPr="001F2800" w:rsidRDefault="002F2EC0" w:rsidP="002F2EC0">
      <w:pPr>
        <w:shd w:val="clear" w:color="auto" w:fill="FFFFFF"/>
        <w:jc w:val="center"/>
        <w:rPr>
          <w:rFonts w:eastAsia="Lucida Sans Unicode"/>
          <w:sz w:val="28"/>
          <w:szCs w:val="28"/>
          <w:lang w:bidi="en-US"/>
        </w:rPr>
      </w:pPr>
      <w:r w:rsidRPr="001F2800">
        <w:rPr>
          <w:rFonts w:eastAsia="Lucida Sans Unicode"/>
          <w:sz w:val="28"/>
          <w:szCs w:val="28"/>
          <w:lang w:bidi="en-US"/>
        </w:rPr>
        <w:t xml:space="preserve">Цільової соціальної програма забезпечення цивільного захисту, </w:t>
      </w:r>
    </w:p>
    <w:p w:rsidR="002F2EC0" w:rsidRPr="001F2800" w:rsidRDefault="002F2EC0" w:rsidP="002F2EC0">
      <w:pPr>
        <w:shd w:val="clear" w:color="auto" w:fill="FFFFFF"/>
        <w:jc w:val="center"/>
        <w:rPr>
          <w:sz w:val="28"/>
          <w:szCs w:val="28"/>
        </w:rPr>
      </w:pPr>
      <w:r w:rsidRPr="001F2800">
        <w:rPr>
          <w:rFonts w:eastAsia="Lucida Sans Unicode"/>
          <w:sz w:val="28"/>
          <w:szCs w:val="28"/>
          <w:lang w:bidi="en-US"/>
        </w:rPr>
        <w:t>пожежної та техногенної безпеки на 2026-2028 роки</w:t>
      </w:r>
    </w:p>
    <w:p w:rsidR="002F2EC0" w:rsidRPr="001F2800" w:rsidRDefault="002F2EC0" w:rsidP="002F2EC0">
      <w:pPr>
        <w:shd w:val="clear" w:color="auto" w:fill="FFFFFF"/>
        <w:rPr>
          <w:rFonts w:eastAsia="Lucida Sans Unicode"/>
          <w:sz w:val="28"/>
          <w:szCs w:val="28"/>
          <w:lang w:bidi="en-US"/>
        </w:rPr>
      </w:pPr>
    </w:p>
    <w:tbl>
      <w:tblPr>
        <w:tblW w:w="52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3531"/>
        <w:gridCol w:w="2295"/>
        <w:gridCol w:w="1227"/>
        <w:gridCol w:w="1269"/>
        <w:gridCol w:w="1467"/>
      </w:tblGrid>
      <w:tr w:rsidR="002F2EC0" w:rsidRPr="001F2800" w:rsidTr="00CB52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tabs>
                <w:tab w:val="left" w:pos="5940"/>
              </w:tabs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Вербська сільська</w:t>
            </w:r>
            <w:r w:rsidRPr="001F2800">
              <w:rPr>
                <w:rFonts w:eastAsia="Calibri"/>
                <w:bCs/>
                <w:sz w:val="28"/>
                <w:szCs w:val="28"/>
              </w:rPr>
              <w:t xml:space="preserve"> рада</w:t>
            </w:r>
          </w:p>
        </w:tc>
      </w:tr>
      <w:tr w:rsidR="002F2EC0" w:rsidRPr="001F2800" w:rsidTr="00CB52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tabs>
                <w:tab w:val="left" w:pos="4898"/>
              </w:tabs>
              <w:rPr>
                <w:rFonts w:eastAsia="Calibri"/>
                <w:bCs/>
                <w:spacing w:val="-6"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pacing w:val="-6"/>
                <w:sz w:val="28"/>
                <w:szCs w:val="28"/>
              </w:rPr>
              <w:t xml:space="preserve">Підстава для розроблення Програми 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Pr="001F2800" w:rsidRDefault="002F2EC0" w:rsidP="00CB5257">
            <w:pPr>
              <w:jc w:val="both"/>
              <w:rPr>
                <w:sz w:val="28"/>
                <w:szCs w:val="28"/>
                <w:lang w:val="uk-UA"/>
              </w:rPr>
            </w:pPr>
            <w:r w:rsidRPr="001F2800">
              <w:rPr>
                <w:rFonts w:eastAsia="Arial Unicode MS"/>
                <w:sz w:val="28"/>
                <w:szCs w:val="28"/>
                <w:lang w:eastAsia="uk-UA"/>
              </w:rPr>
              <w:t>Кодекс цивільного захисту України ч.2 ст. 19, Закон України «Про місцеве самоврядування в Україні»  ст. 36</w:t>
            </w:r>
            <w:r w:rsidRPr="001F2800">
              <w:rPr>
                <w:rFonts w:eastAsia="Arial Unicode MS"/>
                <w:sz w:val="28"/>
                <w:szCs w:val="28"/>
                <w:vertAlign w:val="superscript"/>
                <w:lang w:eastAsia="uk-UA"/>
              </w:rPr>
              <w:t>1</w:t>
            </w:r>
          </w:p>
        </w:tc>
      </w:tr>
      <w:tr w:rsidR="002F2EC0" w:rsidRPr="001F2800" w:rsidTr="00CB52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ind w:right="400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Розробник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Pr="001F2800" w:rsidRDefault="002F2EC0" w:rsidP="00CB5257">
            <w:pPr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Вербська сільська</w:t>
            </w:r>
            <w:r w:rsidRPr="001F2800">
              <w:rPr>
                <w:rFonts w:eastAsia="Calibri"/>
                <w:bCs/>
                <w:sz w:val="28"/>
                <w:szCs w:val="28"/>
              </w:rPr>
              <w:t xml:space="preserve"> рада</w:t>
            </w:r>
          </w:p>
          <w:p w:rsidR="002F2EC0" w:rsidRPr="001F2800" w:rsidRDefault="002F2EC0" w:rsidP="00CB5257">
            <w:pPr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</w:tr>
      <w:tr w:rsidR="002F2EC0" w:rsidRPr="001F2800" w:rsidTr="00CB52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Співрозробники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Pr="001F2800" w:rsidRDefault="002F2EC0" w:rsidP="00CB5257">
            <w:pPr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 xml:space="preserve">Дубенське районне управління </w:t>
            </w:r>
            <w:r w:rsidRPr="001F2800">
              <w:rPr>
                <w:sz w:val="28"/>
                <w:szCs w:val="28"/>
              </w:rPr>
              <w:t>цивільного захисту та превентивної діяльності</w:t>
            </w:r>
            <w:r w:rsidRPr="001F2800">
              <w:rPr>
                <w:rFonts w:eastAsia="Calibri"/>
                <w:bCs/>
                <w:sz w:val="28"/>
                <w:szCs w:val="28"/>
              </w:rPr>
              <w:t xml:space="preserve"> ГУ ДСНС України у Рівненській області</w:t>
            </w:r>
          </w:p>
        </w:tc>
      </w:tr>
      <w:tr w:rsidR="002F2EC0" w:rsidRPr="009748F5" w:rsidTr="00CB52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ind w:left="-108" w:right="-11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5.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Виконавці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Pr="001F2800" w:rsidRDefault="002F2EC0" w:rsidP="00CB5257">
            <w:pPr>
              <w:tabs>
                <w:tab w:val="left" w:pos="4874"/>
              </w:tabs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  <w:lang w:val="uk-UA"/>
              </w:rPr>
              <w:t>Структурні підрозділи сільської ради, виконавчий комітет сільської ради</w:t>
            </w:r>
          </w:p>
        </w:tc>
      </w:tr>
      <w:tr w:rsidR="002F2EC0" w:rsidRPr="001F2800" w:rsidTr="00CB52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ind w:left="-108" w:right="-11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6.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tabs>
                <w:tab w:val="left" w:pos="4898"/>
              </w:tabs>
              <w:rPr>
                <w:rFonts w:eastAsia="Calibri"/>
                <w:bCs/>
                <w:spacing w:val="-6"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pacing w:val="-6"/>
                <w:sz w:val="28"/>
                <w:szCs w:val="28"/>
              </w:rPr>
              <w:t>Строки реалізації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Pr="001F2800" w:rsidRDefault="002F2EC0" w:rsidP="00CB5257">
            <w:pPr>
              <w:ind w:right="400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2026 – 2028 роки</w:t>
            </w:r>
          </w:p>
        </w:tc>
      </w:tr>
      <w:tr w:rsidR="002F2EC0" w:rsidRPr="001F2800" w:rsidTr="00CB52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ind w:left="-108" w:right="-11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7.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Фінансове забезпечення Програми</w:t>
            </w: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Pr="001F2800" w:rsidRDefault="002F2EC0" w:rsidP="00CB5257">
            <w:pPr>
              <w:ind w:right="-40"/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Заходи Програми реалізуються за рахунок коштів сільського бюджету, інших не заборонених законодавством джерел</w:t>
            </w:r>
          </w:p>
        </w:tc>
      </w:tr>
      <w:tr w:rsidR="002F2EC0" w:rsidRPr="001F2800" w:rsidTr="00CB5257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Pr="001F2800" w:rsidRDefault="002F2EC0" w:rsidP="00CB5257">
            <w:pPr>
              <w:ind w:left="-108" w:right="-110"/>
              <w:jc w:val="center"/>
              <w:rPr>
                <w:rFonts w:eastAsia="Calibri"/>
                <w:bCs/>
                <w:spacing w:val="-4"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pacing w:val="-4"/>
                <w:sz w:val="28"/>
                <w:szCs w:val="28"/>
              </w:rPr>
              <w:t>8.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tabs>
                <w:tab w:val="left" w:pos="4898"/>
              </w:tabs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Джерела фінансування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ind w:right="-40"/>
              <w:jc w:val="center"/>
              <w:rPr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Обсяг фінансування (тисяч гривень)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ind w:right="-40"/>
              <w:jc w:val="center"/>
              <w:rPr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2026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ind w:right="-40"/>
              <w:jc w:val="center"/>
              <w:rPr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2027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ind w:right="-40"/>
              <w:jc w:val="center"/>
              <w:rPr>
                <w:sz w:val="28"/>
                <w:szCs w:val="28"/>
                <w:lang w:val="uk-UA"/>
              </w:rPr>
            </w:pPr>
            <w:r w:rsidRPr="001F2800">
              <w:rPr>
                <w:sz w:val="28"/>
                <w:szCs w:val="28"/>
              </w:rPr>
              <w:t>2028</w:t>
            </w:r>
          </w:p>
        </w:tc>
      </w:tr>
      <w:tr w:rsidR="002F2EC0" w:rsidRPr="001F2800" w:rsidTr="00CB52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suppressAutoHyphens w:val="0"/>
              <w:rPr>
                <w:rFonts w:eastAsia="Calibri"/>
                <w:bCs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tabs>
                <w:tab w:val="left" w:pos="4898"/>
              </w:tabs>
              <w:rPr>
                <w:rFonts w:eastAsia="Calibri"/>
                <w:bCs/>
                <w:spacing w:val="-6"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Бюджет  сільської ради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Pr="001F2800" w:rsidRDefault="002F2EC0" w:rsidP="00CB5257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Pr="001F2800" w:rsidRDefault="002F2EC0" w:rsidP="00CB5257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Pr="001F2800" w:rsidRDefault="002F2EC0" w:rsidP="00CB5257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Pr="001F2800" w:rsidRDefault="002F2EC0" w:rsidP="00CB5257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</w:tr>
      <w:tr w:rsidR="002F2EC0" w:rsidRPr="001F2800" w:rsidTr="00CB52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suppressAutoHyphens w:val="0"/>
              <w:rPr>
                <w:rFonts w:eastAsia="Calibri"/>
                <w:bCs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Pr="001F2800" w:rsidRDefault="002F2EC0" w:rsidP="00CB5257">
            <w:pPr>
              <w:tabs>
                <w:tab w:val="left" w:pos="4898"/>
              </w:tabs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pacing w:val="-6"/>
                <w:sz w:val="28"/>
                <w:szCs w:val="28"/>
              </w:rPr>
              <w:t>Загальний обсяг фінансових ресурсів, необхідних для реалізації  Програми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Pr="001F2800" w:rsidRDefault="002F2EC0" w:rsidP="00CB5257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Pr="001F2800" w:rsidRDefault="002F2EC0" w:rsidP="00CB5257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Pr="001F2800" w:rsidRDefault="002F2EC0" w:rsidP="00CB5257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Pr="001F2800" w:rsidRDefault="002F2EC0" w:rsidP="00CB5257">
            <w:pPr>
              <w:ind w:right="-40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F2800">
              <w:rPr>
                <w:rFonts w:eastAsia="Calibri"/>
                <w:bCs/>
                <w:sz w:val="28"/>
                <w:szCs w:val="28"/>
              </w:rPr>
              <w:t>0</w:t>
            </w:r>
          </w:p>
        </w:tc>
      </w:tr>
    </w:tbl>
    <w:p w:rsidR="002F2EC0" w:rsidRDefault="002F2EC0" w:rsidP="002F2EC0">
      <w:pPr>
        <w:suppressAutoHyphens w:val="0"/>
        <w:rPr>
          <w:lang w:val="uk-UA"/>
        </w:rPr>
      </w:pPr>
    </w:p>
    <w:p w:rsidR="002F2EC0" w:rsidRDefault="002F2EC0" w:rsidP="002F2EC0">
      <w:pPr>
        <w:suppressAutoHyphens w:val="0"/>
        <w:rPr>
          <w:lang w:val="uk-UA"/>
        </w:rPr>
      </w:pPr>
    </w:p>
    <w:p w:rsidR="002F2EC0" w:rsidRDefault="002F2EC0" w:rsidP="002F2EC0">
      <w:pPr>
        <w:suppressAutoHyphens w:val="0"/>
        <w:rPr>
          <w:lang w:val="uk-UA"/>
        </w:rPr>
      </w:pPr>
    </w:p>
    <w:p w:rsidR="002F2EC0" w:rsidRDefault="002F2EC0" w:rsidP="002F2EC0">
      <w:pPr>
        <w:suppressAutoHyphens w:val="0"/>
        <w:rPr>
          <w:lang w:val="uk-UA"/>
        </w:rPr>
      </w:pPr>
    </w:p>
    <w:p w:rsidR="002F2EC0" w:rsidRDefault="002F2EC0" w:rsidP="002F2EC0">
      <w:pPr>
        <w:suppressAutoHyphens w:val="0"/>
        <w:rPr>
          <w:lang w:val="uk-UA"/>
        </w:rPr>
      </w:pPr>
    </w:p>
    <w:p w:rsidR="002F2EC0" w:rsidRPr="00594C18" w:rsidRDefault="002F2EC0" w:rsidP="002F2EC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4C18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2F2EC0" w:rsidRPr="001F2800" w:rsidRDefault="002F2EC0" w:rsidP="002F2EC0">
      <w:pPr>
        <w:suppressAutoHyphens w:val="0"/>
        <w:rPr>
          <w:lang w:val="uk-UA"/>
        </w:rPr>
        <w:sectPr w:rsidR="002F2EC0" w:rsidRPr="001F2800">
          <w:pgSz w:w="11906" w:h="16838"/>
          <w:pgMar w:top="850" w:right="850" w:bottom="993" w:left="1417" w:header="708" w:footer="708" w:gutter="0"/>
          <w:cols w:space="720"/>
        </w:sectPr>
      </w:pPr>
    </w:p>
    <w:p w:rsidR="002F2EC0" w:rsidRPr="001F2800" w:rsidRDefault="002F2EC0" w:rsidP="002F2EC0">
      <w:pPr>
        <w:ind w:firstLine="7513"/>
        <w:jc w:val="center"/>
        <w:rPr>
          <w:sz w:val="28"/>
          <w:szCs w:val="28"/>
          <w:lang w:val="uk-UA"/>
        </w:rPr>
      </w:pPr>
      <w:r w:rsidRPr="001F2800">
        <w:rPr>
          <w:sz w:val="28"/>
          <w:szCs w:val="28"/>
        </w:rPr>
        <w:lastRenderedPageBreak/>
        <w:t xml:space="preserve">                                    </w:t>
      </w:r>
      <w:r>
        <w:rPr>
          <w:sz w:val="28"/>
          <w:szCs w:val="28"/>
        </w:rPr>
        <w:t xml:space="preserve">                  </w:t>
      </w:r>
      <w:r w:rsidRPr="001F2800">
        <w:rPr>
          <w:sz w:val="28"/>
          <w:szCs w:val="28"/>
        </w:rPr>
        <w:t xml:space="preserve">  Додаток 2</w:t>
      </w:r>
      <w:r w:rsidRPr="001F2800">
        <w:rPr>
          <w:sz w:val="28"/>
          <w:szCs w:val="28"/>
          <w:lang w:val="uk-UA"/>
        </w:rPr>
        <w:t xml:space="preserve"> до Програми</w:t>
      </w:r>
    </w:p>
    <w:p w:rsidR="002F2EC0" w:rsidRDefault="002F2EC0" w:rsidP="002F2EC0">
      <w:pPr>
        <w:ind w:firstLine="6946"/>
        <w:jc w:val="right"/>
        <w:rPr>
          <w:szCs w:val="28"/>
        </w:rPr>
      </w:pPr>
      <w:r>
        <w:rPr>
          <w:szCs w:val="28"/>
        </w:rPr>
        <w:t xml:space="preserve"> </w:t>
      </w:r>
    </w:p>
    <w:p w:rsidR="002F2EC0" w:rsidRDefault="002F2EC0" w:rsidP="002F2EC0">
      <w:pPr>
        <w:jc w:val="right"/>
        <w:rPr>
          <w:szCs w:val="28"/>
        </w:rPr>
      </w:pPr>
    </w:p>
    <w:p w:rsidR="002F2EC0" w:rsidRDefault="002F2EC0" w:rsidP="002F2EC0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заходи</w:t>
      </w:r>
    </w:p>
    <w:p w:rsidR="002F2EC0" w:rsidRDefault="002F2EC0" w:rsidP="002F2EC0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Цільової соціальної програми забезпечення цивільного захисту, пожежної та техногенної безпеки </w:t>
      </w:r>
    </w:p>
    <w:p w:rsidR="002F2EC0" w:rsidRDefault="002F2EC0" w:rsidP="002F2EC0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Вербської сільської ради на 2026-2028 роки</w:t>
      </w:r>
    </w:p>
    <w:p w:rsidR="002F2EC0" w:rsidRDefault="002F2EC0" w:rsidP="002F2EC0">
      <w:pPr>
        <w:rPr>
          <w:sz w:val="28"/>
          <w:lang w:val="uk-UA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4259"/>
        <w:gridCol w:w="1276"/>
        <w:gridCol w:w="1559"/>
        <w:gridCol w:w="1276"/>
        <w:gridCol w:w="992"/>
        <w:gridCol w:w="1559"/>
        <w:gridCol w:w="94"/>
        <w:gridCol w:w="1891"/>
        <w:gridCol w:w="94"/>
        <w:gridCol w:w="1701"/>
        <w:gridCol w:w="6"/>
        <w:gridCol w:w="41"/>
      </w:tblGrid>
      <w:tr w:rsidR="002F2EC0" w:rsidTr="00CB5257"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№</w:t>
            </w:r>
          </w:p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Найменування показника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Значення показника (тис. грн.)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Відповідальні за виконання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textAlignment w:val="baseline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Джерела фінансування</w:t>
            </w:r>
          </w:p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2F2EC0" w:rsidTr="00CB525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Всього по роках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за роками 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2F2EC0" w:rsidTr="00CB525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2F2EC0" w:rsidTr="00CB5257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b/>
                <w:color w:val="000000"/>
                <w:sz w:val="24"/>
                <w:szCs w:val="24"/>
              </w:rPr>
              <w:t xml:space="preserve">Навчання населення діям у надзвичайних ситуаціях, забезпечення пожежної та техногенної безпеки, </w:t>
            </w:r>
            <w:r>
              <w:rPr>
                <w:b/>
                <w:color w:val="000000"/>
                <w:sz w:val="24"/>
                <w:szCs w:val="24"/>
              </w:rPr>
              <w:br/>
              <w:t>проведення просвітницької роботи та проведення заходів з популяризації культури безпеки</w:t>
            </w: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Проведення інформаційно-просвітницької роботи з населенням щодо правил пожежної безпеки та поведінки в умовах надзвичайних ситуацій, шляхом розроблення та розповсюдження інформаційних матеріалів (плакати, листівки, пам’ятки тощо), а також розміщення в засобах масової інформації (друковані видання, мережа Інтернет, телебачення, радіомовлення)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2F2EC0" w:rsidRDefault="002F2EC0" w:rsidP="00CB5257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Планування, організація та проведення спеціальних об’єктових навчань та тренувань з питань цивільного захисту на об’єктах, днів цивільного захисту в загальноосвітніх навчальних закладах та тижнів безпеки життєдіяльності в закладах дошкільної освіти </w:t>
            </w:r>
          </w:p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2F2EC0" w:rsidRDefault="002F2EC0" w:rsidP="00CB5257">
            <w:pPr>
              <w:ind w:left="-112" w:right="-10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виконавчий комітет сільської  ради, керівники </w:t>
            </w:r>
            <w:r>
              <w:rPr>
                <w:color w:val="000000"/>
                <w:sz w:val="22"/>
                <w:szCs w:val="22"/>
              </w:rPr>
              <w:t>підприємств, установ та організацій,</w:t>
            </w:r>
          </w:p>
          <w:p w:rsidR="002F2EC0" w:rsidRDefault="002F2EC0" w:rsidP="00CB5257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 НМЦ ЦЗ та БЖД Рівненської області, 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Дубенське районне управління </w:t>
            </w:r>
            <w:r>
              <w:rPr>
                <w:color w:val="000000"/>
                <w:sz w:val="22"/>
                <w:szCs w:val="22"/>
              </w:rPr>
              <w:t>цивільного захисту та превентивної діяльності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ГУ ДСНС України у Рівненській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Навчання керівного складу та фахівців </w:t>
            </w:r>
            <w:r w:rsidRPr="00CB653A">
              <w:rPr>
                <w:bCs/>
                <w:color w:val="000000"/>
                <w:sz w:val="22"/>
                <w:szCs w:val="22"/>
                <w:lang w:val="uk-UA"/>
              </w:rPr>
              <w:t>сільської ради</w:t>
            </w: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 з питань пожежної безпеки та цивільного захисту на базі НМЦ ЦЗ та БЖД Рівненської області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2F2EC0" w:rsidRDefault="002F2EC0" w:rsidP="00CB5257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Державний бюджет / 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2. Підвищення пожежної та техногенної безпеки території, будівель та споруд, 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утримання систем протипожежного захисту відповідно до вимог нормативних документів</w:t>
            </w: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Підвищення вогнестійкості дерев’яних конструкцій будівель  комунальної форми власності шляхом їх просочення вогнетривкими сумішами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об’єктів: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2F2EC0" w:rsidRDefault="002F2EC0" w:rsidP="00CB5257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Кошти 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Впровадження систем блискавкозахисту, протипожежних перешкод, приведення у відповідний стан систем електропостачання, проведення заміру опору ізоляції електричних мереж та електроустановок в будівлях комунальної форм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об’єктів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2F2EC0" w:rsidRDefault="002F2EC0" w:rsidP="00CB5257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Кошти </w:t>
            </w:r>
          </w:p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Встановлення (відновлення) автоматичної системи пожежної сигналізації в будівлях комунальної форм власності</w:t>
            </w:r>
          </w:p>
          <w:p w:rsidR="002F2EC0" w:rsidRDefault="002F2EC0" w:rsidP="00CB5257">
            <w:pPr>
              <w:spacing w:line="19" w:lineRule="atLeas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об’єктів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2F2EC0" w:rsidRDefault="002F2EC0" w:rsidP="00CB5257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 xml:space="preserve">Приведення та підтримання  у робочому стані димових і вентиляційних каналів будівель в підконтрольних об’єктах (будівлях) та житлових будинків де проживають соціально незахищені верстви населення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об’єктів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2F2EC0" w:rsidRDefault="002F2EC0" w:rsidP="00CB5257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  <w:trHeight w:val="6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tabs>
                <w:tab w:val="left" w:pos="1050"/>
                <w:tab w:val="center" w:pos="208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Придбання та утримання первинних засобів пожежогасіння (вогнегасники, пожежні щити, пожежні кран-комплекти) у будівлях комунальної форм власності відповідно до чинних норм та правил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вогнегасники,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2F2EC0" w:rsidRDefault="002F2EC0" w:rsidP="00CB5257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пожежних рукавів зі стволом,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Кількість пожежних щитів,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15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3. Утримання пожежно-рятувальних підрозділів</w:t>
            </w: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Обов’язкове страхування членів Вербської ДПРП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bCs/>
                <w:color w:val="000000"/>
                <w:sz w:val="22"/>
                <w:szCs w:val="22"/>
                <w:lang w:val="uk-UA"/>
              </w:rPr>
              <w:t>Виконавчий комітет сільської  ради, фінансовий відділ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color w:val="000000"/>
                <w:sz w:val="22"/>
                <w:szCs w:val="22"/>
                <w:lang w:val="uk-UA"/>
              </w:rPr>
              <w:t>Навчання та практичне стажування членів Вербської ДПРП, на базі пожежно-рятувальних підрозділів ДСНС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Заступник сільського голови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Придбання пожежного інвентарю, захисного одягу та спорядження рятувальників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bCs/>
                <w:color w:val="000000"/>
                <w:sz w:val="22"/>
                <w:szCs w:val="22"/>
                <w:lang w:val="uk-UA"/>
              </w:rPr>
              <w:t>Виконавчий комітет сільської  ради, фінансовий відділ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2"/>
          <w:wAfter w:w="4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Придбання паливо-мастильних матеріалів для потреб Вербського ДПРП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Тис.грн.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bCs/>
                <w:color w:val="000000"/>
                <w:sz w:val="22"/>
                <w:szCs w:val="22"/>
                <w:lang w:val="uk-UA"/>
              </w:rPr>
              <w:t>Виконавчий комітет сільської  ради, фінансовий відділ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4. Забезпечення цивільного захисту на території сільської ради. Приведення в готовність до використання за призначенням захисних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споруд цивільного захисту, які перебувають на балансі сільської ради)</w:t>
            </w:r>
          </w:p>
        </w:tc>
      </w:tr>
      <w:tr w:rsidR="002F2EC0" w:rsidTr="00CB5257">
        <w:trPr>
          <w:gridAfter w:val="1"/>
          <w:wAfter w:w="41" w:type="dxa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Проведення капітальних та поточних ремонтів захисних споруд ЦЗ, їх утримання та укомплектування відповідно до чинних  норм сільської ради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комунальної форми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К-сть ЗС 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2F2EC0" w:rsidRDefault="002F2EC0" w:rsidP="00CB5257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1"/>
          <w:wAfter w:w="41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C0" w:rsidRDefault="002F2EC0" w:rsidP="00CB5257">
            <w:pPr>
              <w:suppressAutoHyphens w:val="0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Забезпечення контролю та вжиття дієвих заходів щодо недопущення пожеж в природних екосистемах на території  сільської ради:</w:t>
            </w:r>
          </w:p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організація та здійснення патрулювань в пожежонебезпечний період</w:t>
            </w:r>
          </w:p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- ліквідація стихійних сміттєзвалищ.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ind w:left="-112" w:right="-103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</w:t>
            </w:r>
          </w:p>
          <w:p w:rsidR="002F2EC0" w:rsidRDefault="002F2EC0" w:rsidP="00CB5257">
            <w:pPr>
              <w:ind w:left="-112" w:right="-103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</w:rPr>
              <w:t>виконавчий комітет сільської  ради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 </w:t>
            </w:r>
            <w:r>
              <w:rPr>
                <w:bCs/>
                <w:color w:val="000000"/>
                <w:sz w:val="22"/>
                <w:szCs w:val="22"/>
              </w:rPr>
              <w:t>сільської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ради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2F2EC0" w:rsidRDefault="002F2EC0" w:rsidP="00CB5257">
            <w:pPr>
              <w:jc w:val="center"/>
              <w:rPr>
                <w:i/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2F2EC0" w:rsidTr="00CB5257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5. Проведення матеріально-технічного переоснащення підрозділів оперативно-рятувальної служби цивільного захисту</w:t>
            </w:r>
          </w:p>
        </w:tc>
      </w:tr>
      <w:tr w:rsidR="002F2EC0" w:rsidTr="00CB5257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Покращення матеріально-технічної бази підрозділів:</w:t>
            </w:r>
          </w:p>
          <w:p w:rsidR="002F2EC0" w:rsidRPr="00CB653A" w:rsidRDefault="002F2EC0" w:rsidP="00CB5257">
            <w:pPr>
              <w:spacing w:line="19" w:lineRule="atLeast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B653A">
              <w:rPr>
                <w:color w:val="000000"/>
                <w:sz w:val="24"/>
                <w:szCs w:val="24"/>
                <w:lang w:val="uk-UA"/>
              </w:rPr>
              <w:t>- закупівля техніки, інструменту, обладнання, пожежних рукавів, засобів розвідки, зв’язку та освітлення, навігації,</w:t>
            </w:r>
            <w:r w:rsidRPr="00CB653A">
              <w:rPr>
                <w:color w:val="000000"/>
                <w:spacing w:val="-17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bCs/>
                <w:color w:val="000000"/>
                <w:sz w:val="24"/>
                <w:szCs w:val="24"/>
                <w:lang w:val="uk-UA"/>
              </w:rPr>
              <w:t>мережі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 xml:space="preserve"> інтернет, безпілотних літальних апаратів, дизель-, бензогенераторів, насосного обладнання (мотопомп), теплових пушок (гармат), газодимозахисного обладнання, приладів для виявлення</w:t>
            </w:r>
            <w:r w:rsidRPr="00CB653A">
              <w:rPr>
                <w:color w:val="000000"/>
                <w:spacing w:val="-14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радіаційного 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>та</w:t>
            </w:r>
            <w:r w:rsidRPr="00CB653A">
              <w:rPr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>хімічного</w:t>
            </w:r>
            <w:r w:rsidRPr="00CB653A">
              <w:rPr>
                <w:color w:val="000000"/>
                <w:spacing w:val="-7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color w:val="000000"/>
                <w:spacing w:val="-2"/>
                <w:sz w:val="24"/>
                <w:szCs w:val="24"/>
                <w:lang w:val="uk-UA"/>
              </w:rPr>
              <w:t>забруднення,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 xml:space="preserve"> спеціального, засобів</w:t>
            </w:r>
            <w:r w:rsidRPr="00CB653A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>захисту</w:t>
            </w:r>
            <w:r w:rsidRPr="00CB653A">
              <w:rPr>
                <w:color w:val="000000"/>
                <w:spacing w:val="-15"/>
                <w:sz w:val="24"/>
                <w:szCs w:val="24"/>
                <w:lang w:val="uk-UA"/>
              </w:rPr>
              <w:t xml:space="preserve"> 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 xml:space="preserve">органів дихання, захисного одягу та взуття, особистого спорядження рятувальників, </w:t>
            </w:r>
            <w:r w:rsidRPr="00CB653A">
              <w:rPr>
                <w:bCs/>
                <w:color w:val="000000"/>
                <w:sz w:val="24"/>
                <w:szCs w:val="24"/>
                <w:lang w:val="uk-UA"/>
              </w:rPr>
              <w:t xml:space="preserve">тепловідбивних костюмів, іншого майна 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>для запобігання та ліквідації пожеж, наслідків</w:t>
            </w:r>
            <w:r w:rsidRPr="00CB653A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надзвичайних ситуацій</w:t>
            </w:r>
            <w:r w:rsidRPr="00CB653A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2F2EC0" w:rsidRPr="00CB653A" w:rsidRDefault="002F2EC0" w:rsidP="00CB5257">
            <w:pPr>
              <w:spacing w:line="19" w:lineRule="atLeast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B653A">
              <w:rPr>
                <w:color w:val="000000"/>
                <w:sz w:val="24"/>
                <w:szCs w:val="24"/>
                <w:lang w:val="uk-UA"/>
              </w:rPr>
              <w:t>- проведення капітальних та поточних ремонтів, реконструкція (утримання) діючих пожежних депо, розроблення проєктно-кошторисної документації, закупівля будівельних матеріалів, інвентарю та інструментів для проведення ремонтних робіт, закупівля збірно-розбірних конструкцій для зберігання техніки;</w:t>
            </w:r>
          </w:p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Кошти </w:t>
            </w:r>
          </w:p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B653A">
              <w:rPr>
                <w:bCs/>
                <w:color w:val="000000"/>
                <w:sz w:val="22"/>
                <w:szCs w:val="22"/>
                <w:lang w:val="uk-UA"/>
              </w:rPr>
              <w:t xml:space="preserve">Голова сільської ради, виконавчий комітет сільської ради, </w:t>
            </w:r>
            <w:r w:rsidRPr="00CB653A">
              <w:rPr>
                <w:rFonts w:eastAsia="Calibri"/>
                <w:bCs/>
                <w:color w:val="000000"/>
                <w:sz w:val="22"/>
                <w:szCs w:val="22"/>
                <w:lang w:val="uk-UA"/>
              </w:rPr>
              <w:t xml:space="preserve">Дубенське районне управління </w:t>
            </w:r>
            <w:r w:rsidRPr="00CB653A">
              <w:rPr>
                <w:color w:val="000000"/>
                <w:sz w:val="22"/>
                <w:szCs w:val="22"/>
                <w:lang w:val="uk-UA"/>
              </w:rPr>
              <w:t>цивільного захисту та превентивної діяльності</w:t>
            </w:r>
            <w:r w:rsidRPr="00CB653A">
              <w:rPr>
                <w:rFonts w:eastAsia="Calibri"/>
                <w:bCs/>
                <w:color w:val="000000"/>
                <w:sz w:val="22"/>
                <w:szCs w:val="22"/>
                <w:lang w:val="uk-UA"/>
              </w:rPr>
              <w:t xml:space="preserve"> ГУ ДСНС України у Рівненській області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2F2EC0" w:rsidTr="00CB5257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spacing w:line="19" w:lineRule="atLeast"/>
              <w:jc w:val="center"/>
              <w:rPr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2F2EC0" w:rsidRDefault="002F2EC0" w:rsidP="00CB5257">
            <w:pPr>
              <w:spacing w:line="19" w:lineRule="atLeast"/>
              <w:jc w:val="center"/>
              <w:rPr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6. Забезпечення офіцера рятувальника громади до ліквідації надзвичайних ситуацій </w:t>
            </w:r>
          </w:p>
        </w:tc>
      </w:tr>
      <w:tr w:rsidR="002F2EC0" w:rsidTr="00CB5257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Забезпечення офіцера рятувальника громади:</w:t>
            </w:r>
          </w:p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придбання засобів пожежогасіння, вогнегасників, спеціального оснащення та інших матеріальних засобів (за зверненням);</w:t>
            </w:r>
          </w:p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закупівля засобів розвідки, зв’язку та освітлення, навігації, мережі інтернет, </w:t>
            </w:r>
            <w:r>
              <w:rPr>
                <w:color w:val="000000"/>
                <w:sz w:val="24"/>
                <w:szCs w:val="24"/>
              </w:rPr>
              <w:lastRenderedPageBreak/>
              <w:t>приладів для виявлення радіаційного та хімічного забруднення, засобів захисту органів дихання, захисного одягу та взуття;</w:t>
            </w:r>
          </w:p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закупівля меблів, офісної та комп’ютерної техніки, обладнання для облаштування робочого місця офіцера-рятувальника громади;</w:t>
            </w:r>
          </w:p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закупівля засобів бронезахисту особового складу (бронежилети, броне шоломи) та аптечок індивідуальних;</w:t>
            </w:r>
          </w:p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закупівля паливо-мастильних матеріалів для запобігання і ліквідації наслідків надзвичайних ситуацій, посилення заходів пожежної безпеки, проведення евакуаційних заходів.</w:t>
            </w:r>
          </w:p>
          <w:p w:rsidR="002F2EC0" w:rsidRDefault="002F2EC0" w:rsidP="00CB5257">
            <w:pPr>
              <w:spacing w:line="19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Кошти </w:t>
            </w:r>
          </w:p>
          <w:p w:rsidR="002F2EC0" w:rsidRDefault="002F2EC0" w:rsidP="00CB5257">
            <w:pPr>
              <w:spacing w:line="19" w:lineRule="atLeast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center"/>
              <w:rPr>
                <w:color w:val="000000"/>
                <w:sz w:val="28"/>
                <w:highlight w:val="yellow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Голова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сільської </w:t>
            </w:r>
            <w:r>
              <w:rPr>
                <w:bCs/>
                <w:color w:val="000000"/>
                <w:sz w:val="22"/>
                <w:szCs w:val="22"/>
              </w:rPr>
              <w:t xml:space="preserve">ради, виконавчий комітет </w:t>
            </w:r>
            <w:r>
              <w:rPr>
                <w:color w:val="000000"/>
                <w:sz w:val="22"/>
                <w:szCs w:val="22"/>
                <w:lang w:eastAsia="ru-RU"/>
              </w:rPr>
              <w:t>сільської</w:t>
            </w:r>
            <w:r>
              <w:rPr>
                <w:bCs/>
                <w:color w:val="000000"/>
                <w:sz w:val="22"/>
                <w:szCs w:val="22"/>
              </w:rPr>
              <w:t xml:space="preserve"> ради,</w:t>
            </w:r>
          </w:p>
          <w:p w:rsidR="002F2EC0" w:rsidRDefault="002F2EC0" w:rsidP="00CB525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Дубенське районне управління </w:t>
            </w:r>
            <w:r>
              <w:rPr>
                <w:color w:val="000000"/>
                <w:sz w:val="22"/>
                <w:szCs w:val="22"/>
              </w:rPr>
              <w:t xml:space="preserve">цивільного захисту та </w:t>
            </w:r>
            <w:r>
              <w:rPr>
                <w:color w:val="000000"/>
                <w:sz w:val="22"/>
                <w:szCs w:val="22"/>
              </w:rPr>
              <w:lastRenderedPageBreak/>
              <w:t>превентивної діяльності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ГУ ДСНС України у Рівненській області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spacing w:line="19" w:lineRule="atLeast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Бюджет сільської ради</w:t>
            </w:r>
          </w:p>
        </w:tc>
      </w:tr>
      <w:tr w:rsidR="002F2EC0" w:rsidTr="00CB5257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7. Забезпечення, утримання проїздів та під’їздів до джерел зовнішнього протипожежного водопостачання</w:t>
            </w:r>
          </w:p>
        </w:tc>
      </w:tr>
      <w:tr w:rsidR="002F2EC0" w:rsidTr="00CB5257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Інвентаризація, проведення перевірки та випробування зовнішнього протипожежного водопостачання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 виконавчий комітет сільської  ради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2F2EC0" w:rsidTr="00CB5257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Ремонт існуючих та встановлення нових пожежних гідрантів, облаштування водонапірних веж для забору води пожежною технікою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 виконавчий комітет сільської  ради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2F2EC0" w:rsidTr="00CB5257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Облаштування наявних штучних та природних водойм пожежними пірсами</w:t>
            </w:r>
          </w:p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 виконавчий комітет сільської  ради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сільської ради</w:t>
            </w:r>
          </w:p>
        </w:tc>
      </w:tr>
      <w:tr w:rsidR="002F2EC0" w:rsidTr="00CB5257">
        <w:trPr>
          <w:gridAfter w:val="1"/>
          <w:wAfter w:w="41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Встановлення адресних вказівників та покажчиків джерел протипожежного водопостачання відповідно до чинних норм</w:t>
            </w:r>
          </w:p>
          <w:p w:rsidR="002F2EC0" w:rsidRDefault="002F2EC0" w:rsidP="00CB5257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Кошти</w:t>
            </w:r>
          </w:p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Default="002F2EC0" w:rsidP="00CB5257">
            <w:pPr>
              <w:rPr>
                <w:color w:val="000000"/>
                <w:sz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Голова сільської ради, виконавчий комітет сільської  ради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0" w:rsidRDefault="002F2EC0" w:rsidP="00CB5257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сільської ради</w:t>
            </w:r>
          </w:p>
        </w:tc>
      </w:tr>
    </w:tbl>
    <w:p w:rsidR="002F2EC0" w:rsidRDefault="002F2EC0" w:rsidP="002F2EC0">
      <w:pPr>
        <w:rPr>
          <w:sz w:val="28"/>
          <w:lang w:val="uk-UA"/>
        </w:rPr>
      </w:pPr>
    </w:p>
    <w:p w:rsidR="002F2EC0" w:rsidRDefault="002F2EC0" w:rsidP="002F2EC0"/>
    <w:p w:rsidR="002F2EC0" w:rsidRDefault="002F2EC0" w:rsidP="002F2EC0">
      <w:pPr>
        <w:spacing w:line="276" w:lineRule="auto"/>
        <w:rPr>
          <w:sz w:val="28"/>
          <w:szCs w:val="28"/>
        </w:rPr>
      </w:pPr>
    </w:p>
    <w:p w:rsidR="002F2EC0" w:rsidRDefault="002F2EC0" w:rsidP="002F2EC0">
      <w:pPr>
        <w:rPr>
          <w:sz w:val="28"/>
          <w:szCs w:val="28"/>
        </w:rPr>
      </w:pPr>
    </w:p>
    <w:p w:rsidR="002F2EC0" w:rsidRDefault="002F2EC0" w:rsidP="002F2EC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254F83" w:rsidRDefault="002F2EC0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AFE"/>
    <w:multiLevelType w:val="hybridMultilevel"/>
    <w:tmpl w:val="A18C1F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E138F"/>
    <w:multiLevelType w:val="hybridMultilevel"/>
    <w:tmpl w:val="76CE471A"/>
    <w:lvl w:ilvl="0" w:tplc="57B63D92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2F2EC0"/>
    <w:rsid w:val="000E3DAC"/>
    <w:rsid w:val="001C74DE"/>
    <w:rsid w:val="002F2EC0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2F2EC0"/>
    <w:pPr>
      <w:keepNext/>
      <w:suppressAutoHyphens w:val="0"/>
      <w:autoSpaceDN w:val="0"/>
      <w:jc w:val="center"/>
      <w:outlineLvl w:val="2"/>
    </w:pPr>
    <w:rPr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F2EC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No Spacing"/>
    <w:link w:val="a4"/>
    <w:uiPriority w:val="1"/>
    <w:qFormat/>
    <w:rsid w:val="002F2E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F2EC0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2F2EC0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2F2E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"/>
    <w:uiPriority w:val="99"/>
    <w:unhideWhenUsed/>
    <w:qFormat/>
    <w:rsid w:val="002F2EC0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7"/>
    <w:uiPriority w:val="99"/>
    <w:locked/>
    <w:rsid w:val="002F2E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інтервалів1"/>
    <w:qFormat/>
    <w:rsid w:val="002F2E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2F2E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EC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2391</Words>
  <Characters>13635</Characters>
  <Application>Microsoft Office Word</Application>
  <DocSecurity>0</DocSecurity>
  <Lines>113</Lines>
  <Paragraphs>31</Paragraphs>
  <ScaleCrop>false</ScaleCrop>
  <Company>Microsoft</Company>
  <LinksUpToDate>false</LinksUpToDate>
  <CharactersWithSpaces>15995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2025-12-21T12:27:00Z</dcterms:created>
  <dcterms:modified xsi:type="dcterms:W3CDTF">2025-12-21T12:28:00Z</dcterms:modified>
</cp:coreProperties>
</file>