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C3" w:rsidRPr="001B66FB" w:rsidRDefault="00B256C3" w:rsidP="00B256C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256C3" w:rsidRPr="009C2F49" w:rsidRDefault="00B256C3" w:rsidP="00B256C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B256C3" w:rsidRPr="001B66FB" w:rsidRDefault="00B256C3" w:rsidP="00B256C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B256C3" w:rsidRPr="001B66FB" w:rsidRDefault="00B256C3" w:rsidP="00B256C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B256C3" w:rsidRPr="00CD500E" w:rsidRDefault="00B256C3" w:rsidP="00B256C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B256C3" w:rsidRPr="00C86431" w:rsidRDefault="00B256C3" w:rsidP="00B256C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1167</w:t>
      </w:r>
    </w:p>
    <w:p w:rsidR="00B256C3" w:rsidRPr="002C336D" w:rsidRDefault="00B256C3" w:rsidP="00B256C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256C3" w:rsidRPr="00B256C3" w:rsidTr="00266CC4">
        <w:tc>
          <w:tcPr>
            <w:tcW w:w="5070" w:type="dxa"/>
          </w:tcPr>
          <w:p w:rsidR="00B256C3" w:rsidRPr="00960C41" w:rsidRDefault="00B256C3" w:rsidP="00266CC4">
            <w:pPr>
              <w:tabs>
                <w:tab w:val="left" w:pos="21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технічної   документації із землеустрою щодо   встановлення (відновлення) меж земельних ділянок в натурі (на місцевості) на земельну частку (пай)  громадянці Бондарчук Тетяні  Михайлівні</w:t>
            </w:r>
          </w:p>
        </w:tc>
      </w:tr>
    </w:tbl>
    <w:p w:rsidR="00B256C3" w:rsidRPr="00960C41" w:rsidRDefault="00B256C3" w:rsidP="00B256C3">
      <w:pPr>
        <w:spacing w:line="276" w:lineRule="auto"/>
        <w:jc w:val="both"/>
        <w:rPr>
          <w:rFonts w:eastAsia="Calibri"/>
          <w:sz w:val="28"/>
          <w:szCs w:val="28"/>
          <w:lang w:val="uk-UA"/>
        </w:rPr>
      </w:pPr>
    </w:p>
    <w:p w:rsidR="00B256C3" w:rsidRDefault="00B256C3" w:rsidP="00B256C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Бондарчук Тетяни Михайлівни жительки с. Стовпець, вул. … про затвердження технічної документації щодо встановлення (відновлення) меж земельних ділянок в натурі (на місцевості) на земельну частку (пай) керуючись пунктом 34 частини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Законом України від 19 серпня 2018 року №2498-VIII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 запобігання </w:t>
      </w:r>
      <w:proofErr w:type="spellStart"/>
      <w:r>
        <w:rPr>
          <w:sz w:val="28"/>
          <w:szCs w:val="28"/>
          <w:lang w:val="uk-UA"/>
        </w:rPr>
        <w:t>рейдерству</w:t>
      </w:r>
      <w:proofErr w:type="spellEnd"/>
      <w:r>
        <w:rPr>
          <w:sz w:val="28"/>
          <w:szCs w:val="28"/>
          <w:lang w:val="uk-UA"/>
        </w:rPr>
        <w:t xml:space="preserve"> та стимулювання зрошення в Україні», ст.ст.17,118 Земельного кодексу </w:t>
      </w:r>
      <w:proofErr w:type="spellStart"/>
      <w:r>
        <w:rPr>
          <w:sz w:val="28"/>
          <w:szCs w:val="28"/>
          <w:lang w:val="uk-UA"/>
        </w:rPr>
        <w:t>України”</w:t>
      </w:r>
      <w:proofErr w:type="spellEnd"/>
      <w:r>
        <w:rPr>
          <w:sz w:val="28"/>
          <w:szCs w:val="28"/>
          <w:lang w:val="uk-UA"/>
        </w:rPr>
        <w:t>, пунктами 16,17 розділу Х «Перехідні положення» Земельного кодексу України, Законом України «Про порядок виділення в натурі (на місцевості)земельних ділянок власникам земельних часток (паїв)» Вербська сільська рада</w:t>
      </w:r>
    </w:p>
    <w:p w:rsidR="00B256C3" w:rsidRPr="00EE5010" w:rsidRDefault="00B256C3" w:rsidP="00B256C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B256C3" w:rsidRPr="00EE5010" w:rsidRDefault="00B256C3" w:rsidP="00B256C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:rsidR="00B256C3" w:rsidRDefault="00B256C3" w:rsidP="00B256C3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земельних ділянок (паю) в натурі (на місцевості) для ведення особистого селянського господарства </w:t>
      </w:r>
      <w:proofErr w:type="spellStart"/>
      <w:r>
        <w:rPr>
          <w:sz w:val="28"/>
          <w:szCs w:val="28"/>
          <w:lang w:val="uk-UA"/>
        </w:rPr>
        <w:t>гр.Бондарчук</w:t>
      </w:r>
      <w:proofErr w:type="spellEnd"/>
      <w:r>
        <w:rPr>
          <w:sz w:val="28"/>
          <w:szCs w:val="28"/>
          <w:lang w:val="uk-UA"/>
        </w:rPr>
        <w:t xml:space="preserve"> Тетяні Михайлівні ,в масиві №</w:t>
      </w:r>
      <w:r w:rsidRPr="002B2C09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(рілля) ділянка №</w:t>
      </w:r>
      <w:r w:rsidRPr="002B2C09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площею 5,2300 га (кадастровий номер 5621688500:11:005:…), кормові угіддя(сіножаті) в масиві №39 ділянка №402 площею 0,1360га (кадастровий номер 5621688500:09:001:…) із земель колективної власності реформованого </w:t>
      </w:r>
      <w:proofErr w:type="spellStart"/>
      <w:r>
        <w:rPr>
          <w:sz w:val="28"/>
          <w:szCs w:val="28"/>
          <w:lang w:val="uk-UA"/>
        </w:rPr>
        <w:t>КСП«Стовпецьке</w:t>
      </w:r>
      <w:proofErr w:type="spellEnd"/>
      <w:r>
        <w:rPr>
          <w:sz w:val="28"/>
          <w:szCs w:val="28"/>
          <w:lang w:val="uk-UA"/>
        </w:rPr>
        <w:t xml:space="preserve">» на території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 сільської ради.   </w:t>
      </w:r>
    </w:p>
    <w:p w:rsidR="00B256C3" w:rsidRDefault="00B256C3" w:rsidP="00B256C3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Виділити в натурі </w:t>
      </w:r>
      <w:proofErr w:type="spellStart"/>
      <w:r>
        <w:rPr>
          <w:sz w:val="28"/>
          <w:szCs w:val="28"/>
          <w:lang w:val="uk-UA"/>
        </w:rPr>
        <w:t>гр.Бондарчук</w:t>
      </w:r>
      <w:proofErr w:type="spellEnd"/>
      <w:r>
        <w:rPr>
          <w:sz w:val="28"/>
          <w:szCs w:val="28"/>
          <w:lang w:val="uk-UA"/>
        </w:rPr>
        <w:t xml:space="preserve"> Тетяні Михайлівні земельні ділянки (паю) сільськогосподарського призначення реформованого КСП «</w:t>
      </w:r>
      <w:proofErr w:type="spellStart"/>
      <w:r>
        <w:rPr>
          <w:sz w:val="28"/>
          <w:szCs w:val="28"/>
          <w:lang w:val="uk-UA"/>
        </w:rPr>
        <w:t>Стовпецьке</w:t>
      </w:r>
      <w:proofErr w:type="spellEnd"/>
      <w:r>
        <w:rPr>
          <w:sz w:val="28"/>
          <w:szCs w:val="28"/>
          <w:lang w:val="uk-UA"/>
        </w:rPr>
        <w:t>» рілля-площею 5,2300 га, кадастровий номер 5621688500:11:005:…, сіножаті-площею 0,1360 га,</w:t>
      </w:r>
      <w:proofErr w:type="spellStart"/>
      <w:r>
        <w:rPr>
          <w:sz w:val="28"/>
          <w:szCs w:val="28"/>
          <w:lang w:val="uk-UA"/>
        </w:rPr>
        <w:t>кадастровиі</w:t>
      </w:r>
      <w:proofErr w:type="spellEnd"/>
      <w:r>
        <w:rPr>
          <w:sz w:val="28"/>
          <w:szCs w:val="28"/>
          <w:lang w:val="uk-UA"/>
        </w:rPr>
        <w:t xml:space="preserve"> номер 5621688500:09:001:… для ведення особистого селянського господарства, розташованої за межами населених пунктів на території 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  Дубенського району Рівненської області.</w:t>
      </w:r>
    </w:p>
    <w:p w:rsidR="00B256C3" w:rsidRDefault="00B256C3" w:rsidP="00B256C3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Гр.Бондарчук</w:t>
      </w:r>
      <w:proofErr w:type="spellEnd"/>
      <w:r>
        <w:rPr>
          <w:sz w:val="28"/>
          <w:szCs w:val="28"/>
          <w:lang w:val="uk-UA"/>
        </w:rPr>
        <w:t xml:space="preserve"> Тетяні Михайлівні зареєструвати речове право власності на земельні ділянки згідно з Законом України «Про державну реєстрацію речових прав на нерухоме майно та їх обтяжень».</w:t>
      </w:r>
    </w:p>
    <w:p w:rsidR="00B256C3" w:rsidRDefault="00B256C3" w:rsidP="00B256C3">
      <w:pPr>
        <w:tabs>
          <w:tab w:val="left" w:pos="3227"/>
        </w:tabs>
        <w:spacing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D50F1E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</w:t>
      </w:r>
      <w:r w:rsidRPr="00D50F1E">
        <w:rPr>
          <w:sz w:val="28"/>
          <w:szCs w:val="28"/>
          <w:lang w:val="uk-UA"/>
        </w:rPr>
        <w:t xml:space="preserve">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(голова комісії - Богдан СВІНТОЗЕЛЬСЬКИЙ).</w:t>
      </w:r>
    </w:p>
    <w:p w:rsidR="00B256C3" w:rsidRDefault="00B256C3" w:rsidP="00B256C3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256C3" w:rsidRDefault="00B256C3" w:rsidP="00B256C3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256C3" w:rsidRPr="00D50F1E" w:rsidRDefault="00B256C3" w:rsidP="00B256C3">
      <w:pPr>
        <w:tabs>
          <w:tab w:val="left" w:pos="3227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</w:p>
    <w:p w:rsidR="00B256C3" w:rsidRDefault="00B256C3" w:rsidP="00B256C3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/>
        </w:rPr>
      </w:pPr>
      <w:r w:rsidRPr="00D766A7">
        <w:rPr>
          <w:rFonts w:eastAsia="Calibri"/>
          <w:b/>
          <w:sz w:val="28"/>
          <w:szCs w:val="28"/>
          <w:lang w:val="uk-UA"/>
        </w:rPr>
        <w:t>Сільський голова</w:t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Cs w:val="28"/>
          <w:lang w:val="uk-UA"/>
        </w:rPr>
        <w:tab/>
      </w:r>
      <w:r w:rsidRPr="00D766A7">
        <w:rPr>
          <w:rFonts w:eastAsia="Calibri"/>
          <w:b/>
          <w:sz w:val="28"/>
          <w:szCs w:val="28"/>
          <w:lang w:val="uk-UA"/>
        </w:rPr>
        <w:t>Каміла КОТВІНСЬКА</w:t>
      </w:r>
    </w:p>
    <w:p w:rsidR="00B256C3" w:rsidRDefault="00B256C3" w:rsidP="00B256C3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B256C3" w:rsidRDefault="00B256C3" w:rsidP="00B256C3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C3"/>
    <w:rsid w:val="00135B15"/>
    <w:rsid w:val="00197256"/>
    <w:rsid w:val="00281A9B"/>
    <w:rsid w:val="00423FA0"/>
    <w:rsid w:val="00A6330E"/>
    <w:rsid w:val="00B256C3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56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B256C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56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6C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2024-10-22T07:51:00Z</dcterms:created>
  <dcterms:modified xsi:type="dcterms:W3CDTF">2024-10-22T07:51:00Z</dcterms:modified>
</cp:coreProperties>
</file>