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9A8" w:rsidRDefault="00AF19A8" w:rsidP="00AF19A8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AF19A8" w:rsidRPr="001B66FB" w:rsidRDefault="00AF19A8" w:rsidP="00AF19A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4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F19A8" w:rsidRPr="009C2F49" w:rsidRDefault="00AF19A8" w:rsidP="00AF19A8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AF19A8" w:rsidRPr="001B66FB" w:rsidRDefault="00AF19A8" w:rsidP="00AF19A8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AF19A8" w:rsidRPr="001B66FB" w:rsidRDefault="00AF19A8" w:rsidP="00AF19A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F19A8" w:rsidRPr="00CD500E" w:rsidRDefault="00AF19A8" w:rsidP="00AF19A8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AF19A8" w:rsidRPr="00287718" w:rsidRDefault="00AF19A8" w:rsidP="00AF19A8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AF19A8" w:rsidRPr="00D3434A" w:rsidRDefault="00AF19A8" w:rsidP="00AF19A8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AF19A8" w:rsidRPr="00AF19A8" w:rsidTr="00A56D3E">
        <w:tc>
          <w:tcPr>
            <w:tcW w:w="5070" w:type="dxa"/>
          </w:tcPr>
          <w:p w:rsidR="00AF19A8" w:rsidRPr="00421BF4" w:rsidRDefault="00AF19A8" w:rsidP="00A56D3E">
            <w:pPr>
              <w:tabs>
                <w:tab w:val="left" w:pos="219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технічної   документації із землеустрою щодо   встановлення (відновлення) меж земельних ділянок в натурі (на місцевості) на земельну частку (пай)   громадянці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Щепанській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Павліні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  Іванівні</w:t>
            </w:r>
          </w:p>
        </w:tc>
      </w:tr>
    </w:tbl>
    <w:p w:rsidR="00AF19A8" w:rsidRPr="007E46F4" w:rsidRDefault="00AF19A8" w:rsidP="00AF19A8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7E46F4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AF19A8" w:rsidRDefault="00AF19A8" w:rsidP="00AF19A8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Щепанської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Павліни</w:t>
      </w:r>
      <w:proofErr w:type="spellEnd"/>
      <w:r>
        <w:rPr>
          <w:sz w:val="28"/>
          <w:szCs w:val="28"/>
          <w:lang w:val="uk-UA"/>
        </w:rPr>
        <w:t xml:space="preserve"> Іванівни про затвердження технічної документації щодо встановлення (відновлення) меж земельних ділянок в натурі (на місцевості) на земельну частку (пай) керуючись  пунктом 34 частини першої статті 26 Закону України </w:t>
      </w:r>
      <w:proofErr w:type="spellStart"/>
      <w:r>
        <w:rPr>
          <w:sz w:val="28"/>
          <w:szCs w:val="28"/>
          <w:lang w:val="uk-UA"/>
        </w:rPr>
        <w:t>„Про</w:t>
      </w:r>
      <w:proofErr w:type="spellEnd"/>
      <w:r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/>
        </w:rPr>
        <w:t>Україні”Законом</w:t>
      </w:r>
      <w:proofErr w:type="spellEnd"/>
      <w:r>
        <w:rPr>
          <w:sz w:val="28"/>
          <w:szCs w:val="28"/>
          <w:lang w:val="uk-UA"/>
        </w:rPr>
        <w:t xml:space="preserve"> України від 19 серпня 2018 року №2498-VIII «Про внесення змін до деяких законодавчих актів України щодо вирішення питання колективної власності на землю,удосконалення правил землекористування у масивах земель с/г призначення запобігання </w:t>
      </w:r>
      <w:proofErr w:type="spellStart"/>
      <w:r>
        <w:rPr>
          <w:sz w:val="28"/>
          <w:szCs w:val="28"/>
          <w:lang w:val="uk-UA"/>
        </w:rPr>
        <w:t>рейдерству</w:t>
      </w:r>
      <w:proofErr w:type="spellEnd"/>
      <w:r>
        <w:rPr>
          <w:sz w:val="28"/>
          <w:szCs w:val="28"/>
          <w:lang w:val="uk-UA"/>
        </w:rPr>
        <w:t xml:space="preserve"> та стимулювання зрошення в Україні», ст.ст.17, 118 Земельного кодексу </w:t>
      </w:r>
      <w:proofErr w:type="spellStart"/>
      <w:r>
        <w:rPr>
          <w:sz w:val="28"/>
          <w:szCs w:val="28"/>
          <w:lang w:val="uk-UA"/>
        </w:rPr>
        <w:t>України”</w:t>
      </w:r>
      <w:proofErr w:type="spellEnd"/>
      <w:r>
        <w:rPr>
          <w:sz w:val="28"/>
          <w:szCs w:val="28"/>
          <w:lang w:val="uk-UA"/>
        </w:rPr>
        <w:t>, пунктами 16, 17 розділу Х «Перехідні положення» Земельного кодексу України, Законом України «Про порядок виділення в натурі (на місцевості) земельних ділянок власникам земельних часток (паїв)» Вербська сільська рада</w:t>
      </w:r>
    </w:p>
    <w:p w:rsidR="00AF19A8" w:rsidRDefault="00AF19A8" w:rsidP="00AF19A8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</w:p>
    <w:p w:rsidR="00AF19A8" w:rsidRPr="000D11BC" w:rsidRDefault="00AF19A8" w:rsidP="00AF19A8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AF19A8" w:rsidRPr="00D06AEA" w:rsidRDefault="00AF19A8" w:rsidP="00AF19A8">
      <w:pPr>
        <w:tabs>
          <w:tab w:val="left" w:pos="3227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Затвердити технічну документацію із землеустрою щодо </w:t>
      </w:r>
      <w:r>
        <w:rPr>
          <w:sz w:val="28"/>
          <w:szCs w:val="28"/>
          <w:lang w:val="uk-UA"/>
        </w:rPr>
        <w:t xml:space="preserve">встановлення (відновлення) меж земельних ділянок (паю) в </w:t>
      </w:r>
      <w:r w:rsidRPr="00D06AEA">
        <w:rPr>
          <w:sz w:val="28"/>
          <w:szCs w:val="28"/>
          <w:lang w:val="uk-UA"/>
        </w:rPr>
        <w:t>натурі (на місцевості) для ведення товарного сільськогосподарського виробництва гр.</w:t>
      </w:r>
      <w:r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Щепанській</w:t>
      </w:r>
      <w:proofErr w:type="spellEnd"/>
      <w:r w:rsidRPr="00D06AEA"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Павліні</w:t>
      </w:r>
      <w:proofErr w:type="spellEnd"/>
      <w:r w:rsidRPr="00D06AEA">
        <w:rPr>
          <w:sz w:val="28"/>
          <w:szCs w:val="28"/>
          <w:lang w:val="uk-UA"/>
        </w:rPr>
        <w:t xml:space="preserve"> Іванівні,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в масиві №33 (рілля) ділянка №10 площею 2,9057 га (кадастровий номер 5621688500:10:008:0284),кормові угіддя (сіножаті) в масиві №39 ділянка №462 площею 0,1359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га (кадастровий номер 5621688500:09:001:0657) із земель колективної власності реформованого КСП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«</w:t>
      </w:r>
      <w:proofErr w:type="spellStart"/>
      <w:r w:rsidRPr="00D06AEA">
        <w:rPr>
          <w:sz w:val="28"/>
          <w:szCs w:val="28"/>
          <w:lang w:val="uk-UA"/>
        </w:rPr>
        <w:t>Стовпецьке</w:t>
      </w:r>
      <w:proofErr w:type="spellEnd"/>
      <w:r w:rsidRPr="00D06AEA">
        <w:rPr>
          <w:sz w:val="28"/>
          <w:szCs w:val="28"/>
          <w:lang w:val="uk-UA"/>
        </w:rPr>
        <w:t xml:space="preserve">» на території </w:t>
      </w:r>
      <w:proofErr w:type="spellStart"/>
      <w:r w:rsidRPr="00D06AEA">
        <w:rPr>
          <w:sz w:val="28"/>
          <w:szCs w:val="28"/>
          <w:lang w:val="uk-UA"/>
        </w:rPr>
        <w:t>Вербської</w:t>
      </w:r>
      <w:proofErr w:type="spellEnd"/>
      <w:r w:rsidRPr="00D06AEA">
        <w:rPr>
          <w:sz w:val="28"/>
          <w:szCs w:val="28"/>
          <w:lang w:val="uk-UA"/>
        </w:rPr>
        <w:t xml:space="preserve">  сільської ради.   </w:t>
      </w:r>
    </w:p>
    <w:p w:rsidR="00AF19A8" w:rsidRPr="00D06AEA" w:rsidRDefault="00AF19A8" w:rsidP="00AF19A8">
      <w:pPr>
        <w:tabs>
          <w:tab w:val="left" w:pos="3227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lastRenderedPageBreak/>
        <w:t>2.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Виділити в натурі </w:t>
      </w:r>
      <w:proofErr w:type="spellStart"/>
      <w:r w:rsidRPr="00D06AEA">
        <w:rPr>
          <w:sz w:val="28"/>
          <w:szCs w:val="28"/>
          <w:lang w:val="uk-UA"/>
        </w:rPr>
        <w:t>гр.Щепанській</w:t>
      </w:r>
      <w:proofErr w:type="spellEnd"/>
      <w:r w:rsidRPr="00D06AEA"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Павліні</w:t>
      </w:r>
      <w:proofErr w:type="spellEnd"/>
      <w:r w:rsidRPr="00D06AE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Іванівні</w:t>
      </w:r>
      <w:r w:rsidRPr="00D06AEA">
        <w:rPr>
          <w:sz w:val="28"/>
          <w:szCs w:val="28"/>
          <w:lang w:val="uk-UA"/>
        </w:rPr>
        <w:t xml:space="preserve"> земельні ділянки (паю) сільськогосподарського призначення реформованого КСП «</w:t>
      </w:r>
      <w:proofErr w:type="spellStart"/>
      <w:r w:rsidRPr="00D06AEA">
        <w:rPr>
          <w:sz w:val="28"/>
          <w:szCs w:val="28"/>
          <w:lang w:val="uk-UA"/>
        </w:rPr>
        <w:t>Стовпецьке</w:t>
      </w:r>
      <w:proofErr w:type="spellEnd"/>
      <w:r w:rsidRPr="00D06AEA">
        <w:rPr>
          <w:sz w:val="28"/>
          <w:szCs w:val="28"/>
          <w:lang w:val="uk-UA"/>
        </w:rPr>
        <w:t>» рілля-площею 2,9057 га, кадастровий номер 5621688500:10:008:0284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сіножаті </w:t>
      </w:r>
      <w:proofErr w:type="spellStart"/>
      <w:r w:rsidRPr="00D06AEA">
        <w:rPr>
          <w:sz w:val="28"/>
          <w:szCs w:val="28"/>
          <w:lang w:val="uk-UA"/>
        </w:rPr>
        <w:t>-площею</w:t>
      </w:r>
      <w:proofErr w:type="spellEnd"/>
      <w:r w:rsidRPr="00D06AEA">
        <w:rPr>
          <w:sz w:val="28"/>
          <w:szCs w:val="28"/>
          <w:lang w:val="uk-UA"/>
        </w:rPr>
        <w:t xml:space="preserve"> 0,1359 га,</w:t>
      </w:r>
      <w:proofErr w:type="spellStart"/>
      <w:r w:rsidRPr="00D06AEA">
        <w:rPr>
          <w:sz w:val="28"/>
          <w:szCs w:val="28"/>
          <w:lang w:val="uk-UA"/>
        </w:rPr>
        <w:t>кадастровиі</w:t>
      </w:r>
      <w:proofErr w:type="spellEnd"/>
      <w:r w:rsidRPr="00D06AEA">
        <w:rPr>
          <w:sz w:val="28"/>
          <w:szCs w:val="28"/>
          <w:lang w:val="uk-UA"/>
        </w:rPr>
        <w:t xml:space="preserve"> номер 5621688500:09:001:0657 для ведення товарного сільськогосподарського виробництва,розташованої за межами населених пунктів на території  </w:t>
      </w:r>
      <w:proofErr w:type="spellStart"/>
      <w:r w:rsidRPr="00D06AEA">
        <w:rPr>
          <w:sz w:val="28"/>
          <w:szCs w:val="28"/>
          <w:lang w:val="uk-UA"/>
        </w:rPr>
        <w:t>Вербської</w:t>
      </w:r>
      <w:proofErr w:type="spellEnd"/>
      <w:r w:rsidRPr="00D06AEA">
        <w:rPr>
          <w:sz w:val="28"/>
          <w:szCs w:val="28"/>
          <w:lang w:val="uk-UA"/>
        </w:rPr>
        <w:t xml:space="preserve"> сільської ради  Дубенського району Рівненської області.</w:t>
      </w:r>
    </w:p>
    <w:p w:rsidR="00AF19A8" w:rsidRPr="00D06AEA" w:rsidRDefault="00AF19A8" w:rsidP="00AF19A8">
      <w:pPr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Щепанській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Павліні</w:t>
      </w:r>
      <w:proofErr w:type="spellEnd"/>
      <w:r>
        <w:rPr>
          <w:sz w:val="28"/>
          <w:szCs w:val="28"/>
          <w:lang w:val="uk-UA"/>
        </w:rPr>
        <w:t xml:space="preserve"> Іванівні</w:t>
      </w:r>
      <w:r w:rsidRPr="00D06AEA">
        <w:rPr>
          <w:sz w:val="28"/>
          <w:szCs w:val="28"/>
          <w:lang w:val="uk-UA"/>
        </w:rPr>
        <w:t xml:space="preserve"> зареєстр</w:t>
      </w:r>
      <w:r>
        <w:rPr>
          <w:sz w:val="28"/>
          <w:szCs w:val="28"/>
          <w:lang w:val="uk-UA"/>
        </w:rPr>
        <w:t xml:space="preserve">увати речове право власності </w:t>
      </w:r>
      <w:r w:rsidRPr="00D06AEA">
        <w:rPr>
          <w:sz w:val="28"/>
          <w:szCs w:val="28"/>
          <w:lang w:val="uk-UA"/>
        </w:rPr>
        <w:t>на земельні ділянки згідно</w:t>
      </w:r>
      <w:r>
        <w:rPr>
          <w:sz w:val="28"/>
          <w:szCs w:val="28"/>
          <w:lang w:val="uk-UA"/>
        </w:rPr>
        <w:t xml:space="preserve"> з З</w:t>
      </w:r>
      <w:r w:rsidRPr="00D06AEA">
        <w:rPr>
          <w:sz w:val="28"/>
          <w:szCs w:val="28"/>
          <w:lang w:val="uk-UA"/>
        </w:rPr>
        <w:t>акон</w:t>
      </w:r>
      <w:r>
        <w:rPr>
          <w:sz w:val="28"/>
          <w:szCs w:val="28"/>
          <w:lang w:val="uk-UA"/>
        </w:rPr>
        <w:t>ом</w:t>
      </w:r>
      <w:r w:rsidRPr="00D06AEA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обтяжень».</w:t>
      </w:r>
    </w:p>
    <w:p w:rsidR="00AF19A8" w:rsidRPr="00D06AEA" w:rsidRDefault="00AF19A8" w:rsidP="00AF19A8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D06AEA">
        <w:rPr>
          <w:rFonts w:ascii="Times New Roman" w:hAnsi="Times New Roman"/>
          <w:sz w:val="28"/>
          <w:szCs w:val="28"/>
          <w:lang w:val="uk-UA"/>
        </w:rPr>
        <w:t>4.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Контрол</w:t>
      </w:r>
      <w:r>
        <w:rPr>
          <w:rFonts w:ascii="Times New Roman" w:hAnsi="Times New Roman"/>
          <w:sz w:val="28"/>
          <w:szCs w:val="28"/>
          <w:lang w:val="uk-UA"/>
        </w:rPr>
        <w:t>ь за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 виконання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цього рішення покласти на </w:t>
      </w:r>
      <w:r w:rsidRPr="00D06AEA">
        <w:rPr>
          <w:rFonts w:ascii="Times New Roman" w:hAnsi="Times New Roman"/>
          <w:sz w:val="28"/>
          <w:szCs w:val="28"/>
          <w:lang w:val="uk-UA"/>
        </w:rPr>
        <w:t>постійну комісію з питань бюджету,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фінансів,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інвестицій,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землекористування,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архітектури та соціально-економічного розвитку (голова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Аркадій </w:t>
      </w:r>
      <w:r w:rsidRPr="00D06AEA">
        <w:rPr>
          <w:rFonts w:ascii="Times New Roman" w:hAnsi="Times New Roman"/>
          <w:sz w:val="28"/>
          <w:szCs w:val="28"/>
          <w:lang w:val="uk-UA"/>
        </w:rPr>
        <w:t>СЕМЕНЮК).</w:t>
      </w:r>
    </w:p>
    <w:p w:rsidR="00AF19A8" w:rsidRPr="00612580" w:rsidRDefault="00AF19A8" w:rsidP="00AF19A8">
      <w:pPr>
        <w:pStyle w:val="a3"/>
        <w:spacing w:line="276" w:lineRule="auto"/>
        <w:ind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F19A8" w:rsidRDefault="00AF19A8" w:rsidP="00AF19A8">
      <w:pPr>
        <w:pStyle w:val="a3"/>
        <w:jc w:val="center"/>
        <w:rPr>
          <w:sz w:val="28"/>
          <w:szCs w:val="28"/>
          <w:lang w:val="uk-UA"/>
        </w:rPr>
      </w:pPr>
    </w:p>
    <w:p w:rsidR="00AF19A8" w:rsidRDefault="00AF19A8" w:rsidP="00AF19A8">
      <w:pPr>
        <w:pStyle w:val="a3"/>
        <w:jc w:val="center"/>
        <w:rPr>
          <w:sz w:val="28"/>
          <w:szCs w:val="28"/>
          <w:lang w:val="uk-UA"/>
        </w:rPr>
      </w:pPr>
    </w:p>
    <w:p w:rsidR="00F363D0" w:rsidRDefault="00AF19A8" w:rsidP="00AF19A8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F19A8"/>
    <w:rsid w:val="00135B15"/>
    <w:rsid w:val="0017439F"/>
    <w:rsid w:val="00197256"/>
    <w:rsid w:val="00281A9B"/>
    <w:rsid w:val="00423FA0"/>
    <w:rsid w:val="00A6330E"/>
    <w:rsid w:val="00AF19A8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A8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19A8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AF19A8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F19A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9A8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2026-09-22T14:56:00Z</dcterms:created>
  <dcterms:modified xsi:type="dcterms:W3CDTF">2026-09-22T14:56:00Z</dcterms:modified>
</cp:coreProperties>
</file>