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B7A" w:rsidRPr="001B66FB" w:rsidRDefault="00546B7A" w:rsidP="00546B7A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923925"/>
            <wp:effectExtent l="19050" t="0" r="9525" b="0"/>
            <wp:docPr id="18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546B7A" w:rsidRPr="009C2F49" w:rsidRDefault="00546B7A" w:rsidP="00546B7A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9C2F49">
        <w:rPr>
          <w:rFonts w:ascii="Times New Roman" w:hAnsi="Times New Roman"/>
          <w:b/>
          <w:noProof/>
          <w:sz w:val="28"/>
          <w:szCs w:val="28"/>
          <w:lang w:val="uk-UA"/>
        </w:rPr>
        <w:t>ВЕРБСЬКА СІЛЬСЬКА РАДА</w:t>
      </w:r>
    </w:p>
    <w:p w:rsidR="00546B7A" w:rsidRPr="001B66FB" w:rsidRDefault="00546B7A" w:rsidP="00546B7A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val="uk-UA"/>
        </w:rPr>
        <w:t>L</w:t>
      </w:r>
      <w:r w:rsidRPr="00FE2021">
        <w:rPr>
          <w:rFonts w:ascii="Times New Roman" w:hAnsi="Times New Roman"/>
          <w:b/>
          <w:noProof/>
          <w:sz w:val="28"/>
          <w:szCs w:val="28"/>
          <w:lang w:val="uk-UA"/>
        </w:rPr>
        <w:t>X</w:t>
      </w:r>
      <w:r>
        <w:rPr>
          <w:rFonts w:ascii="Times New Roman" w:hAnsi="Times New Roman"/>
          <w:b/>
          <w:noProof/>
          <w:sz w:val="28"/>
          <w:szCs w:val="28"/>
          <w:lang w:val="uk-UA"/>
        </w:rPr>
        <w:t>І</w:t>
      </w:r>
      <w:r>
        <w:rPr>
          <w:rFonts w:ascii="Times New Roman" w:hAnsi="Times New Roman"/>
          <w:b/>
          <w:noProof/>
          <w:sz w:val="28"/>
          <w:szCs w:val="28"/>
          <w:lang w:val="en-US"/>
        </w:rPr>
        <w:t>V</w:t>
      </w:r>
      <w:r w:rsidRPr="00FE2021">
        <w:rPr>
          <w:rFonts w:ascii="Times New Roman" w:hAnsi="Times New Roman"/>
          <w:b/>
          <w:noProof/>
          <w:sz w:val="28"/>
          <w:szCs w:val="28"/>
          <w:lang w:val="uk-UA"/>
        </w:rPr>
        <w:t xml:space="preserve"> сесія</w:t>
      </w:r>
      <w:r w:rsidRPr="00DE0470">
        <w:rPr>
          <w:b/>
          <w:sz w:val="28"/>
          <w:szCs w:val="28"/>
          <w:lang w:val="uk-UA"/>
        </w:rPr>
        <w:t xml:space="preserve"> </w:t>
      </w:r>
      <w:r w:rsidRPr="00BD7109">
        <w:rPr>
          <w:rFonts w:ascii="Times New Roman" w:hAnsi="Times New Roman"/>
          <w:b/>
          <w:noProof/>
          <w:sz w:val="28"/>
          <w:szCs w:val="28"/>
        </w:rPr>
        <w:t>VII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>І скликання</w:t>
      </w:r>
    </w:p>
    <w:p w:rsidR="00546B7A" w:rsidRPr="001B66FB" w:rsidRDefault="00546B7A" w:rsidP="00546B7A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 w:rsidRPr="001B66FB">
        <w:rPr>
          <w:rFonts w:ascii="Times New Roman" w:hAnsi="Times New Roman"/>
          <w:noProof/>
          <w:sz w:val="28"/>
          <w:szCs w:val="28"/>
          <w:lang w:val="uk-UA"/>
        </w:rPr>
        <w:t>Р І Ш Е 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Я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546B7A" w:rsidRPr="00CD500E" w:rsidRDefault="00546B7A" w:rsidP="00546B7A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:rsidR="00546B7A" w:rsidRPr="00287718" w:rsidRDefault="00546B7A" w:rsidP="00546B7A">
      <w:pPr>
        <w:pStyle w:val="a3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11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червня 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202</w:t>
      </w:r>
      <w:r>
        <w:rPr>
          <w:rFonts w:ascii="Times New Roman" w:hAnsi="Times New Roman"/>
          <w:noProof/>
          <w:sz w:val="28"/>
          <w:szCs w:val="28"/>
          <w:lang w:val="uk-UA"/>
        </w:rPr>
        <w:t>5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року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  <w:t>№</w:t>
      </w:r>
    </w:p>
    <w:p w:rsidR="00546B7A" w:rsidRPr="002C336D" w:rsidRDefault="00546B7A" w:rsidP="00546B7A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</w:tblGrid>
      <w:tr w:rsidR="00546B7A" w:rsidRPr="00DE0470" w:rsidTr="00D45E7D">
        <w:tc>
          <w:tcPr>
            <w:tcW w:w="5070" w:type="dxa"/>
          </w:tcPr>
          <w:p w:rsidR="00546B7A" w:rsidRPr="00DE0470" w:rsidRDefault="00546B7A" w:rsidP="00D45E7D">
            <w:pPr>
              <w:pStyle w:val="a3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Про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передачу земельної ділянки  у власність </w:t>
            </w:r>
            <w:r w:rsidRPr="00A61684">
              <w:rPr>
                <w:rFonts w:ascii="Times New Roman" w:hAnsi="Times New Roman"/>
                <w:b/>
                <w:sz w:val="28"/>
                <w:szCs w:val="28"/>
              </w:rPr>
              <w:t xml:space="preserve">гр. </w:t>
            </w:r>
            <w:proofErr w:type="spellStart"/>
            <w:proofErr w:type="gramStart"/>
            <w:r w:rsidRPr="00A61684">
              <w:rPr>
                <w:rFonts w:ascii="Times New Roman" w:hAnsi="Times New Roman"/>
                <w:b/>
                <w:sz w:val="28"/>
                <w:szCs w:val="28"/>
              </w:rPr>
              <w:t>Св</w:t>
            </w:r>
            <w:proofErr w:type="gramEnd"/>
            <w:r w:rsidRPr="00A61684">
              <w:rPr>
                <w:rFonts w:ascii="Times New Roman" w:hAnsi="Times New Roman"/>
                <w:b/>
                <w:sz w:val="28"/>
                <w:szCs w:val="28"/>
              </w:rPr>
              <w:t>інтозельській</w:t>
            </w:r>
            <w:proofErr w:type="spellEnd"/>
            <w:r w:rsidRPr="00A6168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61684">
              <w:rPr>
                <w:rFonts w:ascii="Times New Roman" w:hAnsi="Times New Roman"/>
                <w:b/>
                <w:sz w:val="28"/>
                <w:szCs w:val="28"/>
              </w:rPr>
              <w:t>Юлії</w:t>
            </w:r>
            <w:proofErr w:type="spellEnd"/>
            <w:r w:rsidRPr="00A6168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61684">
              <w:rPr>
                <w:rFonts w:ascii="Times New Roman" w:hAnsi="Times New Roman"/>
                <w:b/>
                <w:sz w:val="28"/>
                <w:szCs w:val="28"/>
              </w:rPr>
              <w:t>Петрівні</w:t>
            </w:r>
            <w:proofErr w:type="spellEnd"/>
          </w:p>
        </w:tc>
      </w:tr>
    </w:tbl>
    <w:p w:rsidR="00546B7A" w:rsidRDefault="00546B7A" w:rsidP="00546B7A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F42D6">
        <w:rPr>
          <w:rFonts w:ascii="Times New Roman" w:hAnsi="Times New Roman"/>
          <w:b/>
          <w:sz w:val="28"/>
          <w:szCs w:val="28"/>
          <w:lang w:val="uk-UA"/>
        </w:rPr>
        <w:t xml:space="preserve">        </w:t>
      </w:r>
    </w:p>
    <w:p w:rsidR="00546B7A" w:rsidRDefault="00546B7A" w:rsidP="00546B7A">
      <w:pPr>
        <w:spacing w:line="276" w:lineRule="auto"/>
        <w:ind w:right="118" w:firstLine="708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заяву гр. </w:t>
      </w:r>
      <w:proofErr w:type="spellStart"/>
      <w:r>
        <w:rPr>
          <w:sz w:val="28"/>
          <w:szCs w:val="28"/>
          <w:lang w:val="uk-UA"/>
        </w:rPr>
        <w:t>Свінтозельської</w:t>
      </w:r>
      <w:proofErr w:type="spellEnd"/>
      <w:r>
        <w:rPr>
          <w:sz w:val="28"/>
          <w:szCs w:val="28"/>
          <w:lang w:val="uk-UA"/>
        </w:rPr>
        <w:t xml:space="preserve"> Юлії Петрівни жительки с. Верба, вул. Хмельницького Б., 14 про передачу у власність земельної ділянки для будівництва та обслуговування житлового будинку, господарських будівель та споруд по вул. Хмельницького Б., 14 в с.</w:t>
      </w:r>
      <w:r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 xml:space="preserve">Верба на території </w:t>
      </w:r>
      <w:proofErr w:type="spellStart"/>
      <w:r>
        <w:rPr>
          <w:sz w:val="28"/>
          <w:szCs w:val="28"/>
          <w:lang w:val="uk-UA"/>
        </w:rPr>
        <w:t>Вербської</w:t>
      </w:r>
      <w:proofErr w:type="spellEnd"/>
      <w:r>
        <w:rPr>
          <w:sz w:val="28"/>
          <w:szCs w:val="28"/>
          <w:lang w:val="uk-UA"/>
        </w:rPr>
        <w:t xml:space="preserve"> сільської ради Дубенського району Рівненської області та керуючись п. 34 ст. 26 Закону України </w:t>
      </w:r>
      <w:proofErr w:type="spellStart"/>
      <w:r>
        <w:rPr>
          <w:sz w:val="28"/>
          <w:szCs w:val="28"/>
          <w:lang w:val="uk-UA"/>
        </w:rPr>
        <w:t>„Про</w:t>
      </w:r>
      <w:proofErr w:type="spellEnd"/>
      <w:r>
        <w:rPr>
          <w:sz w:val="28"/>
          <w:szCs w:val="28"/>
          <w:lang w:val="uk-UA"/>
        </w:rPr>
        <w:t xml:space="preserve"> місцеве самоврядування в </w:t>
      </w:r>
      <w:proofErr w:type="spellStart"/>
      <w:r>
        <w:rPr>
          <w:sz w:val="28"/>
          <w:szCs w:val="28"/>
          <w:lang w:val="uk-UA"/>
        </w:rPr>
        <w:t>Україні”</w:t>
      </w:r>
      <w:proofErr w:type="spellEnd"/>
      <w:r>
        <w:rPr>
          <w:sz w:val="28"/>
          <w:szCs w:val="28"/>
          <w:lang w:val="uk-UA"/>
        </w:rPr>
        <w:t xml:space="preserve">, ст. 12, 116, 118, 120, 121 Земельного кодексу України, п.12 Розділу Х </w:t>
      </w:r>
      <w:proofErr w:type="spellStart"/>
      <w:r>
        <w:rPr>
          <w:sz w:val="28"/>
          <w:szCs w:val="28"/>
          <w:lang w:val="uk-UA"/>
        </w:rPr>
        <w:t>„Перехідні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положення”</w:t>
      </w:r>
      <w:proofErr w:type="spellEnd"/>
      <w:r>
        <w:rPr>
          <w:sz w:val="28"/>
          <w:szCs w:val="28"/>
          <w:lang w:val="uk-UA"/>
        </w:rPr>
        <w:t xml:space="preserve"> Земельного  Кодексу України, Вербська сільська рада</w:t>
      </w:r>
    </w:p>
    <w:p w:rsidR="00546B7A" w:rsidRDefault="00546B7A" w:rsidP="00546B7A">
      <w:pPr>
        <w:spacing w:line="276" w:lineRule="auto"/>
        <w:jc w:val="center"/>
        <w:outlineLvl w:val="0"/>
        <w:rPr>
          <w:sz w:val="28"/>
          <w:szCs w:val="28"/>
          <w:lang w:val="uk-UA"/>
        </w:rPr>
      </w:pPr>
      <w:r w:rsidRPr="00EF1BCF">
        <w:rPr>
          <w:sz w:val="28"/>
          <w:szCs w:val="28"/>
          <w:lang w:val="uk-UA"/>
        </w:rPr>
        <w:t xml:space="preserve"> </w:t>
      </w:r>
    </w:p>
    <w:p w:rsidR="00546B7A" w:rsidRPr="00EF1BCF" w:rsidRDefault="00546B7A" w:rsidP="00546B7A">
      <w:pPr>
        <w:spacing w:line="276" w:lineRule="auto"/>
        <w:jc w:val="center"/>
        <w:outlineLvl w:val="0"/>
        <w:rPr>
          <w:sz w:val="28"/>
          <w:szCs w:val="28"/>
          <w:lang w:val="uk-UA"/>
        </w:rPr>
      </w:pPr>
      <w:r w:rsidRPr="00EF1BCF">
        <w:rPr>
          <w:sz w:val="28"/>
          <w:szCs w:val="28"/>
          <w:lang w:val="uk-UA"/>
        </w:rPr>
        <w:t>ВИРІШИЛА:</w:t>
      </w:r>
    </w:p>
    <w:p w:rsidR="00546B7A" w:rsidRDefault="00546B7A" w:rsidP="00546B7A">
      <w:pPr>
        <w:pStyle w:val="a3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  <w:lang w:val="uk-UA"/>
        </w:rPr>
        <w:t xml:space="preserve"> Передати  </w:t>
      </w:r>
      <w:proofErr w:type="spellStart"/>
      <w:r>
        <w:rPr>
          <w:rFonts w:ascii="Times New Roman" w:hAnsi="Times New Roman"/>
          <w:sz w:val="28"/>
          <w:szCs w:val="28"/>
        </w:rPr>
        <w:t>гр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Свінтозельській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Юлії Петрівні у власність земельну ділянку площею 0,1472 га (кадастровий номер 5621681200:01:004:0269) для будівництва та обслуговування житлового будинку, господарських будівель та споруд  по вул. Хмельницького Б., 14 в с.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 xml:space="preserve">Верба на території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Вербської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сільської ради Дубенського району Рівненської області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546B7A" w:rsidRDefault="00546B7A" w:rsidP="00546B7A">
      <w:pPr>
        <w:pStyle w:val="a3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</w:t>
      </w:r>
      <w:r>
        <w:rPr>
          <w:rFonts w:ascii="Times New Roman" w:hAnsi="Times New Roman"/>
          <w:sz w:val="28"/>
          <w:szCs w:val="28"/>
        </w:rPr>
        <w:t xml:space="preserve"> Гр.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uk-UA"/>
        </w:rPr>
        <w:t>Св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>інтозельській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Юлії Петрівні </w:t>
      </w:r>
      <w:proofErr w:type="spellStart"/>
      <w:r>
        <w:rPr>
          <w:rFonts w:ascii="Times New Roman" w:hAnsi="Times New Roman"/>
          <w:sz w:val="28"/>
          <w:szCs w:val="28"/>
        </w:rPr>
        <w:t>оформити</w:t>
      </w:r>
      <w:proofErr w:type="spellEnd"/>
      <w:r>
        <w:rPr>
          <w:rFonts w:ascii="Times New Roman" w:hAnsi="Times New Roman"/>
          <w:sz w:val="28"/>
          <w:szCs w:val="28"/>
        </w:rPr>
        <w:t xml:space="preserve"> право </w:t>
      </w:r>
      <w:proofErr w:type="spellStart"/>
      <w:r>
        <w:rPr>
          <w:rFonts w:ascii="Times New Roman" w:hAnsi="Times New Roman"/>
          <w:sz w:val="28"/>
          <w:szCs w:val="28"/>
        </w:rPr>
        <w:t>власності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земельну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ділянку</w:t>
      </w:r>
      <w:proofErr w:type="spellEnd"/>
      <w:r>
        <w:rPr>
          <w:rFonts w:ascii="Times New Roman" w:hAnsi="Times New Roman"/>
          <w:sz w:val="28"/>
          <w:szCs w:val="28"/>
        </w:rPr>
        <w:t xml:space="preserve"> в порядку, </w:t>
      </w:r>
      <w:proofErr w:type="spellStart"/>
      <w:r>
        <w:rPr>
          <w:rFonts w:ascii="Times New Roman" w:hAnsi="Times New Roman"/>
          <w:sz w:val="28"/>
          <w:szCs w:val="28"/>
        </w:rPr>
        <w:t>визначеному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законодавством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546B7A" w:rsidRPr="00A61684" w:rsidRDefault="00546B7A" w:rsidP="00546B7A">
      <w:pPr>
        <w:pStyle w:val="a3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A61684">
        <w:rPr>
          <w:rFonts w:ascii="Times New Roman" w:hAnsi="Times New Roman"/>
          <w:sz w:val="28"/>
          <w:szCs w:val="28"/>
          <w:lang w:val="uk-UA"/>
        </w:rPr>
        <w:t>3. Контроль за виконанням даного рішення покласти на постійну комісію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 (голова комісії – Богдан СВІНТОЗЕЛЬСЬКИЙ)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546B7A" w:rsidRPr="00503235" w:rsidRDefault="00546B7A" w:rsidP="00546B7A">
      <w:pPr>
        <w:pStyle w:val="a3"/>
        <w:spacing w:line="276" w:lineRule="auto"/>
        <w:ind w:left="28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46B7A" w:rsidRDefault="00546B7A" w:rsidP="00546B7A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46B7A" w:rsidRPr="00485B7C" w:rsidRDefault="00546B7A" w:rsidP="00546B7A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363D0" w:rsidRPr="00546B7A" w:rsidRDefault="00546B7A" w:rsidP="00546B7A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 w:rsidRPr="00010983">
        <w:rPr>
          <w:rFonts w:ascii="Times New Roman" w:hAnsi="Times New Roman"/>
          <w:b/>
          <w:sz w:val="28"/>
          <w:szCs w:val="28"/>
          <w:lang w:val="uk-UA"/>
        </w:rPr>
        <w:t>Сільський голова</w:t>
      </w:r>
      <w:r w:rsidRPr="00010983">
        <w:rPr>
          <w:rFonts w:ascii="Times New Roman" w:hAnsi="Times New Roman"/>
          <w:b/>
          <w:sz w:val="28"/>
          <w:szCs w:val="28"/>
          <w:lang w:val="uk-UA"/>
        </w:rPr>
        <w:tab/>
      </w:r>
      <w:r w:rsidRPr="00010983">
        <w:rPr>
          <w:rFonts w:ascii="Times New Roman" w:hAnsi="Times New Roman"/>
          <w:b/>
          <w:sz w:val="28"/>
          <w:szCs w:val="28"/>
          <w:lang w:val="uk-UA"/>
        </w:rPr>
        <w:tab/>
      </w:r>
      <w:r w:rsidRPr="00010983">
        <w:rPr>
          <w:rFonts w:ascii="Times New Roman" w:hAnsi="Times New Roman"/>
          <w:b/>
          <w:sz w:val="28"/>
          <w:szCs w:val="28"/>
          <w:lang w:val="uk-UA"/>
        </w:rPr>
        <w:tab/>
      </w:r>
      <w:r w:rsidRPr="00010983">
        <w:rPr>
          <w:rFonts w:ascii="Times New Roman" w:hAnsi="Times New Roman"/>
          <w:b/>
          <w:sz w:val="28"/>
          <w:szCs w:val="28"/>
          <w:lang w:val="uk-UA"/>
        </w:rPr>
        <w:tab/>
      </w:r>
      <w:r w:rsidRPr="00010983">
        <w:rPr>
          <w:rFonts w:ascii="Times New Roman" w:hAnsi="Times New Roman"/>
          <w:b/>
          <w:sz w:val="28"/>
          <w:szCs w:val="28"/>
          <w:lang w:val="uk-UA"/>
        </w:rPr>
        <w:tab/>
        <w:t>Каміла КОТВІНСЬКА</w:t>
      </w:r>
    </w:p>
    <w:sectPr w:rsidR="00F363D0" w:rsidRPr="00546B7A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46B7A"/>
    <w:rsid w:val="00135B15"/>
    <w:rsid w:val="00197256"/>
    <w:rsid w:val="00281A9B"/>
    <w:rsid w:val="00423FA0"/>
    <w:rsid w:val="00546B7A"/>
    <w:rsid w:val="006776A8"/>
    <w:rsid w:val="00A6330E"/>
    <w:rsid w:val="00B83FB8"/>
    <w:rsid w:val="00DB68F2"/>
    <w:rsid w:val="00F36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B7A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46B7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546B7A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546B7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6B7A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1309</Characters>
  <Application>Microsoft Office Word</Application>
  <DocSecurity>0</DocSecurity>
  <Lines>10</Lines>
  <Paragraphs>3</Paragraphs>
  <ScaleCrop>false</ScaleCrop>
  <Company/>
  <LinksUpToDate>false</LinksUpToDate>
  <CharactersWithSpaces>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2025-06-06T08:55:00Z</dcterms:created>
  <dcterms:modified xsi:type="dcterms:W3CDTF">2025-06-06T08:55:00Z</dcterms:modified>
</cp:coreProperties>
</file>