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D4" w:rsidRPr="001B66FB" w:rsidRDefault="00AC5ED4" w:rsidP="00AC5ED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C5ED4" w:rsidRPr="009C2F49" w:rsidRDefault="00AC5ED4" w:rsidP="00AC5ED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AC5ED4" w:rsidRPr="001B66FB" w:rsidRDefault="00AC5ED4" w:rsidP="00AC5ED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AC5ED4" w:rsidRPr="001B66FB" w:rsidRDefault="00AC5ED4" w:rsidP="00AC5ED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C5ED4" w:rsidRPr="00CD500E" w:rsidRDefault="00AC5ED4" w:rsidP="00AC5ED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AC5ED4" w:rsidRPr="00C86431" w:rsidRDefault="00AC5ED4" w:rsidP="00AC5ED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червня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1234</w:t>
      </w:r>
    </w:p>
    <w:p w:rsidR="00AC5ED4" w:rsidRPr="002C336D" w:rsidRDefault="00AC5ED4" w:rsidP="00AC5ED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AC5ED4" w:rsidRPr="00287718" w:rsidTr="00787F26">
        <w:tc>
          <w:tcPr>
            <w:tcW w:w="5070" w:type="dxa"/>
          </w:tcPr>
          <w:p w:rsidR="00AC5ED4" w:rsidRPr="006A4F6D" w:rsidRDefault="00AC5ED4" w:rsidP="00787F26">
            <w:pPr>
              <w:jc w:val="both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Про надання дозволу ПП «Вест» на викуп земельної ділянки несільськогосподарського призначення по вул. Смолярня, 73 в с. Верба та проведення її експертної грошової оцінки </w:t>
            </w:r>
          </w:p>
        </w:tc>
      </w:tr>
    </w:tbl>
    <w:p w:rsidR="00AC5ED4" w:rsidRDefault="00AC5ED4" w:rsidP="00AC5ED4">
      <w:pPr>
        <w:rPr>
          <w:sz w:val="28"/>
          <w:szCs w:val="28"/>
          <w:lang w:val="uk-UA" w:eastAsia="uk-UA"/>
        </w:rPr>
      </w:pPr>
    </w:p>
    <w:p w:rsidR="00AC5ED4" w:rsidRDefault="00AC5ED4" w:rsidP="00AC5ED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Розглянувши заяву ПП «Вест» в особі директора </w:t>
      </w:r>
      <w:proofErr w:type="spellStart"/>
      <w:r>
        <w:rPr>
          <w:bCs/>
          <w:sz w:val="28"/>
          <w:szCs w:val="28"/>
          <w:lang w:val="uk-UA"/>
        </w:rPr>
        <w:t>Алекси</w:t>
      </w:r>
      <w:proofErr w:type="spellEnd"/>
      <w:r>
        <w:rPr>
          <w:bCs/>
          <w:sz w:val="28"/>
          <w:szCs w:val="28"/>
          <w:lang w:val="uk-UA"/>
        </w:rPr>
        <w:t xml:space="preserve"> Тетяни Володимирівни про надання дозволу на викуп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 (код згідно КВЦПЗ – 11.02) по вул. Смолярня, 73 в с. Верба на території </w:t>
      </w:r>
      <w:proofErr w:type="spellStart"/>
      <w:r>
        <w:rPr>
          <w:bCs/>
          <w:sz w:val="28"/>
          <w:szCs w:val="28"/>
          <w:lang w:val="uk-UA"/>
        </w:rPr>
        <w:t>Вербської</w:t>
      </w:r>
      <w:proofErr w:type="spellEnd"/>
      <w:r>
        <w:rPr>
          <w:bCs/>
          <w:sz w:val="28"/>
          <w:szCs w:val="28"/>
          <w:lang w:val="uk-UA"/>
        </w:rPr>
        <w:t xml:space="preserve"> сільської ради та керуючись </w:t>
      </w:r>
      <w:r>
        <w:rPr>
          <w:sz w:val="28"/>
          <w:szCs w:val="28"/>
          <w:lang w:val="uk-UA"/>
        </w:rPr>
        <w:t xml:space="preserve">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ст. 12, 82, 122, 127, 128 Земельного кодексу України Вербська  сільська  рада</w:t>
      </w:r>
    </w:p>
    <w:p w:rsidR="00AC5ED4" w:rsidRPr="00DE0C52" w:rsidRDefault="00AC5ED4" w:rsidP="00AC5ED4">
      <w:pPr>
        <w:rPr>
          <w:sz w:val="28"/>
          <w:szCs w:val="28"/>
          <w:lang w:val="uk-UA" w:eastAsia="uk-UA"/>
        </w:rPr>
      </w:pPr>
    </w:p>
    <w:p w:rsidR="00AC5ED4" w:rsidRPr="004D176C" w:rsidRDefault="00AC5ED4" w:rsidP="00AC5ED4">
      <w:pPr>
        <w:jc w:val="center"/>
        <w:rPr>
          <w:sz w:val="28"/>
          <w:szCs w:val="28"/>
          <w:lang w:val="uk-UA"/>
        </w:rPr>
      </w:pPr>
      <w:r w:rsidRPr="004D176C">
        <w:rPr>
          <w:sz w:val="28"/>
          <w:szCs w:val="28"/>
          <w:lang w:val="uk-UA"/>
        </w:rPr>
        <w:t>ВИРІШИЛА:</w:t>
      </w:r>
    </w:p>
    <w:p w:rsidR="00AC5ED4" w:rsidRPr="001C29F2" w:rsidRDefault="00AC5ED4" w:rsidP="00AC5ED4">
      <w:pPr>
        <w:pStyle w:val="a5"/>
        <w:numPr>
          <w:ilvl w:val="1"/>
          <w:numId w:val="1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1C29F2">
        <w:rPr>
          <w:bCs/>
          <w:sz w:val="28"/>
          <w:szCs w:val="28"/>
        </w:rPr>
        <w:t>Надати дозвіл ПП «Вест» на викуп земельної ділянки площею 1,1085 га (кадастровий номер 5621681200:09:013:</w:t>
      </w:r>
      <w:r>
        <w:rPr>
          <w:bCs/>
          <w:sz w:val="28"/>
          <w:szCs w:val="28"/>
        </w:rPr>
        <w:t>…</w:t>
      </w:r>
      <w:r w:rsidRPr="001C29F2">
        <w:rPr>
          <w:bCs/>
          <w:sz w:val="28"/>
          <w:szCs w:val="28"/>
        </w:rPr>
        <w:t xml:space="preserve">) для розміщення та експлуатації основних, підсобних і допоміжних будівель та споруд підприємств переробної, машинобудівної та іншої промисловості (код згідно КВЦПЗ – 11.02) по вул. Смолярня, 73 в с. Верба на території </w:t>
      </w:r>
      <w:proofErr w:type="spellStart"/>
      <w:r w:rsidRPr="001C29F2">
        <w:rPr>
          <w:bCs/>
          <w:sz w:val="28"/>
          <w:szCs w:val="28"/>
        </w:rPr>
        <w:t>Вербської</w:t>
      </w:r>
      <w:proofErr w:type="spellEnd"/>
      <w:r w:rsidRPr="001C29F2">
        <w:rPr>
          <w:bCs/>
          <w:sz w:val="28"/>
          <w:szCs w:val="28"/>
        </w:rPr>
        <w:t xml:space="preserve"> сільської ради</w:t>
      </w:r>
    </w:p>
    <w:p w:rsidR="00AC5ED4" w:rsidRPr="001C29F2" w:rsidRDefault="00AC5ED4" w:rsidP="00AC5ED4">
      <w:pPr>
        <w:pStyle w:val="a5"/>
        <w:numPr>
          <w:ilvl w:val="1"/>
          <w:numId w:val="1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1C29F2">
        <w:rPr>
          <w:bCs/>
          <w:sz w:val="28"/>
          <w:szCs w:val="28"/>
        </w:rPr>
        <w:t>Надати дозвіл ПП «Вест» на виготовлення звіту з експертної грошової оцінки земельної ділянки площею 1,1085 га (кадастровий номер 5621681200:09:013:</w:t>
      </w:r>
      <w:r>
        <w:rPr>
          <w:bCs/>
          <w:sz w:val="28"/>
          <w:szCs w:val="28"/>
        </w:rPr>
        <w:t>…</w:t>
      </w:r>
      <w:r w:rsidRPr="001C29F2">
        <w:rPr>
          <w:bCs/>
          <w:sz w:val="28"/>
          <w:szCs w:val="28"/>
        </w:rPr>
        <w:t xml:space="preserve">) для розміщення та експлуатації основних, підсобних і допоміжних будівель та споруд підприємств переробної, машинобудівної та іншої промисловості (код згідно КВЦПЗ – 11.02) по вул. Смолярня, 73 в с. Верба на території </w:t>
      </w:r>
      <w:proofErr w:type="spellStart"/>
      <w:r w:rsidRPr="001C29F2">
        <w:rPr>
          <w:bCs/>
          <w:sz w:val="28"/>
          <w:szCs w:val="28"/>
        </w:rPr>
        <w:t>Вербської</w:t>
      </w:r>
      <w:proofErr w:type="spellEnd"/>
      <w:r w:rsidRPr="001C29F2">
        <w:rPr>
          <w:bCs/>
          <w:sz w:val="28"/>
          <w:szCs w:val="28"/>
        </w:rPr>
        <w:t xml:space="preserve"> сільської ради Дубенського району Рівненської області.</w:t>
      </w:r>
    </w:p>
    <w:p w:rsidR="00AC5ED4" w:rsidRDefault="00AC5ED4" w:rsidP="00AC5ED4">
      <w:pPr>
        <w:tabs>
          <w:tab w:val="num" w:pos="284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Виготовлений звіт про експертну грошову оцінку земельної ділянки подати на розгляд та затвердження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ради. </w:t>
      </w:r>
    </w:p>
    <w:p w:rsidR="00AC5ED4" w:rsidRDefault="00AC5ED4" w:rsidP="00AC5ED4">
      <w:pPr>
        <w:tabs>
          <w:tab w:val="num" w:pos="284"/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pacing w:val="20"/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AC5ED4" w:rsidRDefault="00AC5ED4" w:rsidP="00AC5ED4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</w:p>
    <w:p w:rsidR="00AC5ED4" w:rsidRDefault="00AC5ED4" w:rsidP="00AC5ED4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</w:p>
    <w:p w:rsidR="00AC5ED4" w:rsidRDefault="00AC5ED4" w:rsidP="00AC5ED4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6A4F6D">
        <w:rPr>
          <w:rFonts w:eastAsia="Calibri"/>
          <w:b/>
          <w:sz w:val="28"/>
          <w:szCs w:val="28"/>
          <w:lang w:val="uk-UA"/>
        </w:rPr>
        <w:t>Сільський голова</w:t>
      </w:r>
      <w:r w:rsidRPr="006A4F6D">
        <w:rPr>
          <w:rFonts w:eastAsia="Calibri"/>
          <w:b/>
          <w:sz w:val="28"/>
          <w:szCs w:val="28"/>
          <w:lang w:val="uk-UA"/>
        </w:rPr>
        <w:tab/>
      </w:r>
      <w:r w:rsidRPr="006A4F6D">
        <w:rPr>
          <w:rFonts w:eastAsia="Calibri"/>
          <w:b/>
          <w:sz w:val="28"/>
          <w:szCs w:val="28"/>
          <w:lang w:val="uk-UA"/>
        </w:rPr>
        <w:tab/>
      </w:r>
      <w:r w:rsidRPr="006A4F6D">
        <w:rPr>
          <w:rFonts w:eastAsia="Calibri"/>
          <w:b/>
          <w:sz w:val="28"/>
          <w:szCs w:val="28"/>
          <w:lang w:val="uk-UA"/>
        </w:rPr>
        <w:tab/>
      </w:r>
      <w:r w:rsidRPr="006A4F6D">
        <w:rPr>
          <w:rFonts w:eastAsia="Calibri"/>
          <w:b/>
          <w:sz w:val="28"/>
          <w:szCs w:val="28"/>
          <w:lang w:val="uk-UA"/>
        </w:rPr>
        <w:tab/>
      </w:r>
      <w:r w:rsidRPr="006A4F6D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Pr="00AC5ED4" w:rsidRDefault="00F363D0" w:rsidP="00AC5ED4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</w:p>
    <w:sectPr w:rsidR="00F363D0" w:rsidRPr="00AC5ED4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461F8"/>
    <w:multiLevelType w:val="hybridMultilevel"/>
    <w:tmpl w:val="6834F63A"/>
    <w:lvl w:ilvl="0" w:tplc="7E389B40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5ED4"/>
    <w:rsid w:val="00135B15"/>
    <w:rsid w:val="00197256"/>
    <w:rsid w:val="00281A9B"/>
    <w:rsid w:val="00423FA0"/>
    <w:rsid w:val="00A6330E"/>
    <w:rsid w:val="00AC5ED4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D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5E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C5ED4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AC5ED4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AC5ED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C5E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ED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2024-10-24T07:19:00Z</dcterms:created>
  <dcterms:modified xsi:type="dcterms:W3CDTF">2024-10-24T07:19:00Z</dcterms:modified>
</cp:coreProperties>
</file>