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14" w:rsidRPr="001B66FB" w:rsidRDefault="001E2614" w:rsidP="001E26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E2614" w:rsidRPr="009C2F49" w:rsidRDefault="001E2614" w:rsidP="001E26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E2614" w:rsidRPr="001B66FB" w:rsidRDefault="001E2614" w:rsidP="001E261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E2614" w:rsidRPr="001B66FB" w:rsidRDefault="001E2614" w:rsidP="001E26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E2614" w:rsidRPr="00CD500E" w:rsidRDefault="001E2614" w:rsidP="001E26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E2614" w:rsidRPr="00C86431" w:rsidRDefault="001E2614" w:rsidP="001E261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1240</w:t>
      </w:r>
    </w:p>
    <w:p w:rsidR="001E2614" w:rsidRPr="002C336D" w:rsidRDefault="001E2614" w:rsidP="001E261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E2614" w:rsidRPr="00B92E06" w:rsidTr="00787F26">
        <w:tc>
          <w:tcPr>
            <w:tcW w:w="5070" w:type="dxa"/>
          </w:tcPr>
          <w:p w:rsidR="001E2614" w:rsidRPr="003B60FF" w:rsidRDefault="001E2614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зміну цільового призначення  земельної ділянки комунальної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властості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передачу її в оренду</w:t>
            </w:r>
          </w:p>
        </w:tc>
      </w:tr>
    </w:tbl>
    <w:p w:rsidR="001E2614" w:rsidRDefault="001E2614" w:rsidP="001E2614">
      <w:pPr>
        <w:rPr>
          <w:sz w:val="28"/>
          <w:szCs w:val="28"/>
          <w:lang w:val="uk-UA" w:eastAsia="uk-UA"/>
        </w:rPr>
      </w:pPr>
    </w:p>
    <w:p w:rsidR="001E2614" w:rsidRDefault="001E2614" w:rsidP="001E261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12, 20, 186 Земельного кодексу України, Закону України «Про землеустрій», враховуючи висновок постійної комісії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благоустрою, керуючись пунктом 34 частини першої статті 26 Закону України «Про місцеве самоврядування в Україні», Вербська сільська рада</w:t>
      </w:r>
    </w:p>
    <w:p w:rsidR="001E2614" w:rsidRPr="00DE0C52" w:rsidRDefault="001E2614" w:rsidP="001E2614">
      <w:pPr>
        <w:rPr>
          <w:sz w:val="28"/>
          <w:szCs w:val="28"/>
          <w:lang w:val="uk-UA" w:eastAsia="uk-UA"/>
        </w:rPr>
      </w:pPr>
    </w:p>
    <w:p w:rsidR="001E2614" w:rsidRDefault="001E2614" w:rsidP="001E261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1E2614" w:rsidRPr="00620C9B" w:rsidRDefault="001E2614" w:rsidP="001E261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20C9B">
        <w:rPr>
          <w:sz w:val="28"/>
          <w:szCs w:val="28"/>
        </w:rPr>
        <w:t>міни</w:t>
      </w:r>
      <w:r>
        <w:rPr>
          <w:sz w:val="28"/>
          <w:szCs w:val="28"/>
        </w:rPr>
        <w:t>ти цільове</w:t>
      </w:r>
      <w:r w:rsidRPr="00620C9B">
        <w:rPr>
          <w:sz w:val="28"/>
          <w:szCs w:val="28"/>
        </w:rPr>
        <w:t xml:space="preserve"> призначення земельної ділянки комунальної власності площею 4,5000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за кадастровим номером 5621688500:11:016:</w:t>
      </w:r>
      <w:r>
        <w:rPr>
          <w:sz w:val="28"/>
          <w:szCs w:val="28"/>
        </w:rPr>
        <w:t>…</w:t>
      </w:r>
      <w:r w:rsidRPr="00620C9B">
        <w:rPr>
          <w:sz w:val="28"/>
          <w:szCs w:val="28"/>
        </w:rPr>
        <w:t xml:space="preserve"> з «земель сільськогосподарського призначення (земельні ділянки,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які не надані у власність або користування громадянам чи юридичним особам)»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(01.17) на «для розміщення,будівництва,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експлуатації та обслуговування будівель і споруд об’єктів енергетичних підприємств»(14.01),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 xml:space="preserve">яка знаходиться за межами села Стовпець на території </w:t>
      </w:r>
      <w:proofErr w:type="spellStart"/>
      <w:r w:rsidRPr="00620C9B">
        <w:rPr>
          <w:sz w:val="28"/>
          <w:szCs w:val="28"/>
        </w:rPr>
        <w:t>Вербської</w:t>
      </w:r>
      <w:proofErr w:type="spellEnd"/>
      <w:r w:rsidRPr="00620C9B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1E2614" w:rsidRPr="00620C9B" w:rsidRDefault="001E2614" w:rsidP="001E261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620C9B">
        <w:rPr>
          <w:sz w:val="28"/>
          <w:szCs w:val="28"/>
        </w:rPr>
        <w:t xml:space="preserve">Доручити </w:t>
      </w:r>
      <w:proofErr w:type="spellStart"/>
      <w:r w:rsidRPr="00620C9B">
        <w:rPr>
          <w:sz w:val="28"/>
          <w:szCs w:val="28"/>
        </w:rPr>
        <w:t>Вербському</w:t>
      </w:r>
      <w:proofErr w:type="spellEnd"/>
      <w:r w:rsidRPr="00620C9B">
        <w:rPr>
          <w:sz w:val="28"/>
          <w:szCs w:val="28"/>
        </w:rPr>
        <w:t xml:space="preserve"> сільському голові </w:t>
      </w:r>
      <w:proofErr w:type="spellStart"/>
      <w:r w:rsidRPr="00620C9B">
        <w:rPr>
          <w:sz w:val="28"/>
          <w:szCs w:val="28"/>
        </w:rPr>
        <w:t>Котвінській</w:t>
      </w:r>
      <w:proofErr w:type="spellEnd"/>
      <w:r w:rsidRPr="00620C9B">
        <w:rPr>
          <w:sz w:val="28"/>
          <w:szCs w:val="28"/>
        </w:rPr>
        <w:t xml:space="preserve"> Камілі Вікторівні звернутися в відділ містобудування та архітектури </w:t>
      </w:r>
      <w:proofErr w:type="spellStart"/>
      <w:r w:rsidRPr="00620C9B">
        <w:rPr>
          <w:sz w:val="28"/>
          <w:szCs w:val="28"/>
        </w:rPr>
        <w:t>Дубенської</w:t>
      </w:r>
      <w:proofErr w:type="spellEnd"/>
      <w:r w:rsidRPr="00620C9B">
        <w:rPr>
          <w:sz w:val="28"/>
          <w:szCs w:val="28"/>
        </w:rPr>
        <w:t xml:space="preserve"> районної державної адміністрації для отримання висновку,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 xml:space="preserve">щодо зміни цільового призначення земельної ділянки </w:t>
      </w:r>
      <w:proofErr w:type="spellStart"/>
      <w:r w:rsidRPr="00620C9B">
        <w:rPr>
          <w:sz w:val="28"/>
          <w:szCs w:val="28"/>
        </w:rPr>
        <w:t>плошею</w:t>
      </w:r>
      <w:proofErr w:type="spellEnd"/>
      <w:r w:rsidRPr="00620C9B">
        <w:rPr>
          <w:sz w:val="28"/>
          <w:szCs w:val="28"/>
        </w:rPr>
        <w:t xml:space="preserve"> 4,5000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га за кадастровим номером 5621688500:11:016:</w:t>
      </w:r>
      <w:r>
        <w:rPr>
          <w:sz w:val="28"/>
          <w:szCs w:val="28"/>
        </w:rPr>
        <w:t>…</w:t>
      </w:r>
      <w:r w:rsidRPr="00620C9B">
        <w:rPr>
          <w:sz w:val="28"/>
          <w:szCs w:val="28"/>
        </w:rPr>
        <w:t xml:space="preserve"> за межами с.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 xml:space="preserve">Стовпець Дубенського району </w:t>
      </w:r>
      <w:r>
        <w:rPr>
          <w:sz w:val="28"/>
          <w:szCs w:val="28"/>
        </w:rPr>
        <w:t>Рівненської області</w:t>
      </w:r>
      <w:r w:rsidRPr="00620C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а саме з «земель сільс</w:t>
      </w:r>
      <w:r>
        <w:rPr>
          <w:sz w:val="28"/>
          <w:szCs w:val="28"/>
        </w:rPr>
        <w:t>ькогосподарського призначення (земельні ділянки</w:t>
      </w:r>
      <w:r w:rsidRPr="00620C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які не надані у власність або користування громадянам чи юридичним особам)»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(01.17) на «для розміщення,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будівництва,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експлуатації та обслуговування будівель і споруд об’єктів енергетичних підприємств»</w:t>
      </w:r>
      <w:r>
        <w:rPr>
          <w:sz w:val="28"/>
          <w:szCs w:val="28"/>
        </w:rPr>
        <w:t xml:space="preserve"> </w:t>
      </w:r>
      <w:r w:rsidRPr="00620C9B">
        <w:rPr>
          <w:sz w:val="28"/>
          <w:szCs w:val="28"/>
        </w:rPr>
        <w:t>(14.01).</w:t>
      </w:r>
    </w:p>
    <w:p w:rsidR="001E2614" w:rsidRPr="00620C9B" w:rsidRDefault="001E2614" w:rsidP="001E2614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620C9B">
        <w:rPr>
          <w:sz w:val="28"/>
          <w:szCs w:val="28"/>
        </w:rPr>
        <w:lastRenderedPageBreak/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sz w:val="28"/>
          <w:szCs w:val="28"/>
        </w:rPr>
        <w:t>.</w:t>
      </w:r>
    </w:p>
    <w:p w:rsidR="001E2614" w:rsidRDefault="001E2614" w:rsidP="001E26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E2614" w:rsidRDefault="001E2614" w:rsidP="001E26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E2614" w:rsidRDefault="001E2614" w:rsidP="001E261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1E2614" w:rsidP="001E2614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25AE"/>
    <w:multiLevelType w:val="hybridMultilevel"/>
    <w:tmpl w:val="6BA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614"/>
    <w:rsid w:val="00135B15"/>
    <w:rsid w:val="00197256"/>
    <w:rsid w:val="001E2614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E261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E261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E26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E2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6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2024-10-24T07:24:00Z</dcterms:created>
  <dcterms:modified xsi:type="dcterms:W3CDTF">2024-10-24T07:25:00Z</dcterms:modified>
</cp:coreProperties>
</file>