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46" w:rsidRPr="001B66FB" w:rsidRDefault="00522F46" w:rsidP="00522F46">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7"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522F46" w:rsidRPr="009C2F49" w:rsidRDefault="00522F46" w:rsidP="00522F46">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522F46" w:rsidRPr="001B66FB" w:rsidRDefault="00522F46" w:rsidP="00522F46">
      <w:pPr>
        <w:pStyle w:val="a3"/>
        <w:jc w:val="center"/>
        <w:rPr>
          <w:rFonts w:ascii="Times New Roman" w:hAnsi="Times New Roman"/>
          <w:b/>
          <w:noProof/>
          <w:sz w:val="28"/>
          <w:szCs w:val="28"/>
          <w:lang w:val="uk-UA"/>
        </w:rPr>
      </w:pPr>
      <w:r>
        <w:rPr>
          <w:rFonts w:ascii="Times New Roman" w:hAnsi="Times New Roman"/>
          <w:b/>
          <w:noProof/>
          <w:sz w:val="28"/>
          <w:szCs w:val="28"/>
          <w:lang w:val="uk-UA"/>
        </w:rPr>
        <w:t>ХХХХХІІ</w:t>
      </w:r>
      <w:r w:rsidRPr="001B66FB">
        <w:rPr>
          <w:rFonts w:ascii="Times New Roman" w:hAnsi="Times New Roman"/>
          <w:b/>
          <w:noProof/>
          <w:sz w:val="28"/>
          <w:szCs w:val="28"/>
          <w:lang w:val="uk-UA"/>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522F46" w:rsidRPr="001B66FB" w:rsidRDefault="00522F46" w:rsidP="00522F46">
      <w:pPr>
        <w:pStyle w:val="a3"/>
        <w:jc w:val="center"/>
        <w:rPr>
          <w:rFonts w:ascii="Times New Roman" w:hAnsi="Times New Roman"/>
          <w:noProof/>
          <w:sz w:val="28"/>
          <w:szCs w:val="28"/>
          <w:lang w:val="uk-UA"/>
        </w:rPr>
      </w:pP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522F46" w:rsidRPr="00CD500E" w:rsidRDefault="00522F46" w:rsidP="00522F46">
      <w:pPr>
        <w:pStyle w:val="a3"/>
        <w:jc w:val="center"/>
        <w:rPr>
          <w:rFonts w:ascii="Times New Roman" w:hAnsi="Times New Roman"/>
          <w:noProof/>
          <w:sz w:val="28"/>
          <w:szCs w:val="28"/>
          <w:lang w:val="uk-UA"/>
        </w:rPr>
      </w:pPr>
    </w:p>
    <w:p w:rsidR="00522F46" w:rsidRPr="00287718" w:rsidRDefault="00522F46" w:rsidP="00522F46">
      <w:pPr>
        <w:pStyle w:val="a3"/>
        <w:rPr>
          <w:rFonts w:ascii="Times New Roman" w:hAnsi="Times New Roman"/>
          <w:noProof/>
          <w:sz w:val="28"/>
          <w:szCs w:val="28"/>
          <w:lang w:val="uk-UA"/>
        </w:rPr>
      </w:pPr>
      <w:r>
        <w:rPr>
          <w:rFonts w:ascii="Times New Roman" w:hAnsi="Times New Roman"/>
          <w:noProof/>
          <w:sz w:val="28"/>
          <w:szCs w:val="28"/>
          <w:lang w:val="uk-UA"/>
        </w:rPr>
        <w:t>03</w:t>
      </w:r>
      <w:r w:rsidRPr="001B66FB">
        <w:rPr>
          <w:rFonts w:ascii="Times New Roman" w:hAnsi="Times New Roman"/>
          <w:noProof/>
          <w:sz w:val="28"/>
          <w:szCs w:val="28"/>
          <w:lang w:val="uk-UA"/>
        </w:rPr>
        <w:t xml:space="preserve"> </w:t>
      </w:r>
      <w:r>
        <w:rPr>
          <w:rFonts w:ascii="Times New Roman" w:hAnsi="Times New Roman"/>
          <w:noProof/>
          <w:sz w:val="28"/>
          <w:szCs w:val="28"/>
          <w:lang w:val="uk-UA"/>
        </w:rPr>
        <w:t>жовтня</w:t>
      </w:r>
      <w:r w:rsidRPr="001B66FB">
        <w:rPr>
          <w:rFonts w:ascii="Times New Roman" w:hAnsi="Times New Roman"/>
          <w:noProof/>
          <w:sz w:val="28"/>
          <w:szCs w:val="28"/>
          <w:lang w:val="uk-UA"/>
        </w:rPr>
        <w:t xml:space="preserve"> 202</w:t>
      </w:r>
      <w:r>
        <w:rPr>
          <w:rFonts w:ascii="Times New Roman" w:hAnsi="Times New Roman"/>
          <w:noProof/>
          <w:sz w:val="28"/>
          <w:szCs w:val="28"/>
          <w:lang w:val="uk-UA"/>
        </w:rPr>
        <w:t>4</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t>№ 1270</w:t>
      </w:r>
    </w:p>
    <w:p w:rsidR="00522F46" w:rsidRPr="002C336D" w:rsidRDefault="00522F46" w:rsidP="00522F46">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ook w:val="04A0"/>
      </w:tblPr>
      <w:tblGrid>
        <w:gridCol w:w="5070"/>
      </w:tblGrid>
      <w:tr w:rsidR="00522F46" w:rsidRPr="004C1084" w:rsidTr="00CD3BDD">
        <w:tc>
          <w:tcPr>
            <w:tcW w:w="5070" w:type="dxa"/>
          </w:tcPr>
          <w:p w:rsidR="00522F46" w:rsidRPr="00CB0A26" w:rsidRDefault="00522F46" w:rsidP="00CD3BDD">
            <w:pPr>
              <w:widowControl w:val="0"/>
              <w:tabs>
                <w:tab w:val="num" w:pos="1023"/>
              </w:tabs>
              <w:autoSpaceDN w:val="0"/>
              <w:adjustRightInd w:val="0"/>
              <w:ind w:right="-2"/>
              <w:jc w:val="both"/>
              <w:rPr>
                <w:b/>
                <w:sz w:val="28"/>
                <w:szCs w:val="28"/>
                <w:lang w:val="uk-UA"/>
              </w:rPr>
            </w:pPr>
            <w:r w:rsidRPr="0059405C">
              <w:rPr>
                <w:b/>
                <w:sz w:val="28"/>
                <w:szCs w:val="28"/>
                <w:lang w:val="uk-UA" w:eastAsia="uk-UA"/>
              </w:rPr>
              <w:t>Про Цільову програму профілактики</w:t>
            </w:r>
            <w:r>
              <w:rPr>
                <w:b/>
                <w:sz w:val="28"/>
                <w:szCs w:val="28"/>
                <w:lang w:val="uk-UA" w:eastAsia="uk-UA"/>
              </w:rPr>
              <w:t xml:space="preserve"> </w:t>
            </w:r>
            <w:r>
              <w:rPr>
                <w:b/>
                <w:sz w:val="28"/>
                <w:szCs w:val="28"/>
                <w:lang w:val="uk-UA" w:eastAsia="ru-RU"/>
              </w:rPr>
              <w:t>р</w:t>
            </w:r>
            <w:r w:rsidRPr="0059405C">
              <w:rPr>
                <w:b/>
                <w:sz w:val="28"/>
                <w:szCs w:val="28"/>
                <w:lang w:val="uk-UA" w:eastAsia="ru-RU"/>
              </w:rPr>
              <w:t>ецидивної злочинності та порушень</w:t>
            </w:r>
            <w:r>
              <w:rPr>
                <w:b/>
                <w:sz w:val="28"/>
                <w:szCs w:val="28"/>
                <w:lang w:val="uk-UA" w:eastAsia="ru-RU"/>
              </w:rPr>
              <w:t xml:space="preserve"> </w:t>
            </w:r>
            <w:r w:rsidRPr="0059405C">
              <w:rPr>
                <w:b/>
                <w:sz w:val="28"/>
                <w:szCs w:val="28"/>
                <w:lang w:val="uk-UA" w:eastAsia="ru-RU"/>
              </w:rPr>
              <w:t>202</w:t>
            </w:r>
            <w:r>
              <w:rPr>
                <w:b/>
                <w:sz w:val="28"/>
                <w:szCs w:val="28"/>
                <w:lang w:val="uk-UA" w:eastAsia="ru-RU"/>
              </w:rPr>
              <w:t>4</w:t>
            </w:r>
            <w:r w:rsidRPr="0059405C">
              <w:rPr>
                <w:b/>
                <w:sz w:val="28"/>
                <w:szCs w:val="28"/>
                <w:lang w:val="uk-UA" w:eastAsia="ru-RU"/>
              </w:rPr>
              <w:t>-202</w:t>
            </w:r>
            <w:r>
              <w:rPr>
                <w:b/>
                <w:sz w:val="28"/>
                <w:szCs w:val="28"/>
                <w:lang w:val="uk-UA" w:eastAsia="ru-RU"/>
              </w:rPr>
              <w:t>6</w:t>
            </w:r>
            <w:r w:rsidRPr="0059405C">
              <w:rPr>
                <w:b/>
                <w:sz w:val="28"/>
                <w:szCs w:val="28"/>
                <w:lang w:val="uk-UA" w:eastAsia="ru-RU"/>
              </w:rPr>
              <w:t xml:space="preserve"> роки на території</w:t>
            </w:r>
            <w:r>
              <w:rPr>
                <w:b/>
                <w:sz w:val="28"/>
                <w:szCs w:val="28"/>
                <w:lang w:val="uk-UA" w:eastAsia="ru-RU"/>
              </w:rPr>
              <w:t xml:space="preserve"> Вербської</w:t>
            </w:r>
            <w:r w:rsidRPr="0059405C">
              <w:rPr>
                <w:b/>
                <w:sz w:val="28"/>
                <w:szCs w:val="28"/>
                <w:lang w:val="uk-UA" w:eastAsia="ru-RU"/>
              </w:rPr>
              <w:t xml:space="preserve"> територіальної</w:t>
            </w:r>
            <w:r>
              <w:rPr>
                <w:b/>
                <w:sz w:val="28"/>
                <w:szCs w:val="28"/>
                <w:lang w:val="uk-UA" w:eastAsia="ru-RU"/>
              </w:rPr>
              <w:t xml:space="preserve"> </w:t>
            </w:r>
            <w:r w:rsidRPr="0059405C">
              <w:rPr>
                <w:b/>
                <w:sz w:val="28"/>
                <w:szCs w:val="28"/>
                <w:lang w:val="uk-UA" w:eastAsia="ru-RU"/>
              </w:rPr>
              <w:t>громади</w:t>
            </w:r>
          </w:p>
        </w:tc>
      </w:tr>
    </w:tbl>
    <w:p w:rsidR="00522F46" w:rsidRPr="00AE0EC7" w:rsidRDefault="00522F46" w:rsidP="00522F46">
      <w:pPr>
        <w:pStyle w:val="a3"/>
        <w:spacing w:line="276" w:lineRule="auto"/>
        <w:jc w:val="both"/>
        <w:rPr>
          <w:rFonts w:ascii="Times New Roman" w:hAnsi="Times New Roman"/>
          <w:sz w:val="28"/>
          <w:szCs w:val="28"/>
          <w:lang w:val="uk-UA"/>
        </w:rPr>
      </w:pPr>
    </w:p>
    <w:p w:rsidR="00522F46" w:rsidRPr="009B70B9" w:rsidRDefault="00522F46" w:rsidP="00522F46">
      <w:pPr>
        <w:pStyle w:val="a3"/>
        <w:spacing w:line="276" w:lineRule="auto"/>
        <w:jc w:val="both"/>
        <w:rPr>
          <w:rFonts w:ascii="Times New Roman" w:eastAsia="Times New Roman" w:hAnsi="Times New Roman"/>
          <w:sz w:val="28"/>
          <w:szCs w:val="28"/>
          <w:lang w:val="uk-UA" w:eastAsia="zh-CN"/>
        </w:rPr>
      </w:pPr>
      <w:r w:rsidRPr="0059405C">
        <w:rPr>
          <w:rFonts w:ascii="Times New Roman" w:hAnsi="Times New Roman"/>
          <w:sz w:val="28"/>
          <w:szCs w:val="28"/>
          <w:lang w:val="uk-UA" w:eastAsia="uk-UA"/>
        </w:rPr>
        <w:t>Відповідно до Законів України «Про пробацію»</w:t>
      </w:r>
      <w:r>
        <w:rPr>
          <w:rFonts w:ascii="Times New Roman" w:hAnsi="Times New Roman"/>
          <w:sz w:val="28"/>
          <w:szCs w:val="28"/>
          <w:lang w:val="uk-UA" w:eastAsia="uk-UA"/>
        </w:rPr>
        <w:t>,</w:t>
      </w:r>
      <w:r w:rsidRPr="0059405C">
        <w:rPr>
          <w:rFonts w:ascii="Times New Roman" w:hAnsi="Times New Roman"/>
          <w:sz w:val="28"/>
          <w:szCs w:val="28"/>
          <w:lang w:val="uk-UA" w:eastAsia="uk-UA"/>
        </w:rPr>
        <w:t xml:space="preserve"> «Про Державну кримінально-виконавчу службу України»</w:t>
      </w:r>
      <w:r>
        <w:rPr>
          <w:rFonts w:ascii="Times New Roman" w:hAnsi="Times New Roman"/>
          <w:sz w:val="28"/>
          <w:szCs w:val="28"/>
          <w:lang w:val="uk-UA" w:eastAsia="uk-UA"/>
        </w:rPr>
        <w:t>,</w:t>
      </w:r>
      <w:r w:rsidRPr="0059405C">
        <w:rPr>
          <w:rFonts w:ascii="Times New Roman" w:hAnsi="Times New Roman"/>
          <w:sz w:val="28"/>
          <w:szCs w:val="28"/>
          <w:lang w:val="uk-UA" w:eastAsia="uk-UA"/>
        </w:rPr>
        <w:t xml:space="preserve"> «</w:t>
      </w:r>
      <w:r>
        <w:rPr>
          <w:rFonts w:ascii="Times New Roman" w:hAnsi="Times New Roman"/>
          <w:sz w:val="28"/>
          <w:szCs w:val="28"/>
          <w:lang w:val="uk-UA" w:eastAsia="uk-UA"/>
        </w:rPr>
        <w:t>Б</w:t>
      </w:r>
      <w:r w:rsidRPr="0059405C">
        <w:rPr>
          <w:rFonts w:ascii="Times New Roman" w:hAnsi="Times New Roman"/>
          <w:sz w:val="28"/>
          <w:szCs w:val="28"/>
          <w:lang w:val="uk-UA" w:eastAsia="uk-UA"/>
        </w:rPr>
        <w:t>юджетного кодексу України», керуючись п.22 ч.1 ст.26, ст. 59 Закону України «Про місцеве самоврядування в Україні», з метою забезпечення підвищення загального рівня безпеки, зменшення кількості правопорушень</w:t>
      </w:r>
      <w:r>
        <w:rPr>
          <w:rFonts w:ascii="Times New Roman" w:hAnsi="Times New Roman"/>
          <w:sz w:val="28"/>
          <w:szCs w:val="28"/>
          <w:lang w:val="uk-UA" w:eastAsia="uk-UA"/>
        </w:rPr>
        <w:t>,</w:t>
      </w:r>
      <w:r w:rsidRPr="0059405C">
        <w:rPr>
          <w:rFonts w:ascii="Times New Roman" w:hAnsi="Times New Roman"/>
          <w:sz w:val="28"/>
          <w:szCs w:val="28"/>
          <w:lang w:val="uk-UA" w:eastAsia="uk-UA"/>
        </w:rPr>
        <w:t xml:space="preserve"> </w:t>
      </w:r>
      <w:r>
        <w:rPr>
          <w:rFonts w:ascii="Times New Roman" w:hAnsi="Times New Roman"/>
          <w:sz w:val="28"/>
          <w:szCs w:val="28"/>
          <w:lang w:val="uk-UA" w:eastAsia="uk-UA"/>
        </w:rPr>
        <w:t>з</w:t>
      </w:r>
      <w:r w:rsidRPr="0059405C">
        <w:rPr>
          <w:rFonts w:ascii="Times New Roman" w:hAnsi="Times New Roman"/>
          <w:sz w:val="28"/>
          <w:szCs w:val="28"/>
          <w:lang w:val="uk-UA" w:eastAsia="uk-UA"/>
        </w:rPr>
        <w:t>дійснення комплексу заходів спрямованих на усунення причин та умов вчинення протиправних діянь</w:t>
      </w:r>
      <w:r>
        <w:rPr>
          <w:rFonts w:ascii="Times New Roman" w:hAnsi="Times New Roman"/>
          <w:sz w:val="28"/>
          <w:szCs w:val="28"/>
          <w:lang w:val="uk-UA" w:eastAsia="uk-UA"/>
        </w:rPr>
        <w:t>, за</w:t>
      </w:r>
      <w:r w:rsidRPr="0059405C">
        <w:rPr>
          <w:rFonts w:ascii="Times New Roman" w:hAnsi="Times New Roman"/>
          <w:sz w:val="28"/>
          <w:szCs w:val="28"/>
          <w:lang w:val="uk-UA" w:eastAsia="uk-UA"/>
        </w:rPr>
        <w:t xml:space="preserve">безпечення безпеки населення </w:t>
      </w:r>
      <w:r>
        <w:rPr>
          <w:rFonts w:ascii="Times New Roman" w:hAnsi="Times New Roman"/>
          <w:bCs/>
          <w:sz w:val="28"/>
          <w:szCs w:val="28"/>
          <w:lang w:val="uk-UA" w:eastAsia="ru-RU"/>
        </w:rPr>
        <w:t>Вербсь</w:t>
      </w:r>
      <w:r w:rsidRPr="001D0B1D">
        <w:rPr>
          <w:rFonts w:ascii="Times New Roman" w:hAnsi="Times New Roman"/>
          <w:bCs/>
          <w:sz w:val="28"/>
          <w:szCs w:val="28"/>
          <w:lang w:val="uk-UA" w:eastAsia="ru-RU"/>
        </w:rPr>
        <w:t>кої</w:t>
      </w:r>
      <w:r w:rsidRPr="0059405C">
        <w:rPr>
          <w:rFonts w:ascii="Times New Roman" w:hAnsi="Times New Roman"/>
          <w:sz w:val="28"/>
          <w:szCs w:val="28"/>
          <w:lang w:val="uk-UA" w:eastAsia="uk-UA"/>
        </w:rPr>
        <w:t xml:space="preserve"> об’єднаної територіальної громади, виконавчий комітет с</w:t>
      </w:r>
      <w:r>
        <w:rPr>
          <w:rFonts w:ascii="Times New Roman" w:hAnsi="Times New Roman"/>
          <w:sz w:val="28"/>
          <w:szCs w:val="28"/>
          <w:lang w:val="uk-UA" w:eastAsia="uk-UA"/>
        </w:rPr>
        <w:t>ільської</w:t>
      </w:r>
      <w:r w:rsidRPr="0059405C">
        <w:rPr>
          <w:rFonts w:ascii="Times New Roman" w:hAnsi="Times New Roman"/>
          <w:sz w:val="28"/>
          <w:szCs w:val="28"/>
          <w:lang w:val="uk-UA" w:eastAsia="uk-UA"/>
        </w:rPr>
        <w:t xml:space="preserve"> ради</w:t>
      </w:r>
    </w:p>
    <w:p w:rsidR="00522F46" w:rsidRDefault="00522F46" w:rsidP="00522F46">
      <w:pPr>
        <w:spacing w:line="276" w:lineRule="auto"/>
        <w:jc w:val="center"/>
        <w:outlineLvl w:val="0"/>
        <w:rPr>
          <w:sz w:val="28"/>
          <w:szCs w:val="28"/>
          <w:lang w:val="uk-UA"/>
        </w:rPr>
      </w:pPr>
    </w:p>
    <w:p w:rsidR="00522F46" w:rsidRPr="00EF1BCF" w:rsidRDefault="00522F46" w:rsidP="00522F46">
      <w:pPr>
        <w:spacing w:line="276" w:lineRule="auto"/>
        <w:jc w:val="center"/>
        <w:outlineLvl w:val="0"/>
        <w:rPr>
          <w:sz w:val="28"/>
          <w:szCs w:val="28"/>
          <w:lang w:val="uk-UA"/>
        </w:rPr>
      </w:pPr>
      <w:r w:rsidRPr="00EF1BCF">
        <w:rPr>
          <w:sz w:val="28"/>
          <w:szCs w:val="28"/>
          <w:lang w:val="uk-UA"/>
        </w:rPr>
        <w:t>ВИРІШИЛА:</w:t>
      </w:r>
    </w:p>
    <w:p w:rsidR="00522F46" w:rsidRPr="0059405C" w:rsidRDefault="00522F46" w:rsidP="00522F46">
      <w:pPr>
        <w:widowControl w:val="0"/>
        <w:autoSpaceDN w:val="0"/>
        <w:adjustRightInd w:val="0"/>
        <w:spacing w:line="276" w:lineRule="auto"/>
        <w:ind w:left="284" w:hanging="284"/>
        <w:jc w:val="both"/>
        <w:rPr>
          <w:b/>
          <w:sz w:val="28"/>
          <w:szCs w:val="28"/>
          <w:lang w:val="uk-UA" w:eastAsia="uk-UA"/>
        </w:rPr>
      </w:pPr>
      <w:r w:rsidRPr="0059405C">
        <w:rPr>
          <w:sz w:val="28"/>
          <w:szCs w:val="28"/>
          <w:lang w:val="uk-UA" w:eastAsia="uk-UA"/>
        </w:rPr>
        <w:t xml:space="preserve">1. Затвердити Цільову програму профілактики </w:t>
      </w:r>
      <w:r>
        <w:rPr>
          <w:sz w:val="28"/>
          <w:szCs w:val="28"/>
          <w:lang w:val="uk-UA" w:eastAsia="uk-UA"/>
        </w:rPr>
        <w:t>р</w:t>
      </w:r>
      <w:r w:rsidRPr="0059405C">
        <w:rPr>
          <w:sz w:val="28"/>
          <w:szCs w:val="28"/>
          <w:lang w:val="uk-UA" w:eastAsia="uk-UA"/>
        </w:rPr>
        <w:t>ецидивної з</w:t>
      </w:r>
      <w:r>
        <w:rPr>
          <w:sz w:val="28"/>
          <w:szCs w:val="28"/>
          <w:lang w:val="uk-UA" w:eastAsia="uk-UA"/>
        </w:rPr>
        <w:t>л</w:t>
      </w:r>
      <w:r w:rsidRPr="0059405C">
        <w:rPr>
          <w:sz w:val="28"/>
          <w:szCs w:val="28"/>
          <w:lang w:val="uk-UA" w:eastAsia="uk-UA"/>
        </w:rPr>
        <w:t>очинності та правопорушень на 202</w:t>
      </w:r>
      <w:r>
        <w:rPr>
          <w:sz w:val="28"/>
          <w:szCs w:val="28"/>
          <w:lang w:val="uk-UA" w:eastAsia="uk-UA"/>
        </w:rPr>
        <w:t>4</w:t>
      </w:r>
      <w:r w:rsidRPr="0059405C">
        <w:rPr>
          <w:sz w:val="28"/>
          <w:szCs w:val="28"/>
          <w:lang w:val="uk-UA" w:eastAsia="uk-UA"/>
        </w:rPr>
        <w:t>-202</w:t>
      </w:r>
      <w:r>
        <w:rPr>
          <w:sz w:val="28"/>
          <w:szCs w:val="28"/>
          <w:lang w:val="uk-UA" w:eastAsia="uk-UA"/>
        </w:rPr>
        <w:t>6</w:t>
      </w:r>
      <w:r w:rsidRPr="0059405C">
        <w:rPr>
          <w:sz w:val="28"/>
          <w:szCs w:val="28"/>
          <w:lang w:val="uk-UA" w:eastAsia="uk-UA"/>
        </w:rPr>
        <w:t xml:space="preserve"> роки на території </w:t>
      </w:r>
      <w:r>
        <w:rPr>
          <w:bCs/>
          <w:sz w:val="28"/>
          <w:szCs w:val="28"/>
          <w:lang w:val="uk-UA" w:eastAsia="ru-RU"/>
        </w:rPr>
        <w:t>Вербс</w:t>
      </w:r>
      <w:r w:rsidRPr="001D0B1D">
        <w:rPr>
          <w:bCs/>
          <w:sz w:val="28"/>
          <w:szCs w:val="28"/>
          <w:lang w:val="uk-UA" w:eastAsia="ru-RU"/>
        </w:rPr>
        <w:t>ької</w:t>
      </w:r>
      <w:r w:rsidRPr="0059405C">
        <w:rPr>
          <w:sz w:val="28"/>
          <w:szCs w:val="28"/>
          <w:lang w:val="uk-UA" w:eastAsia="uk-UA"/>
        </w:rPr>
        <w:t xml:space="preserve"> територіальної громади (далі Програма), що додається. </w:t>
      </w:r>
    </w:p>
    <w:p w:rsidR="00522F46" w:rsidRPr="0059405C" w:rsidRDefault="00522F46" w:rsidP="00522F46">
      <w:pPr>
        <w:widowControl w:val="0"/>
        <w:spacing w:line="276" w:lineRule="auto"/>
        <w:ind w:left="284" w:hanging="284"/>
        <w:jc w:val="both"/>
        <w:rPr>
          <w:sz w:val="28"/>
          <w:szCs w:val="28"/>
          <w:lang w:val="uk-UA" w:eastAsia="ru-RU"/>
        </w:rPr>
      </w:pPr>
      <w:r w:rsidRPr="0059405C">
        <w:rPr>
          <w:sz w:val="28"/>
          <w:szCs w:val="28"/>
          <w:lang w:val="uk-UA" w:eastAsia="ru-RU"/>
        </w:rPr>
        <w:t>2. Виконавцям програми:</w:t>
      </w:r>
    </w:p>
    <w:p w:rsidR="00522F46" w:rsidRPr="0059405C" w:rsidRDefault="00522F46" w:rsidP="00522F46">
      <w:pPr>
        <w:widowControl w:val="0"/>
        <w:spacing w:line="276" w:lineRule="auto"/>
        <w:ind w:left="284" w:hanging="284"/>
        <w:jc w:val="both"/>
        <w:rPr>
          <w:sz w:val="28"/>
          <w:szCs w:val="28"/>
          <w:lang w:val="uk-UA" w:eastAsia="ru-RU"/>
        </w:rPr>
      </w:pPr>
      <w:r w:rsidRPr="0059405C">
        <w:rPr>
          <w:sz w:val="28"/>
          <w:szCs w:val="28"/>
          <w:lang w:val="uk-UA" w:eastAsia="ru-RU"/>
        </w:rPr>
        <w:t xml:space="preserve">- </w:t>
      </w:r>
      <w:r>
        <w:rPr>
          <w:sz w:val="28"/>
          <w:szCs w:val="28"/>
          <w:lang w:val="uk-UA" w:eastAsia="ru-RU"/>
        </w:rPr>
        <w:t>з</w:t>
      </w:r>
      <w:r w:rsidRPr="0059405C">
        <w:rPr>
          <w:sz w:val="28"/>
          <w:szCs w:val="28"/>
          <w:lang w:val="uk-UA" w:eastAsia="ru-RU"/>
        </w:rPr>
        <w:t xml:space="preserve">абезпечити реалізацію та виконання заходів Програми; </w:t>
      </w:r>
    </w:p>
    <w:p w:rsidR="00522F46" w:rsidRPr="0059405C" w:rsidRDefault="00522F46" w:rsidP="00522F46">
      <w:pPr>
        <w:widowControl w:val="0"/>
        <w:spacing w:line="276" w:lineRule="auto"/>
        <w:ind w:left="284" w:hanging="284"/>
        <w:jc w:val="both"/>
        <w:rPr>
          <w:color w:val="000000"/>
          <w:sz w:val="28"/>
          <w:szCs w:val="28"/>
          <w:lang w:val="uk-UA" w:eastAsia="ru-RU"/>
        </w:rPr>
      </w:pPr>
      <w:r w:rsidRPr="0059405C">
        <w:rPr>
          <w:sz w:val="28"/>
          <w:szCs w:val="28"/>
          <w:lang w:val="uk-UA" w:eastAsia="ru-RU"/>
        </w:rPr>
        <w:t>- щорічно по закінче</w:t>
      </w:r>
      <w:r>
        <w:rPr>
          <w:sz w:val="28"/>
          <w:szCs w:val="28"/>
          <w:lang w:val="uk-UA" w:eastAsia="ru-RU"/>
        </w:rPr>
        <w:t>н</w:t>
      </w:r>
      <w:r w:rsidRPr="0059405C">
        <w:rPr>
          <w:sz w:val="28"/>
          <w:szCs w:val="28"/>
          <w:lang w:val="uk-UA" w:eastAsia="ru-RU"/>
        </w:rPr>
        <w:t xml:space="preserve">ню фінансового року інформувати про хід виконання Програми. </w:t>
      </w:r>
    </w:p>
    <w:p w:rsidR="00522F46" w:rsidRPr="0059405C" w:rsidRDefault="00522F46" w:rsidP="00522F46">
      <w:pPr>
        <w:widowControl w:val="0"/>
        <w:spacing w:line="276" w:lineRule="auto"/>
        <w:ind w:left="284" w:hanging="284"/>
        <w:jc w:val="both"/>
        <w:rPr>
          <w:color w:val="000000"/>
          <w:sz w:val="28"/>
          <w:szCs w:val="28"/>
          <w:lang w:val="uk-UA" w:eastAsia="ru-RU"/>
        </w:rPr>
      </w:pPr>
      <w:r w:rsidRPr="0059405C">
        <w:rPr>
          <w:color w:val="000000"/>
          <w:sz w:val="28"/>
          <w:szCs w:val="28"/>
          <w:lang w:val="uk-UA" w:eastAsia="ru-RU"/>
        </w:rPr>
        <w:t>3. Встановити, що бюджетні призначення для реалізації заходів Програми передбачаються щорічно при формуванні бюджету, виходячи із можливості його дохідної частини, місцевих бюджетів та інших джерел.</w:t>
      </w:r>
    </w:p>
    <w:p w:rsidR="00522F46" w:rsidRPr="008B3F0C" w:rsidRDefault="00522F46" w:rsidP="00522F46">
      <w:pPr>
        <w:spacing w:line="276" w:lineRule="auto"/>
        <w:ind w:left="284" w:hanging="284"/>
        <w:jc w:val="both"/>
        <w:rPr>
          <w:sz w:val="28"/>
          <w:szCs w:val="28"/>
        </w:rPr>
      </w:pPr>
      <w:r w:rsidRPr="008B3F0C">
        <w:rPr>
          <w:color w:val="000000"/>
          <w:sz w:val="28"/>
          <w:szCs w:val="28"/>
          <w:lang w:val="uk-UA" w:eastAsia="ru-RU"/>
        </w:rPr>
        <w:t xml:space="preserve">4. Контроль за виконанням рішення покласти на </w:t>
      </w:r>
      <w:r w:rsidRPr="008B3F0C">
        <w:rPr>
          <w:sz w:val="28"/>
          <w:szCs w:val="28"/>
        </w:rPr>
        <w:t>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p>
    <w:p w:rsidR="00522F46" w:rsidRDefault="00522F46" w:rsidP="00522F46">
      <w:pPr>
        <w:pStyle w:val="a5"/>
        <w:widowControl w:val="0"/>
        <w:spacing w:before="0" w:beforeAutospacing="0"/>
        <w:rPr>
          <w:sz w:val="28"/>
          <w:szCs w:val="28"/>
          <w:lang w:val="uk-UA"/>
        </w:rPr>
      </w:pPr>
    </w:p>
    <w:p w:rsidR="00522F46" w:rsidRDefault="00522F46" w:rsidP="00522F46">
      <w:pPr>
        <w:pStyle w:val="a5"/>
        <w:widowControl w:val="0"/>
        <w:spacing w:before="0" w:beforeAutospacing="0"/>
        <w:ind w:firstLine="426"/>
        <w:rPr>
          <w:rFonts w:eastAsia="Calibri"/>
          <w:b/>
          <w:sz w:val="28"/>
          <w:szCs w:val="28"/>
          <w:lang w:val="uk-UA"/>
        </w:rPr>
      </w:pPr>
      <w:r>
        <w:rPr>
          <w:rFonts w:eastAsia="Calibri"/>
          <w:b/>
          <w:sz w:val="28"/>
          <w:szCs w:val="28"/>
        </w:rPr>
        <w:t>Сільський голова</w:t>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Cs w:val="28"/>
        </w:rPr>
        <w:tab/>
      </w:r>
      <w:r>
        <w:rPr>
          <w:rFonts w:eastAsia="Calibri"/>
          <w:b/>
          <w:sz w:val="28"/>
          <w:szCs w:val="28"/>
        </w:rPr>
        <w:t>Каміла КОТВІНСЬКА</w:t>
      </w:r>
      <w:r>
        <w:rPr>
          <w:rFonts w:eastAsia="Calibri"/>
          <w:b/>
          <w:sz w:val="28"/>
          <w:szCs w:val="28"/>
          <w:lang w:val="uk-UA"/>
        </w:rPr>
        <w:br w:type="page"/>
      </w:r>
    </w:p>
    <w:p w:rsidR="00522F46" w:rsidRPr="0059405C" w:rsidRDefault="00522F46" w:rsidP="00522F46">
      <w:pPr>
        <w:jc w:val="right"/>
        <w:rPr>
          <w:sz w:val="28"/>
          <w:szCs w:val="28"/>
          <w:lang w:val="uk-UA" w:eastAsia="ru-RU"/>
        </w:rPr>
      </w:pPr>
      <w:r w:rsidRPr="0059405C">
        <w:rPr>
          <w:sz w:val="28"/>
          <w:szCs w:val="28"/>
          <w:lang w:val="uk-UA" w:eastAsia="ru-RU"/>
        </w:rPr>
        <w:lastRenderedPageBreak/>
        <w:t>Додаток</w:t>
      </w:r>
    </w:p>
    <w:p w:rsidR="00522F46" w:rsidRPr="0059405C" w:rsidRDefault="00522F46" w:rsidP="00522F46">
      <w:pPr>
        <w:jc w:val="right"/>
        <w:rPr>
          <w:sz w:val="28"/>
          <w:szCs w:val="28"/>
          <w:lang w:val="uk-UA" w:eastAsia="ru-RU"/>
        </w:rPr>
      </w:pPr>
      <w:r>
        <w:rPr>
          <w:sz w:val="28"/>
          <w:szCs w:val="28"/>
          <w:lang w:val="uk-UA" w:eastAsia="ru-RU"/>
        </w:rPr>
        <w:t>д</w:t>
      </w:r>
      <w:r w:rsidRPr="0059405C">
        <w:rPr>
          <w:sz w:val="28"/>
          <w:szCs w:val="28"/>
          <w:lang w:val="uk-UA" w:eastAsia="ru-RU"/>
        </w:rPr>
        <w:t xml:space="preserve">о </w:t>
      </w:r>
      <w:r>
        <w:rPr>
          <w:sz w:val="28"/>
          <w:szCs w:val="28"/>
          <w:lang w:val="uk-UA" w:eastAsia="ru-RU"/>
        </w:rPr>
        <w:t>р</w:t>
      </w:r>
      <w:r w:rsidRPr="0059405C">
        <w:rPr>
          <w:sz w:val="28"/>
          <w:szCs w:val="28"/>
          <w:lang w:val="uk-UA" w:eastAsia="ru-RU"/>
        </w:rPr>
        <w:t xml:space="preserve">ішення </w:t>
      </w:r>
      <w:r>
        <w:rPr>
          <w:sz w:val="28"/>
          <w:szCs w:val="28"/>
          <w:lang w:val="uk-UA" w:eastAsia="ru-RU"/>
        </w:rPr>
        <w:t xml:space="preserve">сесії </w:t>
      </w:r>
      <w:r w:rsidRPr="0059405C">
        <w:rPr>
          <w:sz w:val="28"/>
          <w:szCs w:val="28"/>
          <w:lang w:val="uk-UA" w:eastAsia="ru-RU"/>
        </w:rPr>
        <w:t>сільської ради</w:t>
      </w:r>
    </w:p>
    <w:p w:rsidR="00522F46" w:rsidRPr="0059405C" w:rsidRDefault="00522F46" w:rsidP="00522F46">
      <w:pPr>
        <w:jc w:val="right"/>
        <w:rPr>
          <w:sz w:val="28"/>
          <w:szCs w:val="28"/>
          <w:lang w:val="uk-UA" w:eastAsia="ru-RU"/>
        </w:rPr>
      </w:pPr>
      <w:r>
        <w:rPr>
          <w:sz w:val="28"/>
          <w:szCs w:val="28"/>
          <w:lang w:val="uk-UA" w:eastAsia="ru-RU"/>
        </w:rPr>
        <w:t>в</w:t>
      </w:r>
      <w:r w:rsidRPr="0059405C">
        <w:rPr>
          <w:sz w:val="28"/>
          <w:szCs w:val="28"/>
          <w:lang w:val="uk-UA" w:eastAsia="ru-RU"/>
        </w:rPr>
        <w:t xml:space="preserve">ід </w:t>
      </w:r>
      <w:r>
        <w:rPr>
          <w:sz w:val="28"/>
          <w:szCs w:val="28"/>
          <w:lang w:val="uk-UA" w:eastAsia="ru-RU"/>
        </w:rPr>
        <w:t xml:space="preserve">03 жовтня </w:t>
      </w:r>
      <w:r w:rsidRPr="0059405C">
        <w:rPr>
          <w:sz w:val="28"/>
          <w:szCs w:val="28"/>
          <w:lang w:val="uk-UA" w:eastAsia="ru-RU"/>
        </w:rPr>
        <w:t>20</w:t>
      </w:r>
      <w:r>
        <w:rPr>
          <w:sz w:val="28"/>
          <w:szCs w:val="28"/>
          <w:lang w:val="uk-UA" w:eastAsia="ru-RU"/>
        </w:rPr>
        <w:t xml:space="preserve">24 </w:t>
      </w:r>
      <w:r w:rsidRPr="0059405C">
        <w:rPr>
          <w:sz w:val="28"/>
          <w:szCs w:val="28"/>
          <w:lang w:val="uk-UA" w:eastAsia="ru-RU"/>
        </w:rPr>
        <w:t>р. №</w:t>
      </w:r>
      <w:r>
        <w:rPr>
          <w:sz w:val="28"/>
          <w:szCs w:val="28"/>
          <w:lang w:val="uk-UA" w:eastAsia="ru-RU"/>
        </w:rPr>
        <w:t>1270</w:t>
      </w:r>
    </w:p>
    <w:p w:rsidR="00522F46" w:rsidRDefault="00522F46" w:rsidP="00522F46">
      <w:pPr>
        <w:spacing w:after="160" w:line="259" w:lineRule="auto"/>
        <w:rPr>
          <w:b/>
          <w:bCs/>
          <w:sz w:val="28"/>
          <w:szCs w:val="28"/>
          <w:lang w:val="uk-UA" w:eastAsia="ru-RU"/>
        </w:rPr>
      </w:pPr>
    </w:p>
    <w:p w:rsidR="00522F46" w:rsidRPr="00E25057" w:rsidRDefault="00522F46" w:rsidP="00522F46">
      <w:pPr>
        <w:spacing w:after="160" w:line="259" w:lineRule="auto"/>
        <w:jc w:val="center"/>
        <w:rPr>
          <w:b/>
          <w:bCs/>
          <w:sz w:val="28"/>
          <w:szCs w:val="28"/>
          <w:lang w:val="uk-UA" w:eastAsia="ru-RU"/>
        </w:rPr>
      </w:pPr>
      <w:r w:rsidRPr="00E25057">
        <w:rPr>
          <w:b/>
          <w:bCs/>
          <w:sz w:val="28"/>
          <w:szCs w:val="28"/>
          <w:lang w:val="uk-UA" w:eastAsia="ru-RU"/>
        </w:rPr>
        <w:t>ПРОГРАМА</w:t>
      </w:r>
    </w:p>
    <w:p w:rsidR="00522F46" w:rsidRPr="00E25057" w:rsidRDefault="00522F46" w:rsidP="00522F46">
      <w:pPr>
        <w:spacing w:after="160" w:line="259" w:lineRule="auto"/>
        <w:jc w:val="center"/>
        <w:rPr>
          <w:b/>
          <w:bCs/>
          <w:sz w:val="28"/>
          <w:szCs w:val="28"/>
          <w:lang w:val="uk-UA" w:eastAsia="ru-RU"/>
        </w:rPr>
      </w:pPr>
      <w:r>
        <w:rPr>
          <w:b/>
          <w:bCs/>
          <w:sz w:val="28"/>
          <w:szCs w:val="28"/>
          <w:lang w:val="uk-UA" w:eastAsia="ru-RU"/>
        </w:rPr>
        <w:t>Профілактики рецидивної злочинності та правопорушень 2024-2026 роки на території</w:t>
      </w:r>
      <w:r w:rsidRPr="00E25057">
        <w:rPr>
          <w:b/>
          <w:bCs/>
          <w:sz w:val="28"/>
          <w:szCs w:val="28"/>
          <w:lang w:val="uk-UA" w:eastAsia="ru-RU"/>
        </w:rPr>
        <w:t xml:space="preserve"> </w:t>
      </w:r>
      <w:r>
        <w:rPr>
          <w:b/>
          <w:sz w:val="28"/>
          <w:szCs w:val="28"/>
          <w:lang w:val="uk-UA" w:eastAsia="ru-RU"/>
        </w:rPr>
        <w:t>Вербської</w:t>
      </w:r>
      <w:r w:rsidRPr="001D0B1D">
        <w:rPr>
          <w:b/>
          <w:sz w:val="28"/>
          <w:szCs w:val="28"/>
          <w:lang w:val="uk-UA" w:eastAsia="ru-RU"/>
        </w:rPr>
        <w:t xml:space="preserve"> </w:t>
      </w:r>
      <w:r>
        <w:rPr>
          <w:b/>
          <w:bCs/>
          <w:sz w:val="28"/>
          <w:szCs w:val="28"/>
          <w:lang w:val="uk-UA" w:eastAsia="ru-RU"/>
        </w:rPr>
        <w:t>об’єднаної територіальної громади</w:t>
      </w:r>
    </w:p>
    <w:p w:rsidR="00522F46" w:rsidRPr="009F3955" w:rsidRDefault="00522F46" w:rsidP="00522F46">
      <w:pPr>
        <w:numPr>
          <w:ilvl w:val="0"/>
          <w:numId w:val="1"/>
        </w:numPr>
        <w:suppressAutoHyphens w:val="0"/>
        <w:autoSpaceDE/>
        <w:contextualSpacing/>
        <w:jc w:val="center"/>
        <w:rPr>
          <w:b/>
          <w:bCs/>
          <w:sz w:val="28"/>
          <w:szCs w:val="28"/>
          <w:lang w:val="uk-UA" w:eastAsia="ru-RU"/>
        </w:rPr>
      </w:pPr>
      <w:r w:rsidRPr="009F3955">
        <w:rPr>
          <w:b/>
          <w:bCs/>
          <w:sz w:val="28"/>
          <w:szCs w:val="28"/>
          <w:lang w:val="uk-UA" w:eastAsia="ru-RU"/>
        </w:rPr>
        <w:t>ПАСПОРТ ПРОГРАМИ.</w:t>
      </w:r>
    </w:p>
    <w:p w:rsidR="00522F46" w:rsidRPr="008D42E2" w:rsidRDefault="00522F46" w:rsidP="00522F46">
      <w:pPr>
        <w:ind w:left="1080"/>
        <w:contextualSpacing/>
        <w:jc w:val="center"/>
        <w:rPr>
          <w:b/>
          <w:bCs/>
          <w:sz w:val="24"/>
          <w:szCs w:val="24"/>
          <w:lang w:val="uk-UA" w:eastAsia="ru-RU"/>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364"/>
        <w:gridCol w:w="4531"/>
      </w:tblGrid>
      <w:tr w:rsidR="00522F46" w:rsidRPr="00205DFE" w:rsidTr="00CD3BDD">
        <w:tc>
          <w:tcPr>
            <w:tcW w:w="709" w:type="dxa"/>
          </w:tcPr>
          <w:p w:rsidR="00522F46" w:rsidRPr="00A419C6" w:rsidRDefault="00522F46" w:rsidP="00CD3BDD">
            <w:pPr>
              <w:tabs>
                <w:tab w:val="left" w:pos="851"/>
                <w:tab w:val="left" w:pos="1134"/>
                <w:tab w:val="center" w:pos="4153"/>
                <w:tab w:val="right" w:pos="8306"/>
              </w:tabs>
              <w:autoSpaceDN w:val="0"/>
              <w:adjustRightInd w:val="0"/>
              <w:jc w:val="center"/>
              <w:rPr>
                <w:bCs/>
                <w:sz w:val="28"/>
                <w:szCs w:val="28"/>
              </w:rPr>
            </w:pPr>
            <w:r w:rsidRPr="00A419C6">
              <w:rPr>
                <w:bCs/>
                <w:sz w:val="28"/>
                <w:szCs w:val="28"/>
              </w:rPr>
              <w:t>1.</w:t>
            </w:r>
          </w:p>
        </w:tc>
        <w:tc>
          <w:tcPr>
            <w:tcW w:w="4364" w:type="dxa"/>
          </w:tcPr>
          <w:p w:rsidR="00522F46" w:rsidRPr="00A419C6" w:rsidRDefault="00522F46" w:rsidP="00CD3BDD">
            <w:pPr>
              <w:tabs>
                <w:tab w:val="left" w:pos="851"/>
                <w:tab w:val="left" w:pos="1134"/>
                <w:tab w:val="center" w:pos="4153"/>
                <w:tab w:val="right" w:pos="8306"/>
              </w:tabs>
              <w:autoSpaceDN w:val="0"/>
              <w:adjustRightInd w:val="0"/>
              <w:rPr>
                <w:bCs/>
                <w:sz w:val="28"/>
                <w:szCs w:val="28"/>
              </w:rPr>
            </w:pPr>
            <w:r w:rsidRPr="00A419C6">
              <w:rPr>
                <w:bCs/>
                <w:sz w:val="28"/>
                <w:szCs w:val="28"/>
              </w:rPr>
              <w:t>Ініціатор</w:t>
            </w:r>
            <w:r>
              <w:rPr>
                <w:bCs/>
                <w:sz w:val="28"/>
                <w:szCs w:val="28"/>
                <w:lang w:val="uk-UA"/>
              </w:rPr>
              <w:t xml:space="preserve"> </w:t>
            </w:r>
            <w:r w:rsidRPr="00A419C6">
              <w:rPr>
                <w:bCs/>
                <w:sz w:val="28"/>
                <w:szCs w:val="28"/>
              </w:rPr>
              <w:t>розроблення</w:t>
            </w:r>
            <w:r>
              <w:rPr>
                <w:bCs/>
                <w:sz w:val="28"/>
                <w:szCs w:val="28"/>
                <w:lang w:val="uk-UA"/>
              </w:rPr>
              <w:t xml:space="preserve"> </w:t>
            </w:r>
            <w:r w:rsidRPr="00A419C6">
              <w:rPr>
                <w:bCs/>
                <w:sz w:val="28"/>
                <w:szCs w:val="28"/>
              </w:rPr>
              <w:t>Програми</w:t>
            </w:r>
          </w:p>
        </w:tc>
        <w:tc>
          <w:tcPr>
            <w:tcW w:w="4531" w:type="dxa"/>
          </w:tcPr>
          <w:p w:rsidR="00522F46" w:rsidRPr="00793659" w:rsidRDefault="00522F46" w:rsidP="00CD3BDD">
            <w:pPr>
              <w:tabs>
                <w:tab w:val="left" w:pos="851"/>
                <w:tab w:val="left" w:pos="1134"/>
                <w:tab w:val="center" w:pos="4153"/>
                <w:tab w:val="right" w:pos="8306"/>
              </w:tabs>
              <w:autoSpaceDN w:val="0"/>
              <w:adjustRightInd w:val="0"/>
              <w:jc w:val="both"/>
              <w:rPr>
                <w:bCs/>
                <w:sz w:val="28"/>
                <w:szCs w:val="28"/>
                <w:lang w:val="uk-UA" w:eastAsia="ru-RU"/>
              </w:rPr>
            </w:pPr>
            <w:r>
              <w:rPr>
                <w:bCs/>
                <w:sz w:val="28"/>
                <w:szCs w:val="28"/>
                <w:lang w:val="uk-UA" w:eastAsia="ru-RU"/>
              </w:rPr>
              <w:t>Дубенський районний відділ філії Державної установи ″Центр пробації″ у Рівненській області, Вербська сільська рада.</w:t>
            </w:r>
          </w:p>
        </w:tc>
      </w:tr>
      <w:tr w:rsidR="00522F46" w:rsidRPr="00205DFE" w:rsidTr="00CD3BDD">
        <w:tc>
          <w:tcPr>
            <w:tcW w:w="709" w:type="dxa"/>
          </w:tcPr>
          <w:p w:rsidR="00522F46" w:rsidRPr="00A419C6" w:rsidRDefault="00522F46" w:rsidP="00CD3BDD">
            <w:pPr>
              <w:tabs>
                <w:tab w:val="left" w:pos="851"/>
                <w:tab w:val="left" w:pos="1134"/>
                <w:tab w:val="center" w:pos="4153"/>
                <w:tab w:val="right" w:pos="8306"/>
              </w:tabs>
              <w:autoSpaceDN w:val="0"/>
              <w:adjustRightInd w:val="0"/>
              <w:jc w:val="center"/>
              <w:rPr>
                <w:bCs/>
                <w:sz w:val="28"/>
                <w:szCs w:val="28"/>
                <w:lang w:val="uk-UA"/>
              </w:rPr>
            </w:pPr>
            <w:r w:rsidRPr="00A419C6">
              <w:rPr>
                <w:bCs/>
                <w:sz w:val="28"/>
                <w:szCs w:val="28"/>
                <w:lang w:val="uk-UA"/>
              </w:rPr>
              <w:t>2.</w:t>
            </w:r>
          </w:p>
        </w:tc>
        <w:tc>
          <w:tcPr>
            <w:tcW w:w="4364" w:type="dxa"/>
          </w:tcPr>
          <w:p w:rsidR="00522F46" w:rsidRPr="00A419C6" w:rsidRDefault="00522F46" w:rsidP="00CD3BDD">
            <w:pPr>
              <w:tabs>
                <w:tab w:val="left" w:pos="851"/>
                <w:tab w:val="left" w:pos="1134"/>
                <w:tab w:val="center" w:pos="4153"/>
                <w:tab w:val="right" w:pos="8306"/>
              </w:tabs>
              <w:autoSpaceDN w:val="0"/>
              <w:adjustRightInd w:val="0"/>
              <w:rPr>
                <w:bCs/>
                <w:sz w:val="28"/>
                <w:szCs w:val="28"/>
              </w:rPr>
            </w:pPr>
            <w:r>
              <w:rPr>
                <w:bCs/>
                <w:sz w:val="28"/>
                <w:szCs w:val="28"/>
                <w:lang w:val="uk-UA" w:eastAsia="ru-RU"/>
              </w:rPr>
              <w:t>Законодавча база</w:t>
            </w:r>
          </w:p>
        </w:tc>
        <w:tc>
          <w:tcPr>
            <w:tcW w:w="4531" w:type="dxa"/>
          </w:tcPr>
          <w:p w:rsidR="00522F46" w:rsidRPr="001C0A51" w:rsidRDefault="00522F46" w:rsidP="00CD3BDD">
            <w:pPr>
              <w:tabs>
                <w:tab w:val="left" w:pos="851"/>
                <w:tab w:val="left" w:pos="1134"/>
                <w:tab w:val="center" w:pos="4153"/>
                <w:tab w:val="right" w:pos="8306"/>
              </w:tabs>
              <w:autoSpaceDN w:val="0"/>
              <w:adjustRightInd w:val="0"/>
              <w:jc w:val="both"/>
              <w:rPr>
                <w:bCs/>
                <w:sz w:val="28"/>
                <w:szCs w:val="28"/>
                <w:lang w:val="uk-UA" w:eastAsia="ru-RU"/>
              </w:rPr>
            </w:pPr>
            <w:r>
              <w:rPr>
                <w:bCs/>
                <w:sz w:val="28"/>
                <w:szCs w:val="28"/>
                <w:lang w:val="uk-UA" w:eastAsia="ru-RU"/>
              </w:rPr>
              <w:t>Закони України «Про пробацію», «Про державну кримінально-виконавчу службу України», «Про місцеве самоврядування в Україні»</w:t>
            </w:r>
          </w:p>
        </w:tc>
      </w:tr>
      <w:tr w:rsidR="00522F46" w:rsidRPr="00205DFE" w:rsidTr="00CD3BDD">
        <w:trPr>
          <w:trHeight w:val="496"/>
        </w:trPr>
        <w:tc>
          <w:tcPr>
            <w:tcW w:w="709" w:type="dxa"/>
          </w:tcPr>
          <w:p w:rsidR="00522F46" w:rsidRPr="00A419C6" w:rsidRDefault="00522F46" w:rsidP="00CD3BDD">
            <w:pPr>
              <w:tabs>
                <w:tab w:val="left" w:pos="851"/>
                <w:tab w:val="left" w:pos="1134"/>
                <w:tab w:val="center" w:pos="4153"/>
                <w:tab w:val="right" w:pos="8306"/>
              </w:tabs>
              <w:autoSpaceDN w:val="0"/>
              <w:adjustRightInd w:val="0"/>
              <w:jc w:val="center"/>
              <w:rPr>
                <w:bCs/>
                <w:sz w:val="28"/>
                <w:szCs w:val="28"/>
              </w:rPr>
            </w:pPr>
            <w:r w:rsidRPr="00A419C6">
              <w:rPr>
                <w:bCs/>
                <w:sz w:val="28"/>
                <w:szCs w:val="28"/>
                <w:lang w:val="uk-UA"/>
              </w:rPr>
              <w:t>3</w:t>
            </w:r>
            <w:r w:rsidRPr="00A419C6">
              <w:rPr>
                <w:bCs/>
                <w:sz w:val="28"/>
                <w:szCs w:val="28"/>
              </w:rPr>
              <w:t>.</w:t>
            </w:r>
          </w:p>
        </w:tc>
        <w:tc>
          <w:tcPr>
            <w:tcW w:w="4364" w:type="dxa"/>
          </w:tcPr>
          <w:p w:rsidR="00522F46" w:rsidRPr="00A419C6" w:rsidRDefault="00522F46" w:rsidP="00CD3BDD">
            <w:pPr>
              <w:tabs>
                <w:tab w:val="left" w:pos="851"/>
                <w:tab w:val="left" w:pos="1134"/>
                <w:tab w:val="center" w:pos="4153"/>
                <w:tab w:val="right" w:pos="8306"/>
              </w:tabs>
              <w:autoSpaceDN w:val="0"/>
              <w:adjustRightInd w:val="0"/>
              <w:rPr>
                <w:bCs/>
                <w:sz w:val="28"/>
                <w:szCs w:val="28"/>
              </w:rPr>
            </w:pPr>
            <w:r w:rsidRPr="00A419C6">
              <w:rPr>
                <w:bCs/>
                <w:sz w:val="28"/>
                <w:szCs w:val="28"/>
              </w:rPr>
              <w:t>Розробник</w:t>
            </w:r>
            <w:r>
              <w:rPr>
                <w:bCs/>
                <w:sz w:val="28"/>
                <w:szCs w:val="28"/>
              </w:rPr>
              <w:t xml:space="preserve"> </w:t>
            </w:r>
            <w:r w:rsidRPr="00A419C6">
              <w:rPr>
                <w:bCs/>
                <w:sz w:val="28"/>
                <w:szCs w:val="28"/>
              </w:rPr>
              <w:t>Програми</w:t>
            </w:r>
          </w:p>
        </w:tc>
        <w:tc>
          <w:tcPr>
            <w:tcW w:w="4531" w:type="dxa"/>
          </w:tcPr>
          <w:p w:rsidR="00522F46" w:rsidRPr="00500F2B" w:rsidRDefault="00522F46" w:rsidP="00CD3BDD">
            <w:pPr>
              <w:tabs>
                <w:tab w:val="left" w:pos="851"/>
                <w:tab w:val="left" w:pos="1134"/>
                <w:tab w:val="center" w:pos="4153"/>
                <w:tab w:val="right" w:pos="8306"/>
              </w:tabs>
              <w:autoSpaceDN w:val="0"/>
              <w:adjustRightInd w:val="0"/>
              <w:jc w:val="both"/>
              <w:rPr>
                <w:bCs/>
                <w:sz w:val="28"/>
                <w:szCs w:val="28"/>
                <w:lang w:val="uk-UA"/>
              </w:rPr>
            </w:pPr>
            <w:r>
              <w:rPr>
                <w:bCs/>
                <w:sz w:val="28"/>
                <w:szCs w:val="28"/>
                <w:lang w:val="uk-UA" w:eastAsia="ru-RU"/>
              </w:rPr>
              <w:t>Дубенський районний відділ філії Державної установи ″Центр пробації″ у Рівненській області</w:t>
            </w:r>
          </w:p>
        </w:tc>
      </w:tr>
      <w:tr w:rsidR="00522F46" w:rsidRPr="00205DFE" w:rsidTr="00CD3BDD">
        <w:tc>
          <w:tcPr>
            <w:tcW w:w="709" w:type="dxa"/>
          </w:tcPr>
          <w:p w:rsidR="00522F46" w:rsidRPr="00A419C6" w:rsidRDefault="00522F46" w:rsidP="00CD3BDD">
            <w:pPr>
              <w:tabs>
                <w:tab w:val="left" w:pos="851"/>
                <w:tab w:val="left" w:pos="1134"/>
                <w:tab w:val="center" w:pos="4153"/>
                <w:tab w:val="right" w:pos="8306"/>
              </w:tabs>
              <w:autoSpaceDN w:val="0"/>
              <w:adjustRightInd w:val="0"/>
              <w:jc w:val="center"/>
              <w:rPr>
                <w:bCs/>
                <w:sz w:val="28"/>
                <w:szCs w:val="28"/>
              </w:rPr>
            </w:pPr>
            <w:r w:rsidRPr="00A419C6">
              <w:rPr>
                <w:bCs/>
                <w:sz w:val="28"/>
                <w:szCs w:val="28"/>
                <w:lang w:val="uk-UA"/>
              </w:rPr>
              <w:t>5</w:t>
            </w:r>
            <w:r w:rsidRPr="00A419C6">
              <w:rPr>
                <w:bCs/>
                <w:sz w:val="28"/>
                <w:szCs w:val="28"/>
              </w:rPr>
              <w:t>.</w:t>
            </w:r>
          </w:p>
        </w:tc>
        <w:tc>
          <w:tcPr>
            <w:tcW w:w="4364" w:type="dxa"/>
          </w:tcPr>
          <w:p w:rsidR="00522F46" w:rsidRPr="00A419C6" w:rsidRDefault="00522F46" w:rsidP="00CD3BDD">
            <w:pPr>
              <w:tabs>
                <w:tab w:val="left" w:pos="851"/>
                <w:tab w:val="left" w:pos="1134"/>
                <w:tab w:val="center" w:pos="4153"/>
                <w:tab w:val="right" w:pos="8306"/>
              </w:tabs>
              <w:autoSpaceDN w:val="0"/>
              <w:adjustRightInd w:val="0"/>
              <w:rPr>
                <w:bCs/>
                <w:sz w:val="28"/>
                <w:szCs w:val="28"/>
              </w:rPr>
            </w:pPr>
            <w:r w:rsidRPr="00A419C6">
              <w:rPr>
                <w:bCs/>
                <w:sz w:val="28"/>
                <w:szCs w:val="28"/>
              </w:rPr>
              <w:t>Відповідальний</w:t>
            </w:r>
            <w:r>
              <w:rPr>
                <w:bCs/>
                <w:sz w:val="28"/>
                <w:szCs w:val="28"/>
              </w:rPr>
              <w:t xml:space="preserve"> </w:t>
            </w:r>
            <w:r w:rsidRPr="00A419C6">
              <w:rPr>
                <w:bCs/>
                <w:sz w:val="28"/>
                <w:szCs w:val="28"/>
              </w:rPr>
              <w:t>виконавець</w:t>
            </w:r>
            <w:r>
              <w:rPr>
                <w:bCs/>
                <w:sz w:val="28"/>
                <w:szCs w:val="28"/>
              </w:rPr>
              <w:t xml:space="preserve"> </w:t>
            </w:r>
            <w:r w:rsidRPr="00A419C6">
              <w:rPr>
                <w:bCs/>
                <w:sz w:val="28"/>
                <w:szCs w:val="28"/>
              </w:rPr>
              <w:t>Програми</w:t>
            </w:r>
          </w:p>
        </w:tc>
        <w:tc>
          <w:tcPr>
            <w:tcW w:w="4531" w:type="dxa"/>
          </w:tcPr>
          <w:p w:rsidR="00522F46" w:rsidRPr="00093CEB" w:rsidRDefault="00522F46" w:rsidP="00CD3BDD">
            <w:pPr>
              <w:tabs>
                <w:tab w:val="left" w:pos="851"/>
                <w:tab w:val="left" w:pos="1134"/>
                <w:tab w:val="center" w:pos="4153"/>
                <w:tab w:val="right" w:pos="8306"/>
              </w:tabs>
              <w:autoSpaceDN w:val="0"/>
              <w:adjustRightInd w:val="0"/>
              <w:jc w:val="both"/>
              <w:rPr>
                <w:bCs/>
                <w:color w:val="000000" w:themeColor="text1"/>
                <w:sz w:val="28"/>
                <w:szCs w:val="28"/>
                <w:lang w:val="uk-UA"/>
              </w:rPr>
            </w:pPr>
            <w:r>
              <w:rPr>
                <w:bCs/>
                <w:sz w:val="28"/>
                <w:szCs w:val="28"/>
                <w:lang w:val="uk-UA" w:eastAsia="ru-RU"/>
              </w:rPr>
              <w:t>Вербська сільська</w:t>
            </w:r>
            <w:r w:rsidRPr="00093CEB">
              <w:rPr>
                <w:bCs/>
                <w:color w:val="000000" w:themeColor="text1"/>
                <w:sz w:val="28"/>
                <w:szCs w:val="28"/>
                <w:lang w:val="uk-UA" w:eastAsia="ru-RU"/>
              </w:rPr>
              <w:t xml:space="preserve"> рада, </w:t>
            </w:r>
            <w:r>
              <w:rPr>
                <w:bCs/>
                <w:color w:val="000000" w:themeColor="text1"/>
                <w:sz w:val="28"/>
                <w:szCs w:val="28"/>
                <w:lang w:val="uk-UA" w:eastAsia="ru-RU"/>
              </w:rPr>
              <w:t>Дубенський районний відділ</w:t>
            </w:r>
            <w:r w:rsidRPr="00093CEB">
              <w:rPr>
                <w:bCs/>
                <w:color w:val="000000" w:themeColor="text1"/>
                <w:sz w:val="28"/>
                <w:szCs w:val="28"/>
                <w:lang w:val="uk-UA" w:eastAsia="ru-RU"/>
              </w:rPr>
              <w:t xml:space="preserve"> філії Державної установи ″Центр пробації″ у Рівненській області</w:t>
            </w:r>
          </w:p>
        </w:tc>
      </w:tr>
      <w:tr w:rsidR="00522F46" w:rsidRPr="00205DFE" w:rsidTr="00CD3BDD">
        <w:tc>
          <w:tcPr>
            <w:tcW w:w="709" w:type="dxa"/>
          </w:tcPr>
          <w:p w:rsidR="00522F46" w:rsidRPr="00A419C6" w:rsidRDefault="00522F46" w:rsidP="00CD3BDD">
            <w:pPr>
              <w:tabs>
                <w:tab w:val="left" w:pos="851"/>
                <w:tab w:val="left" w:pos="1134"/>
                <w:tab w:val="center" w:pos="4153"/>
                <w:tab w:val="right" w:pos="8306"/>
              </w:tabs>
              <w:autoSpaceDN w:val="0"/>
              <w:adjustRightInd w:val="0"/>
              <w:jc w:val="center"/>
              <w:rPr>
                <w:bCs/>
                <w:sz w:val="28"/>
                <w:szCs w:val="28"/>
                <w:lang w:val="uk-UA"/>
              </w:rPr>
            </w:pPr>
            <w:r>
              <w:rPr>
                <w:bCs/>
                <w:sz w:val="28"/>
                <w:szCs w:val="28"/>
                <w:lang w:val="uk-UA"/>
              </w:rPr>
              <w:t>6.</w:t>
            </w:r>
          </w:p>
        </w:tc>
        <w:tc>
          <w:tcPr>
            <w:tcW w:w="4364" w:type="dxa"/>
          </w:tcPr>
          <w:p w:rsidR="00522F46" w:rsidRPr="00222C5D" w:rsidRDefault="00522F46" w:rsidP="00CD3BDD">
            <w:pPr>
              <w:tabs>
                <w:tab w:val="left" w:pos="851"/>
                <w:tab w:val="left" w:pos="1134"/>
                <w:tab w:val="center" w:pos="4153"/>
                <w:tab w:val="right" w:pos="8306"/>
              </w:tabs>
              <w:autoSpaceDN w:val="0"/>
              <w:adjustRightInd w:val="0"/>
              <w:rPr>
                <w:bCs/>
                <w:sz w:val="28"/>
                <w:szCs w:val="28"/>
                <w:lang w:val="uk-UA"/>
              </w:rPr>
            </w:pPr>
            <w:r>
              <w:rPr>
                <w:bCs/>
                <w:sz w:val="28"/>
                <w:szCs w:val="28"/>
                <w:lang w:val="uk-UA"/>
              </w:rPr>
              <w:t>Головний розпорядник бюджетних коштів</w:t>
            </w:r>
          </w:p>
        </w:tc>
        <w:tc>
          <w:tcPr>
            <w:tcW w:w="4531" w:type="dxa"/>
          </w:tcPr>
          <w:p w:rsidR="00522F46" w:rsidRDefault="00522F46" w:rsidP="00CD3BDD">
            <w:pPr>
              <w:tabs>
                <w:tab w:val="left" w:pos="851"/>
                <w:tab w:val="left" w:pos="1134"/>
                <w:tab w:val="center" w:pos="4153"/>
                <w:tab w:val="right" w:pos="8306"/>
              </w:tabs>
              <w:autoSpaceDN w:val="0"/>
              <w:adjustRightInd w:val="0"/>
              <w:jc w:val="both"/>
              <w:rPr>
                <w:bCs/>
                <w:color w:val="000000" w:themeColor="text1"/>
                <w:sz w:val="28"/>
                <w:szCs w:val="28"/>
                <w:lang w:val="uk-UA" w:eastAsia="ru-RU"/>
              </w:rPr>
            </w:pPr>
            <w:r>
              <w:rPr>
                <w:bCs/>
                <w:color w:val="000000" w:themeColor="text1"/>
                <w:sz w:val="28"/>
                <w:szCs w:val="28"/>
                <w:lang w:val="uk-UA" w:eastAsia="ru-RU"/>
              </w:rPr>
              <w:t>Державна установа «Центр пробації»</w:t>
            </w:r>
          </w:p>
        </w:tc>
      </w:tr>
      <w:tr w:rsidR="00522F46" w:rsidRPr="00522F46" w:rsidTr="00CD3BDD">
        <w:tc>
          <w:tcPr>
            <w:tcW w:w="709" w:type="dxa"/>
          </w:tcPr>
          <w:p w:rsidR="00522F46" w:rsidRPr="00A419C6" w:rsidRDefault="00522F46" w:rsidP="00CD3BDD">
            <w:pPr>
              <w:tabs>
                <w:tab w:val="left" w:pos="851"/>
                <w:tab w:val="left" w:pos="1134"/>
                <w:tab w:val="center" w:pos="4153"/>
                <w:tab w:val="right" w:pos="8306"/>
              </w:tabs>
              <w:autoSpaceDN w:val="0"/>
              <w:adjustRightInd w:val="0"/>
              <w:jc w:val="center"/>
              <w:rPr>
                <w:bCs/>
                <w:sz w:val="28"/>
                <w:szCs w:val="28"/>
                <w:lang w:val="uk-UA"/>
              </w:rPr>
            </w:pPr>
            <w:r>
              <w:rPr>
                <w:bCs/>
                <w:sz w:val="28"/>
                <w:szCs w:val="28"/>
                <w:lang w:val="uk-UA"/>
              </w:rPr>
              <w:t>7</w:t>
            </w:r>
            <w:r w:rsidRPr="00A419C6">
              <w:rPr>
                <w:bCs/>
                <w:sz w:val="28"/>
                <w:szCs w:val="28"/>
                <w:lang w:val="uk-UA"/>
              </w:rPr>
              <w:t>.</w:t>
            </w:r>
          </w:p>
        </w:tc>
        <w:tc>
          <w:tcPr>
            <w:tcW w:w="4364" w:type="dxa"/>
          </w:tcPr>
          <w:p w:rsidR="00522F46" w:rsidRPr="00A419C6" w:rsidRDefault="00522F46" w:rsidP="00CD3BDD">
            <w:pPr>
              <w:tabs>
                <w:tab w:val="left" w:pos="851"/>
                <w:tab w:val="left" w:pos="1134"/>
                <w:tab w:val="center" w:pos="4153"/>
                <w:tab w:val="right" w:pos="8306"/>
              </w:tabs>
              <w:autoSpaceDN w:val="0"/>
              <w:adjustRightInd w:val="0"/>
              <w:rPr>
                <w:bCs/>
                <w:sz w:val="28"/>
                <w:szCs w:val="28"/>
                <w:lang w:val="uk-UA"/>
              </w:rPr>
            </w:pPr>
            <w:r w:rsidRPr="00A419C6">
              <w:rPr>
                <w:bCs/>
                <w:sz w:val="28"/>
                <w:szCs w:val="28"/>
                <w:lang w:val="uk-UA"/>
              </w:rPr>
              <w:t>Учасники Програми</w:t>
            </w:r>
          </w:p>
        </w:tc>
        <w:tc>
          <w:tcPr>
            <w:tcW w:w="4531" w:type="dxa"/>
          </w:tcPr>
          <w:p w:rsidR="00522F46" w:rsidRPr="00093CEB" w:rsidRDefault="00522F46" w:rsidP="00CD3BDD">
            <w:pPr>
              <w:tabs>
                <w:tab w:val="left" w:pos="851"/>
                <w:tab w:val="left" w:pos="1134"/>
                <w:tab w:val="center" w:pos="4153"/>
                <w:tab w:val="right" w:pos="8306"/>
              </w:tabs>
              <w:autoSpaceDN w:val="0"/>
              <w:adjustRightInd w:val="0"/>
              <w:jc w:val="both"/>
              <w:rPr>
                <w:bCs/>
                <w:color w:val="000000" w:themeColor="text1"/>
                <w:sz w:val="28"/>
                <w:szCs w:val="28"/>
                <w:lang w:val="uk-UA" w:eastAsia="ru-RU"/>
              </w:rPr>
            </w:pPr>
            <w:r>
              <w:rPr>
                <w:bCs/>
                <w:color w:val="000000" w:themeColor="text1"/>
                <w:sz w:val="28"/>
                <w:szCs w:val="28"/>
                <w:lang w:val="uk-UA" w:eastAsia="ru-RU"/>
              </w:rPr>
              <w:t>Дубенський районний відділ</w:t>
            </w:r>
            <w:r w:rsidRPr="00093CEB">
              <w:rPr>
                <w:bCs/>
                <w:color w:val="000000" w:themeColor="text1"/>
                <w:sz w:val="28"/>
                <w:szCs w:val="28"/>
                <w:lang w:val="uk-UA" w:eastAsia="ru-RU"/>
              </w:rPr>
              <w:t xml:space="preserve"> філії Державної установи ″Центр пробації″ у Рівненській області, виконавчий орган </w:t>
            </w:r>
            <w:r>
              <w:rPr>
                <w:bCs/>
                <w:sz w:val="28"/>
                <w:szCs w:val="28"/>
                <w:lang w:val="uk-UA" w:eastAsia="ru-RU"/>
              </w:rPr>
              <w:t>Вербськ</w:t>
            </w:r>
            <w:r w:rsidRPr="001D0B1D">
              <w:rPr>
                <w:bCs/>
                <w:sz w:val="28"/>
                <w:szCs w:val="28"/>
                <w:lang w:val="uk-UA" w:eastAsia="ru-RU"/>
              </w:rPr>
              <w:t>ої</w:t>
            </w:r>
            <w:r w:rsidRPr="00093CEB">
              <w:rPr>
                <w:bCs/>
                <w:color w:val="000000" w:themeColor="text1"/>
                <w:sz w:val="28"/>
                <w:szCs w:val="28"/>
                <w:lang w:val="uk-UA" w:eastAsia="ru-RU"/>
              </w:rPr>
              <w:t xml:space="preserve"> с</w:t>
            </w:r>
            <w:r>
              <w:rPr>
                <w:bCs/>
                <w:color w:val="000000" w:themeColor="text1"/>
                <w:sz w:val="28"/>
                <w:szCs w:val="28"/>
                <w:lang w:val="uk-UA" w:eastAsia="ru-RU"/>
              </w:rPr>
              <w:t>ільськ</w:t>
            </w:r>
            <w:r w:rsidRPr="00093CEB">
              <w:rPr>
                <w:bCs/>
                <w:color w:val="000000" w:themeColor="text1"/>
                <w:sz w:val="28"/>
                <w:szCs w:val="28"/>
                <w:lang w:val="uk-UA" w:eastAsia="ru-RU"/>
              </w:rPr>
              <w:t>ої ради.</w:t>
            </w:r>
          </w:p>
        </w:tc>
      </w:tr>
      <w:tr w:rsidR="00522F46" w:rsidRPr="00A419C6" w:rsidTr="00CD3BDD">
        <w:tc>
          <w:tcPr>
            <w:tcW w:w="709" w:type="dxa"/>
          </w:tcPr>
          <w:p w:rsidR="00522F46" w:rsidRPr="00A419C6" w:rsidRDefault="00522F46" w:rsidP="00CD3BDD">
            <w:pPr>
              <w:tabs>
                <w:tab w:val="left" w:pos="851"/>
                <w:tab w:val="left" w:pos="1134"/>
                <w:tab w:val="center" w:pos="4153"/>
                <w:tab w:val="right" w:pos="8306"/>
              </w:tabs>
              <w:autoSpaceDN w:val="0"/>
              <w:adjustRightInd w:val="0"/>
              <w:jc w:val="center"/>
              <w:rPr>
                <w:bCs/>
                <w:sz w:val="28"/>
                <w:szCs w:val="28"/>
              </w:rPr>
            </w:pPr>
            <w:r>
              <w:rPr>
                <w:bCs/>
                <w:sz w:val="28"/>
                <w:szCs w:val="28"/>
                <w:lang w:val="uk-UA"/>
              </w:rPr>
              <w:t>8</w:t>
            </w:r>
            <w:r w:rsidRPr="00A419C6">
              <w:rPr>
                <w:bCs/>
                <w:sz w:val="28"/>
                <w:szCs w:val="28"/>
              </w:rPr>
              <w:t>.</w:t>
            </w:r>
          </w:p>
        </w:tc>
        <w:tc>
          <w:tcPr>
            <w:tcW w:w="4364" w:type="dxa"/>
          </w:tcPr>
          <w:p w:rsidR="00522F46" w:rsidRPr="00A419C6" w:rsidRDefault="00522F46" w:rsidP="00CD3BDD">
            <w:pPr>
              <w:tabs>
                <w:tab w:val="left" w:pos="851"/>
                <w:tab w:val="left" w:pos="1134"/>
                <w:tab w:val="center" w:pos="4153"/>
                <w:tab w:val="right" w:pos="8306"/>
              </w:tabs>
              <w:autoSpaceDN w:val="0"/>
              <w:adjustRightInd w:val="0"/>
              <w:rPr>
                <w:bCs/>
                <w:sz w:val="28"/>
                <w:szCs w:val="28"/>
              </w:rPr>
            </w:pPr>
            <w:r w:rsidRPr="00A419C6">
              <w:rPr>
                <w:bCs/>
                <w:sz w:val="28"/>
                <w:szCs w:val="28"/>
              </w:rPr>
              <w:t>Термін</w:t>
            </w:r>
            <w:r>
              <w:rPr>
                <w:bCs/>
                <w:sz w:val="28"/>
                <w:szCs w:val="28"/>
              </w:rPr>
              <w:t xml:space="preserve"> </w:t>
            </w:r>
            <w:r w:rsidRPr="00A419C6">
              <w:rPr>
                <w:bCs/>
                <w:sz w:val="28"/>
                <w:szCs w:val="28"/>
              </w:rPr>
              <w:t>реалізації</w:t>
            </w:r>
            <w:r>
              <w:rPr>
                <w:bCs/>
                <w:sz w:val="28"/>
                <w:szCs w:val="28"/>
              </w:rPr>
              <w:t xml:space="preserve"> </w:t>
            </w:r>
            <w:r w:rsidRPr="00A419C6">
              <w:rPr>
                <w:bCs/>
                <w:sz w:val="28"/>
                <w:szCs w:val="28"/>
              </w:rPr>
              <w:t>Програми</w:t>
            </w:r>
          </w:p>
        </w:tc>
        <w:tc>
          <w:tcPr>
            <w:tcW w:w="4531" w:type="dxa"/>
          </w:tcPr>
          <w:p w:rsidR="00522F46" w:rsidRPr="00A419C6" w:rsidRDefault="00522F46" w:rsidP="00CD3BDD">
            <w:pPr>
              <w:tabs>
                <w:tab w:val="left" w:pos="851"/>
                <w:tab w:val="left" w:pos="1134"/>
                <w:tab w:val="center" w:pos="4153"/>
                <w:tab w:val="right" w:pos="8306"/>
              </w:tabs>
              <w:autoSpaceDN w:val="0"/>
              <w:adjustRightInd w:val="0"/>
              <w:jc w:val="both"/>
              <w:rPr>
                <w:bCs/>
                <w:sz w:val="28"/>
                <w:szCs w:val="28"/>
                <w:lang w:val="uk-UA"/>
              </w:rPr>
            </w:pPr>
            <w:r w:rsidRPr="001C0A51">
              <w:rPr>
                <w:bCs/>
                <w:sz w:val="28"/>
                <w:szCs w:val="28"/>
                <w:lang w:val="uk-UA" w:eastAsia="ru-RU"/>
              </w:rPr>
              <w:t>20</w:t>
            </w:r>
            <w:r>
              <w:rPr>
                <w:bCs/>
                <w:sz w:val="28"/>
                <w:szCs w:val="28"/>
                <w:lang w:val="uk-UA" w:eastAsia="ru-RU"/>
              </w:rPr>
              <w:t>24</w:t>
            </w:r>
            <w:r w:rsidRPr="001C0A51">
              <w:rPr>
                <w:bCs/>
                <w:sz w:val="28"/>
                <w:szCs w:val="28"/>
                <w:lang w:val="uk-UA" w:eastAsia="ru-RU"/>
              </w:rPr>
              <w:t>-202</w:t>
            </w:r>
            <w:r>
              <w:rPr>
                <w:bCs/>
                <w:sz w:val="28"/>
                <w:szCs w:val="28"/>
                <w:lang w:val="uk-UA" w:eastAsia="ru-RU"/>
              </w:rPr>
              <w:t>6</w:t>
            </w:r>
            <w:r w:rsidRPr="001C0A51">
              <w:rPr>
                <w:bCs/>
                <w:sz w:val="28"/>
                <w:szCs w:val="28"/>
                <w:lang w:val="uk-UA" w:eastAsia="ru-RU"/>
              </w:rPr>
              <w:t xml:space="preserve"> роки</w:t>
            </w:r>
          </w:p>
        </w:tc>
      </w:tr>
      <w:tr w:rsidR="00522F46" w:rsidRPr="00E25057" w:rsidTr="00CD3BDD">
        <w:tc>
          <w:tcPr>
            <w:tcW w:w="709" w:type="dxa"/>
          </w:tcPr>
          <w:p w:rsidR="00522F46" w:rsidRPr="00A419C6" w:rsidRDefault="00522F46" w:rsidP="00CD3BDD">
            <w:pPr>
              <w:tabs>
                <w:tab w:val="left" w:pos="851"/>
                <w:tab w:val="left" w:pos="1134"/>
                <w:tab w:val="center" w:pos="4153"/>
                <w:tab w:val="right" w:pos="8306"/>
              </w:tabs>
              <w:autoSpaceDN w:val="0"/>
              <w:adjustRightInd w:val="0"/>
              <w:jc w:val="center"/>
              <w:rPr>
                <w:bCs/>
                <w:sz w:val="28"/>
                <w:szCs w:val="28"/>
              </w:rPr>
            </w:pPr>
            <w:r>
              <w:rPr>
                <w:bCs/>
                <w:sz w:val="28"/>
                <w:szCs w:val="28"/>
                <w:lang w:val="uk-UA"/>
              </w:rPr>
              <w:t>9</w:t>
            </w:r>
          </w:p>
        </w:tc>
        <w:tc>
          <w:tcPr>
            <w:tcW w:w="4364" w:type="dxa"/>
          </w:tcPr>
          <w:p w:rsidR="00522F46" w:rsidRPr="00A419C6" w:rsidRDefault="00522F46" w:rsidP="00CD3BDD">
            <w:pPr>
              <w:tabs>
                <w:tab w:val="left" w:pos="851"/>
                <w:tab w:val="left" w:pos="1134"/>
                <w:tab w:val="center" w:pos="4153"/>
                <w:tab w:val="right" w:pos="8306"/>
              </w:tabs>
              <w:autoSpaceDN w:val="0"/>
              <w:adjustRightInd w:val="0"/>
              <w:rPr>
                <w:bCs/>
                <w:sz w:val="28"/>
                <w:szCs w:val="28"/>
              </w:rPr>
            </w:pPr>
            <w:r w:rsidRPr="00A419C6">
              <w:rPr>
                <w:bCs/>
                <w:sz w:val="28"/>
                <w:szCs w:val="28"/>
              </w:rPr>
              <w:t>Перелік</w:t>
            </w:r>
            <w:r>
              <w:rPr>
                <w:bCs/>
                <w:sz w:val="28"/>
                <w:szCs w:val="28"/>
              </w:rPr>
              <w:t xml:space="preserve"> </w:t>
            </w:r>
            <w:r w:rsidRPr="00A419C6">
              <w:rPr>
                <w:bCs/>
                <w:sz w:val="28"/>
                <w:szCs w:val="28"/>
              </w:rPr>
              <w:t>місцевих</w:t>
            </w:r>
            <w:r>
              <w:rPr>
                <w:bCs/>
                <w:sz w:val="28"/>
                <w:szCs w:val="28"/>
              </w:rPr>
              <w:t xml:space="preserve"> </w:t>
            </w:r>
            <w:r w:rsidRPr="00A419C6">
              <w:rPr>
                <w:bCs/>
                <w:sz w:val="28"/>
                <w:szCs w:val="28"/>
              </w:rPr>
              <w:t>бюджеті</w:t>
            </w:r>
            <w:proofErr w:type="gramStart"/>
            <w:r w:rsidRPr="00A419C6">
              <w:rPr>
                <w:bCs/>
                <w:sz w:val="28"/>
                <w:szCs w:val="28"/>
              </w:rPr>
              <w:t>в</w:t>
            </w:r>
            <w:proofErr w:type="gramEnd"/>
            <w:r w:rsidRPr="00A419C6">
              <w:rPr>
                <w:bCs/>
                <w:sz w:val="28"/>
                <w:szCs w:val="28"/>
              </w:rPr>
              <w:t xml:space="preserve">, </w:t>
            </w:r>
            <w:proofErr w:type="gramStart"/>
            <w:r w:rsidRPr="00A419C6">
              <w:rPr>
                <w:bCs/>
                <w:sz w:val="28"/>
                <w:szCs w:val="28"/>
              </w:rPr>
              <w:t>як</w:t>
            </w:r>
            <w:proofErr w:type="gramEnd"/>
            <w:r w:rsidRPr="00A419C6">
              <w:rPr>
                <w:bCs/>
                <w:sz w:val="28"/>
                <w:szCs w:val="28"/>
              </w:rPr>
              <w:t>і</w:t>
            </w:r>
            <w:r>
              <w:rPr>
                <w:bCs/>
                <w:sz w:val="28"/>
                <w:szCs w:val="28"/>
              </w:rPr>
              <w:t xml:space="preserve"> </w:t>
            </w:r>
            <w:r w:rsidRPr="00A419C6">
              <w:rPr>
                <w:bCs/>
                <w:sz w:val="28"/>
                <w:szCs w:val="28"/>
              </w:rPr>
              <w:t>беруть участь у виконанні</w:t>
            </w:r>
            <w:r>
              <w:rPr>
                <w:bCs/>
                <w:sz w:val="28"/>
                <w:szCs w:val="28"/>
              </w:rPr>
              <w:t xml:space="preserve"> </w:t>
            </w:r>
            <w:r w:rsidRPr="00A419C6">
              <w:rPr>
                <w:bCs/>
                <w:sz w:val="28"/>
                <w:szCs w:val="28"/>
              </w:rPr>
              <w:t>Програми</w:t>
            </w:r>
          </w:p>
        </w:tc>
        <w:tc>
          <w:tcPr>
            <w:tcW w:w="4531" w:type="dxa"/>
          </w:tcPr>
          <w:p w:rsidR="00522F46" w:rsidRPr="001206C3" w:rsidRDefault="00522F46" w:rsidP="00CD3BDD">
            <w:pPr>
              <w:tabs>
                <w:tab w:val="left" w:pos="851"/>
                <w:tab w:val="left" w:pos="1134"/>
                <w:tab w:val="center" w:pos="4153"/>
                <w:tab w:val="right" w:pos="8306"/>
              </w:tabs>
              <w:autoSpaceDN w:val="0"/>
              <w:adjustRightInd w:val="0"/>
              <w:jc w:val="both"/>
              <w:rPr>
                <w:bCs/>
                <w:sz w:val="28"/>
                <w:szCs w:val="28"/>
                <w:lang w:val="uk-UA"/>
              </w:rPr>
            </w:pPr>
            <w:r>
              <w:rPr>
                <w:bCs/>
                <w:sz w:val="28"/>
                <w:szCs w:val="28"/>
                <w:lang w:val="uk-UA"/>
              </w:rPr>
              <w:t xml:space="preserve">Бюджет </w:t>
            </w:r>
            <w:r>
              <w:rPr>
                <w:bCs/>
                <w:sz w:val="28"/>
                <w:szCs w:val="28"/>
                <w:lang w:val="uk-UA" w:eastAsia="ru-RU"/>
              </w:rPr>
              <w:t>Вербської об’єднаної територіальної громади</w:t>
            </w:r>
          </w:p>
        </w:tc>
      </w:tr>
      <w:tr w:rsidR="00522F46" w:rsidRPr="0050592B" w:rsidTr="00CD3BDD">
        <w:tc>
          <w:tcPr>
            <w:tcW w:w="709" w:type="dxa"/>
          </w:tcPr>
          <w:p w:rsidR="00522F46" w:rsidRPr="00E25057" w:rsidRDefault="00522F46" w:rsidP="00CD3BDD">
            <w:pPr>
              <w:tabs>
                <w:tab w:val="left" w:pos="851"/>
                <w:tab w:val="left" w:pos="1134"/>
                <w:tab w:val="center" w:pos="4153"/>
                <w:tab w:val="right" w:pos="8306"/>
              </w:tabs>
              <w:autoSpaceDN w:val="0"/>
              <w:adjustRightInd w:val="0"/>
              <w:jc w:val="center"/>
              <w:rPr>
                <w:bCs/>
                <w:sz w:val="28"/>
                <w:szCs w:val="28"/>
              </w:rPr>
            </w:pPr>
            <w:r>
              <w:rPr>
                <w:bCs/>
                <w:sz w:val="28"/>
                <w:szCs w:val="28"/>
                <w:lang w:val="uk-UA"/>
              </w:rPr>
              <w:t>10</w:t>
            </w:r>
            <w:r w:rsidRPr="00E25057">
              <w:rPr>
                <w:bCs/>
                <w:sz w:val="28"/>
                <w:szCs w:val="28"/>
              </w:rPr>
              <w:t>.</w:t>
            </w:r>
          </w:p>
        </w:tc>
        <w:tc>
          <w:tcPr>
            <w:tcW w:w="4364" w:type="dxa"/>
          </w:tcPr>
          <w:p w:rsidR="00522F46" w:rsidRPr="00A419C6" w:rsidRDefault="00522F46" w:rsidP="00CD3BDD">
            <w:pPr>
              <w:tabs>
                <w:tab w:val="left" w:pos="851"/>
                <w:tab w:val="left" w:pos="1134"/>
                <w:tab w:val="center" w:pos="4153"/>
                <w:tab w:val="right" w:pos="8306"/>
              </w:tabs>
              <w:autoSpaceDN w:val="0"/>
              <w:adjustRightInd w:val="0"/>
              <w:rPr>
                <w:bCs/>
                <w:sz w:val="28"/>
                <w:szCs w:val="28"/>
              </w:rPr>
            </w:pPr>
            <w:r w:rsidRPr="00A419C6">
              <w:rPr>
                <w:bCs/>
                <w:sz w:val="28"/>
                <w:szCs w:val="28"/>
              </w:rPr>
              <w:t>Загальний</w:t>
            </w:r>
            <w:r>
              <w:rPr>
                <w:bCs/>
                <w:sz w:val="28"/>
                <w:szCs w:val="28"/>
              </w:rPr>
              <w:t xml:space="preserve"> </w:t>
            </w:r>
            <w:r w:rsidRPr="00A419C6">
              <w:rPr>
                <w:bCs/>
                <w:sz w:val="28"/>
                <w:szCs w:val="28"/>
              </w:rPr>
              <w:t>обсяг</w:t>
            </w:r>
            <w:r>
              <w:rPr>
                <w:bCs/>
                <w:sz w:val="28"/>
                <w:szCs w:val="28"/>
              </w:rPr>
              <w:t xml:space="preserve"> </w:t>
            </w:r>
            <w:r w:rsidRPr="00A419C6">
              <w:rPr>
                <w:bCs/>
                <w:sz w:val="28"/>
                <w:szCs w:val="28"/>
              </w:rPr>
              <w:t>фінансових</w:t>
            </w:r>
            <w:r>
              <w:rPr>
                <w:bCs/>
                <w:sz w:val="28"/>
                <w:szCs w:val="28"/>
              </w:rPr>
              <w:t xml:space="preserve"> </w:t>
            </w:r>
            <w:r w:rsidRPr="00A419C6">
              <w:rPr>
                <w:bCs/>
                <w:sz w:val="28"/>
                <w:szCs w:val="28"/>
              </w:rPr>
              <w:t>ресурсів, необхідних</w:t>
            </w:r>
            <w:r>
              <w:rPr>
                <w:bCs/>
                <w:sz w:val="28"/>
                <w:szCs w:val="28"/>
              </w:rPr>
              <w:t xml:space="preserve"> </w:t>
            </w:r>
            <w:proofErr w:type="gramStart"/>
            <w:r w:rsidRPr="00A419C6">
              <w:rPr>
                <w:bCs/>
                <w:sz w:val="28"/>
                <w:szCs w:val="28"/>
              </w:rPr>
              <w:t>для</w:t>
            </w:r>
            <w:proofErr w:type="gramEnd"/>
            <w:r>
              <w:rPr>
                <w:bCs/>
                <w:sz w:val="28"/>
                <w:szCs w:val="28"/>
              </w:rPr>
              <w:t xml:space="preserve"> </w:t>
            </w:r>
            <w:r w:rsidRPr="00A419C6">
              <w:rPr>
                <w:bCs/>
                <w:sz w:val="28"/>
                <w:szCs w:val="28"/>
              </w:rPr>
              <w:t>реалізації</w:t>
            </w:r>
            <w:r>
              <w:rPr>
                <w:bCs/>
                <w:sz w:val="28"/>
                <w:szCs w:val="28"/>
              </w:rPr>
              <w:t xml:space="preserve"> </w:t>
            </w:r>
            <w:r w:rsidRPr="00A419C6">
              <w:rPr>
                <w:bCs/>
                <w:sz w:val="28"/>
                <w:szCs w:val="28"/>
              </w:rPr>
              <w:t>Програми, всього</w:t>
            </w:r>
            <w:r>
              <w:rPr>
                <w:bCs/>
                <w:sz w:val="28"/>
                <w:szCs w:val="28"/>
              </w:rPr>
              <w:t xml:space="preserve"> </w:t>
            </w:r>
            <w:r w:rsidRPr="00A8232B">
              <w:rPr>
                <w:sz w:val="28"/>
                <w:szCs w:val="28"/>
              </w:rPr>
              <w:t>грн</w:t>
            </w:r>
            <w:r>
              <w:rPr>
                <w:sz w:val="28"/>
                <w:szCs w:val="28"/>
              </w:rPr>
              <w:t>.:</w:t>
            </w:r>
          </w:p>
        </w:tc>
        <w:tc>
          <w:tcPr>
            <w:tcW w:w="4531" w:type="dxa"/>
          </w:tcPr>
          <w:p w:rsidR="00522F46" w:rsidRPr="00793659" w:rsidRDefault="00522F46" w:rsidP="00CD3BDD">
            <w:pPr>
              <w:spacing w:after="160" w:line="256" w:lineRule="auto"/>
              <w:jc w:val="both"/>
              <w:rPr>
                <w:rFonts w:eastAsia="Calibri"/>
                <w:sz w:val="28"/>
                <w:szCs w:val="28"/>
                <w:lang w:val="uk-UA"/>
              </w:rPr>
            </w:pPr>
            <w:r w:rsidRPr="00793659">
              <w:rPr>
                <w:rFonts w:eastAsia="Calibri"/>
                <w:sz w:val="28"/>
                <w:szCs w:val="28"/>
                <w:lang w:val="uk-UA"/>
              </w:rPr>
              <w:t>Загальна сума</w:t>
            </w:r>
          </w:p>
          <w:p w:rsidR="00522F46" w:rsidRPr="00793659" w:rsidRDefault="00522F46" w:rsidP="00CD3BDD">
            <w:pPr>
              <w:spacing w:after="160" w:line="256" w:lineRule="auto"/>
              <w:jc w:val="both"/>
              <w:rPr>
                <w:rFonts w:eastAsia="Calibri"/>
                <w:sz w:val="28"/>
                <w:szCs w:val="28"/>
                <w:lang w:val="uk-UA"/>
              </w:rPr>
            </w:pPr>
            <w:r w:rsidRPr="00793659">
              <w:rPr>
                <w:rFonts w:eastAsia="Calibri"/>
                <w:sz w:val="28"/>
                <w:szCs w:val="28"/>
                <w:lang w:val="uk-UA"/>
              </w:rPr>
              <w:t xml:space="preserve">  _______ тис. грн.</w:t>
            </w:r>
          </w:p>
        </w:tc>
      </w:tr>
      <w:tr w:rsidR="00522F46" w:rsidRPr="00FF292C" w:rsidTr="00CD3BDD">
        <w:tc>
          <w:tcPr>
            <w:tcW w:w="709" w:type="dxa"/>
          </w:tcPr>
          <w:p w:rsidR="00522F46" w:rsidRPr="00A419C6" w:rsidRDefault="00522F46" w:rsidP="00CD3BDD">
            <w:pPr>
              <w:tabs>
                <w:tab w:val="left" w:pos="851"/>
                <w:tab w:val="left" w:pos="1134"/>
                <w:tab w:val="center" w:pos="4153"/>
                <w:tab w:val="right" w:pos="8306"/>
              </w:tabs>
              <w:autoSpaceDN w:val="0"/>
              <w:adjustRightInd w:val="0"/>
              <w:jc w:val="center"/>
              <w:rPr>
                <w:bCs/>
                <w:sz w:val="28"/>
                <w:szCs w:val="28"/>
                <w:lang w:val="uk-UA"/>
              </w:rPr>
            </w:pPr>
            <w:r>
              <w:rPr>
                <w:bCs/>
                <w:sz w:val="28"/>
                <w:szCs w:val="28"/>
                <w:lang w:val="uk-UA"/>
              </w:rPr>
              <w:t>10.1</w:t>
            </w:r>
          </w:p>
        </w:tc>
        <w:tc>
          <w:tcPr>
            <w:tcW w:w="4364" w:type="dxa"/>
          </w:tcPr>
          <w:p w:rsidR="00522F46" w:rsidRPr="00FF292C" w:rsidRDefault="00522F46" w:rsidP="00CD3BDD">
            <w:pPr>
              <w:tabs>
                <w:tab w:val="left" w:pos="851"/>
                <w:tab w:val="left" w:pos="1134"/>
                <w:tab w:val="center" w:pos="4153"/>
                <w:tab w:val="right" w:pos="8306"/>
              </w:tabs>
              <w:autoSpaceDN w:val="0"/>
              <w:adjustRightInd w:val="0"/>
              <w:rPr>
                <w:bCs/>
                <w:sz w:val="28"/>
                <w:szCs w:val="28"/>
              </w:rPr>
            </w:pPr>
            <w:r>
              <w:rPr>
                <w:bCs/>
                <w:sz w:val="28"/>
                <w:szCs w:val="28"/>
              </w:rPr>
              <w:t xml:space="preserve">Кошти бюджету по рокам </w:t>
            </w:r>
            <w:r w:rsidRPr="00A8232B">
              <w:rPr>
                <w:sz w:val="28"/>
                <w:szCs w:val="28"/>
              </w:rPr>
              <w:t>грн.</w:t>
            </w:r>
            <w:r w:rsidRPr="00FF292C">
              <w:rPr>
                <w:bCs/>
                <w:sz w:val="28"/>
                <w:szCs w:val="28"/>
              </w:rPr>
              <w:t>:</w:t>
            </w:r>
          </w:p>
        </w:tc>
        <w:tc>
          <w:tcPr>
            <w:tcW w:w="4531" w:type="dxa"/>
          </w:tcPr>
          <w:p w:rsidR="00522F46" w:rsidRPr="00A419C6" w:rsidRDefault="00522F46" w:rsidP="00CD3BDD">
            <w:pPr>
              <w:tabs>
                <w:tab w:val="left" w:pos="851"/>
                <w:tab w:val="left" w:pos="1134"/>
                <w:tab w:val="center" w:pos="4153"/>
                <w:tab w:val="right" w:pos="8306"/>
              </w:tabs>
              <w:autoSpaceDN w:val="0"/>
              <w:adjustRightInd w:val="0"/>
              <w:jc w:val="both"/>
              <w:rPr>
                <w:bCs/>
                <w:sz w:val="28"/>
                <w:szCs w:val="28"/>
                <w:lang w:val="uk-UA"/>
              </w:rPr>
            </w:pPr>
            <w:r>
              <w:rPr>
                <w:bCs/>
                <w:sz w:val="28"/>
                <w:szCs w:val="28"/>
                <w:lang w:val="uk-UA"/>
              </w:rPr>
              <w:t>2024 рік. – ___ тис.грн</w:t>
            </w:r>
          </w:p>
          <w:p w:rsidR="00522F46" w:rsidRPr="00FF292C" w:rsidRDefault="00522F46" w:rsidP="00CD3BDD">
            <w:pPr>
              <w:tabs>
                <w:tab w:val="left" w:pos="851"/>
                <w:tab w:val="left" w:pos="1134"/>
                <w:tab w:val="center" w:pos="4153"/>
                <w:tab w:val="right" w:pos="8306"/>
              </w:tabs>
              <w:autoSpaceDN w:val="0"/>
              <w:adjustRightInd w:val="0"/>
              <w:jc w:val="both"/>
              <w:rPr>
                <w:b/>
                <w:bCs/>
                <w:sz w:val="28"/>
                <w:szCs w:val="28"/>
                <w:lang w:val="uk-UA"/>
              </w:rPr>
            </w:pPr>
            <w:r>
              <w:rPr>
                <w:bCs/>
                <w:sz w:val="28"/>
                <w:szCs w:val="28"/>
                <w:lang w:val="uk-UA"/>
              </w:rPr>
              <w:t>2025 рік. – ___ тис.грн</w:t>
            </w:r>
          </w:p>
          <w:p w:rsidR="00522F46" w:rsidRPr="00FF292C" w:rsidRDefault="00522F46" w:rsidP="00CD3BDD">
            <w:pPr>
              <w:tabs>
                <w:tab w:val="left" w:pos="851"/>
                <w:tab w:val="left" w:pos="1134"/>
                <w:tab w:val="center" w:pos="4153"/>
                <w:tab w:val="right" w:pos="8306"/>
              </w:tabs>
              <w:autoSpaceDN w:val="0"/>
              <w:adjustRightInd w:val="0"/>
              <w:jc w:val="both"/>
              <w:rPr>
                <w:bCs/>
                <w:sz w:val="28"/>
                <w:szCs w:val="28"/>
              </w:rPr>
            </w:pPr>
            <w:r>
              <w:rPr>
                <w:bCs/>
                <w:sz w:val="28"/>
                <w:szCs w:val="28"/>
                <w:lang w:val="uk-UA"/>
              </w:rPr>
              <w:t>2026 рік. – ___ тис.грн</w:t>
            </w:r>
          </w:p>
        </w:tc>
      </w:tr>
      <w:tr w:rsidR="00522F46" w:rsidRPr="00FF292C" w:rsidTr="00CD3BDD">
        <w:tc>
          <w:tcPr>
            <w:tcW w:w="709" w:type="dxa"/>
          </w:tcPr>
          <w:p w:rsidR="00522F46" w:rsidRDefault="00522F46" w:rsidP="00CD3BDD">
            <w:pPr>
              <w:tabs>
                <w:tab w:val="left" w:pos="851"/>
                <w:tab w:val="left" w:pos="1134"/>
                <w:tab w:val="center" w:pos="4153"/>
                <w:tab w:val="right" w:pos="8306"/>
              </w:tabs>
              <w:autoSpaceDN w:val="0"/>
              <w:adjustRightInd w:val="0"/>
              <w:jc w:val="center"/>
              <w:rPr>
                <w:bCs/>
                <w:sz w:val="28"/>
                <w:szCs w:val="28"/>
                <w:lang w:val="uk-UA"/>
              </w:rPr>
            </w:pPr>
            <w:r>
              <w:rPr>
                <w:bCs/>
                <w:sz w:val="28"/>
                <w:szCs w:val="28"/>
                <w:lang w:val="uk-UA"/>
              </w:rPr>
              <w:t>10.2</w:t>
            </w:r>
          </w:p>
        </w:tc>
        <w:tc>
          <w:tcPr>
            <w:tcW w:w="4364" w:type="dxa"/>
          </w:tcPr>
          <w:p w:rsidR="00522F46" w:rsidRDefault="00522F46" w:rsidP="00CD3BDD">
            <w:pPr>
              <w:tabs>
                <w:tab w:val="left" w:pos="851"/>
                <w:tab w:val="left" w:pos="1134"/>
                <w:tab w:val="center" w:pos="4153"/>
                <w:tab w:val="right" w:pos="8306"/>
              </w:tabs>
              <w:autoSpaceDN w:val="0"/>
              <w:adjustRightInd w:val="0"/>
              <w:rPr>
                <w:bCs/>
                <w:sz w:val="28"/>
                <w:szCs w:val="28"/>
              </w:rPr>
            </w:pPr>
            <w:r>
              <w:rPr>
                <w:bCs/>
                <w:sz w:val="28"/>
                <w:szCs w:val="28"/>
              </w:rPr>
              <w:t>Кошти інших джерел, інші джерела не заборонені законодавством</w:t>
            </w:r>
          </w:p>
        </w:tc>
        <w:tc>
          <w:tcPr>
            <w:tcW w:w="4531" w:type="dxa"/>
          </w:tcPr>
          <w:p w:rsidR="00522F46" w:rsidRDefault="00522F46" w:rsidP="00CD3BDD">
            <w:pPr>
              <w:tabs>
                <w:tab w:val="left" w:pos="851"/>
                <w:tab w:val="left" w:pos="1134"/>
                <w:tab w:val="center" w:pos="4153"/>
                <w:tab w:val="right" w:pos="8306"/>
              </w:tabs>
              <w:autoSpaceDN w:val="0"/>
              <w:adjustRightInd w:val="0"/>
              <w:jc w:val="center"/>
              <w:rPr>
                <w:bCs/>
                <w:sz w:val="28"/>
                <w:szCs w:val="28"/>
                <w:lang w:val="uk-UA"/>
              </w:rPr>
            </w:pPr>
          </w:p>
        </w:tc>
      </w:tr>
    </w:tbl>
    <w:p w:rsidR="00522F46" w:rsidRPr="004E4024" w:rsidRDefault="00522F46" w:rsidP="00522F46">
      <w:pPr>
        <w:numPr>
          <w:ilvl w:val="0"/>
          <w:numId w:val="1"/>
        </w:numPr>
        <w:suppressAutoHyphens w:val="0"/>
        <w:autoSpaceDE/>
        <w:spacing w:after="160" w:line="259" w:lineRule="auto"/>
        <w:jc w:val="center"/>
        <w:rPr>
          <w:b/>
          <w:sz w:val="28"/>
          <w:szCs w:val="28"/>
          <w:lang w:val="uk-UA"/>
        </w:rPr>
      </w:pPr>
      <w:r w:rsidRPr="004E4024">
        <w:rPr>
          <w:b/>
          <w:sz w:val="28"/>
          <w:szCs w:val="28"/>
          <w:lang w:val="uk-UA"/>
        </w:rPr>
        <w:lastRenderedPageBreak/>
        <w:t>ВИЗНАЧЕННЯ ПРОБЛЕМИ, НА РОЗВ’ЯЗАННЯ ЯКОЇ СПРЯМОВАНА ПРОГРАМА</w:t>
      </w:r>
    </w:p>
    <w:p w:rsidR="00522F46" w:rsidRPr="003E1237" w:rsidRDefault="00522F46" w:rsidP="00522F46">
      <w:pPr>
        <w:pStyle w:val="a3"/>
        <w:spacing w:line="276" w:lineRule="auto"/>
        <w:ind w:firstLine="567"/>
        <w:jc w:val="both"/>
        <w:rPr>
          <w:rFonts w:ascii="Times New Roman" w:hAnsi="Times New Roman"/>
          <w:color w:val="000000" w:themeColor="text1"/>
          <w:sz w:val="28"/>
          <w:szCs w:val="28"/>
          <w:lang w:val="uk-UA"/>
        </w:rPr>
      </w:pPr>
      <w:r>
        <w:rPr>
          <w:rFonts w:ascii="Times New Roman" w:hAnsi="Times New Roman"/>
          <w:sz w:val="28"/>
          <w:szCs w:val="28"/>
          <w:lang w:val="uk-UA"/>
        </w:rPr>
        <w:t xml:space="preserve">Злочинність в </w:t>
      </w:r>
      <w:r>
        <w:rPr>
          <w:rFonts w:ascii="Times New Roman" w:hAnsi="Times New Roman"/>
          <w:bCs/>
          <w:sz w:val="28"/>
          <w:szCs w:val="28"/>
          <w:lang w:val="uk-UA" w:eastAsia="ru-RU"/>
        </w:rPr>
        <w:t>Вербській</w:t>
      </w:r>
      <w:r>
        <w:rPr>
          <w:rFonts w:ascii="Times New Roman" w:hAnsi="Times New Roman"/>
          <w:sz w:val="28"/>
          <w:szCs w:val="28"/>
          <w:lang w:val="uk-UA"/>
        </w:rPr>
        <w:t xml:space="preserve"> територіальній громаді </w:t>
      </w:r>
      <w:r w:rsidRPr="004E4024">
        <w:rPr>
          <w:rFonts w:ascii="Times New Roman" w:hAnsi="Times New Roman"/>
          <w:sz w:val="28"/>
          <w:szCs w:val="28"/>
          <w:lang w:val="uk-UA"/>
        </w:rPr>
        <w:t>залишається одним з головних чинників, який суттєво впливає на проведення соціально-економічних перетворень і становить реальну загрозу безпеці жителів району.</w:t>
      </w:r>
      <w:r>
        <w:rPr>
          <w:rFonts w:ascii="Times New Roman" w:hAnsi="Times New Roman"/>
          <w:sz w:val="28"/>
          <w:szCs w:val="28"/>
          <w:lang w:val="uk-UA"/>
        </w:rPr>
        <w:t xml:space="preserve"> </w:t>
      </w:r>
      <w:r w:rsidRPr="003E1237">
        <w:rPr>
          <w:rFonts w:ascii="Times New Roman" w:hAnsi="Times New Roman"/>
          <w:color w:val="000000" w:themeColor="text1"/>
          <w:sz w:val="28"/>
          <w:szCs w:val="28"/>
          <w:shd w:val="clear" w:color="auto" w:fill="FFFFFF"/>
        </w:rPr>
        <w:t xml:space="preserve">Безпека </w:t>
      </w:r>
      <w:r w:rsidRPr="003E1237">
        <w:rPr>
          <w:rFonts w:ascii="Times New Roman" w:hAnsi="Times New Roman"/>
          <w:color w:val="000000" w:themeColor="text1"/>
          <w:sz w:val="28"/>
          <w:szCs w:val="28"/>
          <w:shd w:val="clear" w:color="auto" w:fill="FFFFFF"/>
          <w:lang w:val="uk-UA"/>
        </w:rPr>
        <w:t xml:space="preserve">у суспільстві </w:t>
      </w:r>
      <w:r w:rsidRPr="003E1237">
        <w:rPr>
          <w:rFonts w:ascii="Times New Roman" w:hAnsi="Times New Roman"/>
          <w:color w:val="000000" w:themeColor="text1"/>
          <w:sz w:val="28"/>
          <w:szCs w:val="28"/>
          <w:shd w:val="clear" w:color="auto" w:fill="FFFFFF"/>
        </w:rPr>
        <w:t xml:space="preserve">– одна з </w:t>
      </w:r>
      <w:r w:rsidRPr="003E1237">
        <w:rPr>
          <w:rFonts w:ascii="Times New Roman" w:hAnsi="Times New Roman"/>
          <w:color w:val="000000" w:themeColor="text1"/>
          <w:sz w:val="28"/>
          <w:szCs w:val="28"/>
          <w:shd w:val="clear" w:color="auto" w:fill="FFFFFF"/>
          <w:lang w:val="uk-UA"/>
        </w:rPr>
        <w:t>приорітетних</w:t>
      </w:r>
      <w:r w:rsidRPr="003E1237">
        <w:rPr>
          <w:rFonts w:ascii="Times New Roman" w:hAnsi="Times New Roman"/>
          <w:color w:val="000000" w:themeColor="text1"/>
          <w:sz w:val="28"/>
          <w:szCs w:val="28"/>
          <w:shd w:val="clear" w:color="auto" w:fill="FFFFFF"/>
        </w:rPr>
        <w:t xml:space="preserve"> цінностей </w:t>
      </w:r>
      <w:r w:rsidRPr="003E1237">
        <w:rPr>
          <w:rFonts w:ascii="Times New Roman" w:hAnsi="Times New Roman"/>
          <w:color w:val="000000" w:themeColor="text1"/>
          <w:sz w:val="28"/>
          <w:szCs w:val="28"/>
          <w:shd w:val="clear" w:color="auto" w:fill="FFFFFF"/>
          <w:lang w:val="uk-UA"/>
        </w:rPr>
        <w:t>в умовах сьогодення</w:t>
      </w:r>
      <w:r w:rsidRPr="003E1237">
        <w:rPr>
          <w:rFonts w:ascii="Times New Roman" w:hAnsi="Times New Roman"/>
          <w:color w:val="000000" w:themeColor="text1"/>
          <w:sz w:val="28"/>
          <w:szCs w:val="28"/>
          <w:shd w:val="clear" w:color="auto" w:fill="FFFFFF"/>
        </w:rPr>
        <w:t>,</w:t>
      </w:r>
      <w:r w:rsidRPr="003E1237">
        <w:rPr>
          <w:rFonts w:ascii="Times New Roman" w:hAnsi="Times New Roman"/>
          <w:color w:val="000000" w:themeColor="text1"/>
          <w:sz w:val="28"/>
          <w:szCs w:val="28"/>
          <w:shd w:val="clear" w:color="auto" w:fill="FFFFFF"/>
          <w:lang w:val="uk-UA"/>
        </w:rPr>
        <w:t xml:space="preserve"> особливо, в умовах військового стану,</w:t>
      </w:r>
      <w:r w:rsidRPr="003E1237">
        <w:rPr>
          <w:rFonts w:ascii="Times New Roman" w:hAnsi="Times New Roman"/>
          <w:color w:val="000000" w:themeColor="text1"/>
          <w:sz w:val="28"/>
          <w:szCs w:val="28"/>
          <w:shd w:val="clear" w:color="auto" w:fill="FFFFFF"/>
        </w:rPr>
        <w:t xml:space="preserve"> а співпраця </w:t>
      </w:r>
      <w:r w:rsidRPr="003E1237">
        <w:rPr>
          <w:rFonts w:ascii="Times New Roman" w:hAnsi="Times New Roman"/>
          <w:color w:val="000000" w:themeColor="text1"/>
          <w:sz w:val="28"/>
          <w:szCs w:val="28"/>
          <w:shd w:val="clear" w:color="auto" w:fill="FFFFFF"/>
          <w:lang w:val="uk-UA"/>
        </w:rPr>
        <w:t>пробації</w:t>
      </w:r>
      <w:r w:rsidRPr="003E1237">
        <w:rPr>
          <w:rFonts w:ascii="Times New Roman" w:hAnsi="Times New Roman"/>
          <w:color w:val="000000" w:themeColor="text1"/>
          <w:sz w:val="28"/>
          <w:szCs w:val="28"/>
          <w:shd w:val="clear" w:color="auto" w:fill="FFFFFF"/>
        </w:rPr>
        <w:t xml:space="preserve"> та громади – найкращий спосіб її гарантувати</w:t>
      </w:r>
      <w:r w:rsidRPr="003E1237">
        <w:rPr>
          <w:rFonts w:ascii="Times New Roman" w:hAnsi="Times New Roman"/>
          <w:color w:val="000000" w:themeColor="text1"/>
          <w:sz w:val="28"/>
          <w:szCs w:val="28"/>
          <w:lang w:val="uk-UA"/>
        </w:rPr>
        <w:t>.</w:t>
      </w:r>
    </w:p>
    <w:p w:rsidR="00522F46" w:rsidRPr="004E4024" w:rsidRDefault="00522F46" w:rsidP="00522F46">
      <w:pPr>
        <w:pStyle w:val="a3"/>
        <w:spacing w:line="276" w:lineRule="auto"/>
        <w:ind w:firstLine="567"/>
        <w:jc w:val="both"/>
        <w:rPr>
          <w:rFonts w:ascii="Times New Roman" w:hAnsi="Times New Roman"/>
          <w:sz w:val="28"/>
          <w:szCs w:val="28"/>
          <w:lang w:val="uk-UA"/>
        </w:rPr>
      </w:pPr>
      <w:r w:rsidRPr="004E4024">
        <w:rPr>
          <w:rFonts w:ascii="Times New Roman" w:hAnsi="Times New Roman"/>
          <w:sz w:val="28"/>
          <w:szCs w:val="28"/>
          <w:lang w:val="uk-UA"/>
        </w:rPr>
        <w:t>У цих умовах особливо важливим є забезпечення повноцінного функціонування органів, робота яких спрямована на зменшення злочинності, і для цього мають бути створенні всі необхідні умови.</w:t>
      </w:r>
      <w:r w:rsidRPr="00793659">
        <w:rPr>
          <w:rFonts w:ascii="Times New Roman" w:hAnsi="Times New Roman"/>
          <w:sz w:val="28"/>
          <w:szCs w:val="28"/>
          <w:lang w:val="uk-UA"/>
        </w:rPr>
        <w:t xml:space="preserve"> </w:t>
      </w:r>
      <w:r>
        <w:rPr>
          <w:rFonts w:ascii="Times New Roman" w:hAnsi="Times New Roman"/>
          <w:sz w:val="28"/>
          <w:szCs w:val="28"/>
          <w:lang w:val="uk-UA"/>
        </w:rPr>
        <w:t>Н</w:t>
      </w:r>
      <w:r w:rsidRPr="004E4024">
        <w:rPr>
          <w:rFonts w:ascii="Times New Roman" w:hAnsi="Times New Roman"/>
          <w:sz w:val="28"/>
          <w:szCs w:val="28"/>
          <w:lang w:val="uk-UA"/>
        </w:rPr>
        <w:t xml:space="preserve">а жаль, дані органи </w:t>
      </w:r>
      <w:r>
        <w:rPr>
          <w:rFonts w:ascii="Times New Roman" w:hAnsi="Times New Roman"/>
          <w:sz w:val="28"/>
          <w:szCs w:val="28"/>
          <w:lang w:val="uk-UA"/>
        </w:rPr>
        <w:t xml:space="preserve">на даний час </w:t>
      </w:r>
      <w:r w:rsidRPr="004E4024">
        <w:rPr>
          <w:rFonts w:ascii="Times New Roman" w:hAnsi="Times New Roman"/>
          <w:sz w:val="28"/>
          <w:szCs w:val="28"/>
          <w:lang w:val="uk-UA"/>
        </w:rPr>
        <w:t>мають недостатнє фінансування з центрального бюдж</w:t>
      </w:r>
      <w:r>
        <w:rPr>
          <w:rFonts w:ascii="Times New Roman" w:hAnsi="Times New Roman"/>
          <w:sz w:val="28"/>
          <w:szCs w:val="28"/>
          <w:lang w:val="uk-UA"/>
        </w:rPr>
        <w:t xml:space="preserve">ету, через що </w:t>
      </w:r>
      <w:r w:rsidRPr="004E4024">
        <w:rPr>
          <w:rFonts w:ascii="Times New Roman" w:hAnsi="Times New Roman"/>
          <w:sz w:val="28"/>
          <w:szCs w:val="28"/>
          <w:lang w:val="uk-UA"/>
        </w:rPr>
        <w:t xml:space="preserve">ефективність профілактичних заходів лишається низькою. </w:t>
      </w:r>
    </w:p>
    <w:p w:rsidR="00522F46" w:rsidRPr="004E4024" w:rsidRDefault="00522F46" w:rsidP="00522F46">
      <w:pPr>
        <w:pStyle w:val="a3"/>
        <w:spacing w:line="276" w:lineRule="auto"/>
        <w:ind w:firstLine="567"/>
        <w:jc w:val="both"/>
        <w:rPr>
          <w:rFonts w:ascii="Times New Roman" w:hAnsi="Times New Roman"/>
          <w:sz w:val="28"/>
          <w:szCs w:val="28"/>
          <w:lang w:val="uk-UA"/>
        </w:rPr>
      </w:pPr>
      <w:r w:rsidRPr="004E4024">
        <w:rPr>
          <w:rFonts w:ascii="Times New Roman" w:hAnsi="Times New Roman"/>
          <w:sz w:val="28"/>
          <w:szCs w:val="28"/>
          <w:lang w:val="uk-UA"/>
        </w:rPr>
        <w:t>Одним</w:t>
      </w:r>
      <w:r>
        <w:rPr>
          <w:rFonts w:ascii="Times New Roman" w:hAnsi="Times New Roman"/>
          <w:sz w:val="28"/>
          <w:szCs w:val="28"/>
          <w:lang w:val="uk-UA"/>
        </w:rPr>
        <w:t xml:space="preserve"> із таких органів є Дубенський районний відділ філії Державної установи ″Центр пробації″ у Рівненській  області (далі – Дубенський РВ</w:t>
      </w:r>
      <w:r w:rsidRPr="004E4024">
        <w:rPr>
          <w:rFonts w:ascii="Times New Roman" w:hAnsi="Times New Roman"/>
          <w:sz w:val="28"/>
          <w:szCs w:val="28"/>
          <w:lang w:val="uk-UA"/>
        </w:rPr>
        <w:t>), що був створений відповідно до Закону України «Про про</w:t>
      </w:r>
      <w:r>
        <w:rPr>
          <w:rFonts w:ascii="Times New Roman" w:hAnsi="Times New Roman"/>
          <w:sz w:val="28"/>
          <w:szCs w:val="28"/>
          <w:lang w:val="uk-UA"/>
        </w:rPr>
        <w:t xml:space="preserve">бацію», основною метою якого є </w:t>
      </w:r>
      <w:r w:rsidRPr="004E4024">
        <w:rPr>
          <w:rFonts w:ascii="Times New Roman" w:hAnsi="Times New Roman"/>
          <w:sz w:val="28"/>
          <w:szCs w:val="28"/>
          <w:lang w:val="uk-UA"/>
        </w:rPr>
        <w:t xml:space="preserve">забезпечення безпеки суспільства шляхом виправлення засуджених, запобігання вчиненню ними повторних кримінальних правопорушень. </w:t>
      </w:r>
    </w:p>
    <w:p w:rsidR="00522F46" w:rsidRPr="00793225" w:rsidRDefault="00522F46" w:rsidP="00522F46">
      <w:pPr>
        <w:pStyle w:val="rvps7"/>
        <w:shd w:val="clear" w:color="auto" w:fill="FFFFFF"/>
        <w:spacing w:before="0" w:beforeAutospacing="0" w:after="0" w:afterAutospacing="0" w:line="276" w:lineRule="auto"/>
        <w:ind w:right="-1" w:firstLine="543"/>
        <w:jc w:val="both"/>
        <w:rPr>
          <w:sz w:val="28"/>
          <w:szCs w:val="28"/>
          <w:shd w:val="clear" w:color="auto" w:fill="FFFFFF"/>
        </w:rPr>
      </w:pPr>
      <w:r>
        <w:rPr>
          <w:sz w:val="28"/>
          <w:szCs w:val="28"/>
        </w:rPr>
        <w:t>Працівники Дубенського районного відділу виконують</w:t>
      </w:r>
      <w:r w:rsidRPr="004E4024">
        <w:rPr>
          <w:sz w:val="28"/>
          <w:szCs w:val="28"/>
        </w:rPr>
        <w:t xml:space="preserve"> кримінальні покарання, не пов’язані з позбавленням волі</w:t>
      </w:r>
      <w:r>
        <w:rPr>
          <w:sz w:val="28"/>
          <w:szCs w:val="28"/>
        </w:rPr>
        <w:t xml:space="preserve"> (у виді позбавлення права обіймати певні посади, займатися певною діяльністю</w:t>
      </w:r>
      <w:r w:rsidRPr="004E4024">
        <w:rPr>
          <w:sz w:val="28"/>
          <w:szCs w:val="28"/>
        </w:rPr>
        <w:t>,</w:t>
      </w:r>
      <w:r>
        <w:rPr>
          <w:sz w:val="28"/>
          <w:szCs w:val="28"/>
        </w:rPr>
        <w:t xml:space="preserve"> громадські роботи, виправні роботи, пробаційний нагляд), </w:t>
      </w:r>
      <w:r w:rsidRPr="004E4024">
        <w:rPr>
          <w:sz w:val="28"/>
          <w:szCs w:val="28"/>
        </w:rPr>
        <w:t xml:space="preserve"> адміністративні</w:t>
      </w:r>
      <w:r>
        <w:rPr>
          <w:sz w:val="28"/>
          <w:szCs w:val="28"/>
        </w:rPr>
        <w:t xml:space="preserve"> стягнення у виді громадських, виправних робіт та суспільно корисних робіт,</w:t>
      </w:r>
      <w:r w:rsidRPr="004E4024">
        <w:rPr>
          <w:sz w:val="28"/>
          <w:szCs w:val="28"/>
        </w:rPr>
        <w:t xml:space="preserve"> здійснюють нагляд за особами звільненими від відбування покарання з випробуванням, складають досудові доповіді (забезпечення суду формалізованою інформацією, що характеризує обвинуваченого, з метою прийняття судом справедливого рішення щодо міри покарання). З метою реалізації пробаційних програм та інших соціально-виховних заходів, спрямованих на усунення криміногенних чинників в житті засуджених, які сприяють скоєнню ними н</w:t>
      </w:r>
      <w:r>
        <w:rPr>
          <w:sz w:val="28"/>
          <w:szCs w:val="28"/>
        </w:rPr>
        <w:t>ових правопорушень, персонал відділу</w:t>
      </w:r>
      <w:r w:rsidRPr="004E4024">
        <w:rPr>
          <w:sz w:val="28"/>
          <w:szCs w:val="28"/>
        </w:rPr>
        <w:t xml:space="preserve"> залучає додатково інші наявні ресурси громади – ор</w:t>
      </w:r>
      <w:r>
        <w:rPr>
          <w:sz w:val="28"/>
          <w:szCs w:val="28"/>
        </w:rPr>
        <w:t xml:space="preserve">гани державної влади, </w:t>
      </w:r>
      <w:r w:rsidRPr="004E4024">
        <w:rPr>
          <w:sz w:val="28"/>
          <w:szCs w:val="28"/>
        </w:rPr>
        <w:t xml:space="preserve">волонтерів пробації, підприємства, установи та організації незалежно від форми власності. </w:t>
      </w:r>
      <w:r>
        <w:rPr>
          <w:sz w:val="28"/>
          <w:szCs w:val="28"/>
        </w:rPr>
        <w:t xml:space="preserve">Крім того, </w:t>
      </w:r>
      <w:r w:rsidRPr="00C246BB">
        <w:rPr>
          <w:sz w:val="28"/>
          <w:szCs w:val="28"/>
        </w:rPr>
        <w:t>23.08.2023 Парламент ухвалив Закон №9185,</w:t>
      </w:r>
      <w:r w:rsidRPr="00CD5097">
        <w:rPr>
          <w:sz w:val="28"/>
          <w:szCs w:val="28"/>
        </w:rPr>
        <w:t xml:space="preserve"> згідно із яким за деякі кримінальні правопорушення каратимуть </w:t>
      </w:r>
      <w:r w:rsidRPr="00C246BB">
        <w:rPr>
          <w:sz w:val="28"/>
          <w:szCs w:val="28"/>
        </w:rPr>
        <w:t>пробаційним наглядом.</w:t>
      </w:r>
      <w:r>
        <w:rPr>
          <w:b/>
          <w:bCs/>
          <w:sz w:val="28"/>
          <w:szCs w:val="28"/>
        </w:rPr>
        <w:t xml:space="preserve"> </w:t>
      </w:r>
      <w:r w:rsidRPr="00C246BB">
        <w:rPr>
          <w:sz w:val="28"/>
          <w:szCs w:val="28"/>
        </w:rPr>
        <w:t xml:space="preserve">Закон </w:t>
      </w:r>
      <w:r>
        <w:rPr>
          <w:sz w:val="28"/>
          <w:szCs w:val="28"/>
        </w:rPr>
        <w:t>набрав</w:t>
      </w:r>
      <w:r w:rsidRPr="00C246BB">
        <w:rPr>
          <w:sz w:val="28"/>
          <w:szCs w:val="28"/>
        </w:rPr>
        <w:t xml:space="preserve"> чинності 28.03.2024.</w:t>
      </w:r>
      <w:r w:rsidRPr="00CD5097">
        <w:rPr>
          <w:sz w:val="28"/>
          <w:szCs w:val="28"/>
        </w:rPr>
        <w:t xml:space="preserve"> При цьому</w:t>
      </w:r>
      <w:r>
        <w:rPr>
          <w:sz w:val="28"/>
          <w:szCs w:val="28"/>
        </w:rPr>
        <w:t>, пробаційний нагляд є</w:t>
      </w:r>
      <w:r w:rsidRPr="00CD5097">
        <w:rPr>
          <w:sz w:val="28"/>
          <w:szCs w:val="28"/>
        </w:rPr>
        <w:t xml:space="preserve"> одним із основних видів покарання, на рівні з обмеженням чи позбавленням волі, але в той же час їх альтернативою.</w:t>
      </w:r>
      <w:r>
        <w:rPr>
          <w:sz w:val="28"/>
          <w:szCs w:val="28"/>
        </w:rPr>
        <w:t xml:space="preserve"> Окрім того з 14.05.2020 року у структурних підрозділах філії Центру пробації у Рівненській області було розпочато тестову експлуатацію Єдиного реєстру засуджених та осіб, узятих під варту – </w:t>
      </w:r>
      <w:r w:rsidRPr="002D5198">
        <w:rPr>
          <w:sz w:val="28"/>
          <w:szCs w:val="28"/>
          <w:shd w:val="clear" w:color="auto" w:fill="FFFFFF"/>
        </w:rPr>
        <w:t xml:space="preserve">інформаційно-комунікаційної системи, що забезпечує збирання, накопичення, захист, облік та оброблення відомостей </w:t>
      </w:r>
      <w:r w:rsidRPr="002D5198">
        <w:rPr>
          <w:sz w:val="28"/>
          <w:szCs w:val="28"/>
          <w:shd w:val="clear" w:color="auto" w:fill="FFFFFF"/>
        </w:rPr>
        <w:lastRenderedPageBreak/>
        <w:t>про засуджених та осіб, узятих під варту (далі – Реєстр).</w:t>
      </w:r>
      <w:r>
        <w:rPr>
          <w:sz w:val="28"/>
          <w:szCs w:val="28"/>
          <w:shd w:val="clear" w:color="auto" w:fill="FFFFFF"/>
        </w:rPr>
        <w:t xml:space="preserve"> </w:t>
      </w:r>
      <w:r w:rsidRPr="000B313A">
        <w:rPr>
          <w:sz w:val="28"/>
          <w:szCs w:val="28"/>
          <w:shd w:val="clear" w:color="auto" w:fill="FFFFFF"/>
        </w:rPr>
        <w:t>З огляду на вищевикладене</w:t>
      </w:r>
      <w:r>
        <w:rPr>
          <w:sz w:val="28"/>
          <w:szCs w:val="28"/>
          <w:shd w:val="clear" w:color="auto" w:fill="FFFFFF"/>
        </w:rPr>
        <w:t>,</w:t>
      </w:r>
      <w:r w:rsidRPr="000B313A">
        <w:rPr>
          <w:sz w:val="28"/>
          <w:szCs w:val="28"/>
          <w:shd w:val="clear" w:color="auto" w:fill="FFFFFF"/>
        </w:rPr>
        <w:t xml:space="preserve"> ведення Реєстру передбачає щоденну роботу працівників пробації з використанням комп</w:t>
      </w:r>
      <w:r w:rsidRPr="00793659">
        <w:rPr>
          <w:sz w:val="28"/>
          <w:szCs w:val="28"/>
          <w:shd w:val="clear" w:color="auto" w:fill="FFFFFF"/>
        </w:rPr>
        <w:t>’</w:t>
      </w:r>
      <w:r w:rsidRPr="000B313A">
        <w:rPr>
          <w:sz w:val="28"/>
          <w:szCs w:val="28"/>
          <w:shd w:val="clear" w:color="auto" w:fill="FFFFFF"/>
        </w:rPr>
        <w:t>ютерної та оргтехніки</w:t>
      </w:r>
      <w:r>
        <w:rPr>
          <w:sz w:val="28"/>
          <w:szCs w:val="28"/>
          <w:shd w:val="clear" w:color="auto" w:fill="FFFFFF"/>
        </w:rPr>
        <w:t xml:space="preserve">, </w:t>
      </w:r>
      <w:r w:rsidRPr="000B313A">
        <w:rPr>
          <w:sz w:val="28"/>
          <w:szCs w:val="28"/>
          <w:shd w:val="clear" w:color="auto" w:fill="FFFFFF"/>
        </w:rPr>
        <w:t>прилад</w:t>
      </w:r>
      <w:r>
        <w:rPr>
          <w:sz w:val="28"/>
          <w:szCs w:val="28"/>
          <w:shd w:val="clear" w:color="auto" w:fill="FFFFFF"/>
        </w:rPr>
        <w:t>ів</w:t>
      </w:r>
      <w:r w:rsidRPr="000B313A">
        <w:rPr>
          <w:sz w:val="28"/>
          <w:szCs w:val="28"/>
          <w:shd w:val="clear" w:color="auto" w:fill="FFFFFF"/>
        </w:rPr>
        <w:t xml:space="preserve"> забезпечення безперебійної діяльності такої техніки. </w:t>
      </w:r>
    </w:p>
    <w:p w:rsidR="00522F46" w:rsidRPr="004E4024" w:rsidRDefault="00522F46" w:rsidP="00522F46">
      <w:pPr>
        <w:pStyle w:val="a3"/>
        <w:spacing w:line="276" w:lineRule="auto"/>
        <w:ind w:firstLine="567"/>
        <w:jc w:val="both"/>
        <w:rPr>
          <w:rFonts w:ascii="Times New Roman" w:hAnsi="Times New Roman"/>
          <w:sz w:val="28"/>
          <w:szCs w:val="28"/>
          <w:lang w:val="uk-UA"/>
        </w:rPr>
      </w:pPr>
      <w:r w:rsidRPr="004E4024">
        <w:rPr>
          <w:rFonts w:ascii="Times New Roman" w:hAnsi="Times New Roman"/>
          <w:sz w:val="28"/>
          <w:szCs w:val="28"/>
          <w:lang w:val="uk-UA"/>
        </w:rPr>
        <w:t xml:space="preserve">Однак, </w:t>
      </w:r>
      <w:r>
        <w:rPr>
          <w:rFonts w:ascii="Times New Roman" w:hAnsi="Times New Roman"/>
          <w:sz w:val="28"/>
          <w:szCs w:val="28"/>
          <w:lang w:val="uk-UA"/>
        </w:rPr>
        <w:t>ефективне виконання Дубенським районним відділом</w:t>
      </w:r>
      <w:r w:rsidRPr="004E4024">
        <w:rPr>
          <w:rFonts w:ascii="Times New Roman" w:hAnsi="Times New Roman"/>
          <w:sz w:val="28"/>
          <w:szCs w:val="28"/>
          <w:lang w:val="uk-UA"/>
        </w:rPr>
        <w:t xml:space="preserve"> вище</w:t>
      </w:r>
      <w:r>
        <w:rPr>
          <w:rFonts w:ascii="Times New Roman" w:hAnsi="Times New Roman"/>
          <w:sz w:val="28"/>
          <w:szCs w:val="28"/>
          <w:lang w:val="uk-UA"/>
        </w:rPr>
        <w:t xml:space="preserve"> </w:t>
      </w:r>
      <w:r w:rsidRPr="004E4024">
        <w:rPr>
          <w:rFonts w:ascii="Times New Roman" w:hAnsi="Times New Roman"/>
          <w:sz w:val="28"/>
          <w:szCs w:val="28"/>
          <w:lang w:val="uk-UA"/>
        </w:rPr>
        <w:t>зазначених функцій та покладених на нього завдань, у тому числі щодо здійснення контролю</w:t>
      </w:r>
      <w:r>
        <w:rPr>
          <w:rFonts w:ascii="Times New Roman" w:hAnsi="Times New Roman"/>
          <w:sz w:val="28"/>
          <w:szCs w:val="28"/>
          <w:lang w:val="uk-UA"/>
        </w:rPr>
        <w:t>, нагляду та проведенню соціально-виховної роботи</w:t>
      </w:r>
      <w:r w:rsidRPr="004E4024">
        <w:rPr>
          <w:rFonts w:ascii="Times New Roman" w:hAnsi="Times New Roman"/>
          <w:sz w:val="28"/>
          <w:szCs w:val="28"/>
          <w:lang w:val="uk-UA"/>
        </w:rPr>
        <w:t xml:space="preserve"> </w:t>
      </w:r>
      <w:r>
        <w:rPr>
          <w:rFonts w:ascii="Times New Roman" w:hAnsi="Times New Roman"/>
          <w:sz w:val="28"/>
          <w:szCs w:val="28"/>
          <w:lang w:val="uk-UA"/>
        </w:rPr>
        <w:t>з</w:t>
      </w:r>
      <w:r w:rsidRPr="004E4024">
        <w:rPr>
          <w:rFonts w:ascii="Times New Roman" w:hAnsi="Times New Roman"/>
          <w:sz w:val="28"/>
          <w:szCs w:val="28"/>
          <w:lang w:val="uk-UA"/>
        </w:rPr>
        <w:t xml:space="preserve"> особами, які перебувають на обліку пробації</w:t>
      </w:r>
      <w:r>
        <w:rPr>
          <w:rFonts w:ascii="Times New Roman" w:hAnsi="Times New Roman"/>
          <w:sz w:val="28"/>
          <w:szCs w:val="28"/>
          <w:lang w:val="uk-UA"/>
        </w:rPr>
        <w:t>,</w:t>
      </w:r>
      <w:r w:rsidRPr="004E4024">
        <w:rPr>
          <w:rFonts w:ascii="Times New Roman" w:hAnsi="Times New Roman"/>
          <w:sz w:val="28"/>
          <w:szCs w:val="28"/>
          <w:lang w:val="uk-UA"/>
        </w:rPr>
        <w:t xml:space="preserve"> неможливе без належного матеріально-технічного забезпечення, яке на сьогоднішній день є</w:t>
      </w:r>
      <w:r>
        <w:rPr>
          <w:rFonts w:ascii="Times New Roman" w:hAnsi="Times New Roman"/>
          <w:sz w:val="28"/>
          <w:szCs w:val="28"/>
          <w:lang w:val="uk-UA"/>
        </w:rPr>
        <w:t xml:space="preserve"> фактично</w:t>
      </w:r>
      <w:r w:rsidRPr="004E4024">
        <w:rPr>
          <w:rFonts w:ascii="Times New Roman" w:hAnsi="Times New Roman"/>
          <w:sz w:val="28"/>
          <w:szCs w:val="28"/>
          <w:lang w:val="uk-UA"/>
        </w:rPr>
        <w:t xml:space="preserve"> відсутнім.</w:t>
      </w:r>
    </w:p>
    <w:p w:rsidR="00522F46" w:rsidRPr="004E4024" w:rsidRDefault="00522F46" w:rsidP="00522F46">
      <w:pPr>
        <w:pStyle w:val="a3"/>
        <w:spacing w:line="276" w:lineRule="auto"/>
        <w:ind w:firstLine="567"/>
        <w:jc w:val="both"/>
        <w:rPr>
          <w:rFonts w:ascii="Times New Roman" w:hAnsi="Times New Roman"/>
          <w:sz w:val="28"/>
          <w:szCs w:val="28"/>
          <w:lang w:val="uk-UA"/>
        </w:rPr>
      </w:pPr>
      <w:r>
        <w:rPr>
          <w:rFonts w:ascii="Times New Roman" w:hAnsi="Times New Roman"/>
          <w:sz w:val="28"/>
          <w:szCs w:val="28"/>
          <w:lang w:val="uk-UA"/>
        </w:rPr>
        <w:t xml:space="preserve">Для підвищення ефективності роботи пробації, необхідно створити належні умови, зокрема, забезпечення Дубенського районного відділу офісною технікою (багатофункціональні пристрої для друку, персональний комп’ютер), канцелярським приладдям (папір). </w:t>
      </w:r>
      <w:r w:rsidRPr="004E4024">
        <w:rPr>
          <w:rFonts w:ascii="Times New Roman" w:hAnsi="Times New Roman"/>
          <w:sz w:val="28"/>
          <w:szCs w:val="28"/>
          <w:lang w:val="uk-UA"/>
        </w:rPr>
        <w:t>Реалізація поставлених перед органами пробації завдань щодо протиді</w:t>
      </w:r>
      <w:r>
        <w:rPr>
          <w:rFonts w:ascii="Times New Roman" w:hAnsi="Times New Roman"/>
          <w:sz w:val="28"/>
          <w:szCs w:val="28"/>
          <w:lang w:val="uk-UA"/>
        </w:rPr>
        <w:t>ї</w:t>
      </w:r>
      <w:r w:rsidRPr="004E4024">
        <w:rPr>
          <w:rFonts w:ascii="Times New Roman" w:hAnsi="Times New Roman"/>
          <w:sz w:val="28"/>
          <w:szCs w:val="28"/>
          <w:lang w:val="uk-UA"/>
        </w:rPr>
        <w:t xml:space="preserve"> злочинності можлива лише за умови тісного</w:t>
      </w:r>
      <w:r w:rsidRPr="004E4024">
        <w:rPr>
          <w:rFonts w:ascii="Times New Roman" w:hAnsi="Times New Roman"/>
          <w:sz w:val="28"/>
          <w:szCs w:val="28"/>
        </w:rPr>
        <w:t xml:space="preserve"> та </w:t>
      </w:r>
      <w:r w:rsidRPr="004E4024">
        <w:rPr>
          <w:rFonts w:ascii="Times New Roman" w:hAnsi="Times New Roman"/>
          <w:sz w:val="28"/>
          <w:szCs w:val="28"/>
          <w:lang w:val="uk-UA"/>
        </w:rPr>
        <w:t xml:space="preserve">ефективного співробітництва з іншими органами влади, органами місцевого самоврядування, у тому числі з депутатським корпусом </w:t>
      </w:r>
      <w:r>
        <w:rPr>
          <w:rFonts w:ascii="Times New Roman" w:hAnsi="Times New Roman"/>
          <w:bCs/>
          <w:sz w:val="28"/>
          <w:szCs w:val="28"/>
          <w:lang w:val="uk-UA" w:eastAsia="ru-RU"/>
        </w:rPr>
        <w:t>Вербсь</w:t>
      </w:r>
      <w:r w:rsidRPr="001D0B1D">
        <w:rPr>
          <w:rFonts w:ascii="Times New Roman" w:hAnsi="Times New Roman"/>
          <w:bCs/>
          <w:sz w:val="28"/>
          <w:szCs w:val="28"/>
          <w:lang w:val="uk-UA" w:eastAsia="ru-RU"/>
        </w:rPr>
        <w:t>кої</w:t>
      </w:r>
      <w:r>
        <w:rPr>
          <w:rFonts w:ascii="Times New Roman" w:hAnsi="Times New Roman"/>
          <w:sz w:val="28"/>
          <w:szCs w:val="28"/>
          <w:lang w:val="uk-UA"/>
        </w:rPr>
        <w:t xml:space="preserve"> об’єднаної територіальної громади</w:t>
      </w:r>
      <w:r w:rsidRPr="004E4024">
        <w:rPr>
          <w:rFonts w:ascii="Times New Roman" w:hAnsi="Times New Roman"/>
          <w:sz w:val="28"/>
          <w:szCs w:val="28"/>
          <w:lang w:val="uk-UA"/>
        </w:rPr>
        <w:t xml:space="preserve"> в питаннях забезпечення належної профілактики правопорушень, правового та соціального захисту громадян України. </w:t>
      </w:r>
    </w:p>
    <w:p w:rsidR="00522F46" w:rsidRPr="00605CC9" w:rsidRDefault="00522F46" w:rsidP="00522F46">
      <w:pPr>
        <w:pStyle w:val="a3"/>
        <w:spacing w:line="276" w:lineRule="auto"/>
        <w:ind w:firstLine="567"/>
        <w:jc w:val="both"/>
        <w:rPr>
          <w:rFonts w:ascii="Times New Roman" w:hAnsi="Times New Roman"/>
          <w:color w:val="000000" w:themeColor="text1"/>
          <w:sz w:val="28"/>
          <w:szCs w:val="28"/>
          <w:shd w:val="clear" w:color="auto" w:fill="FFFFFF"/>
          <w:lang w:val="uk-UA"/>
        </w:rPr>
      </w:pPr>
      <w:r w:rsidRPr="00605CC9">
        <w:rPr>
          <w:rFonts w:ascii="Times New Roman" w:hAnsi="Times New Roman"/>
          <w:color w:val="000000" w:themeColor="text1"/>
          <w:sz w:val="28"/>
          <w:szCs w:val="28"/>
          <w:shd w:val="clear" w:color="auto" w:fill="FFFFFF"/>
          <w:lang w:val="uk-UA"/>
        </w:rPr>
        <w:t>Відповідно до статті 38 Закону України «Про місцеве самоврядування в Україні», п</w:t>
      </w:r>
      <w:r w:rsidRPr="00793659">
        <w:rPr>
          <w:rFonts w:ascii="Times New Roman" w:hAnsi="Times New Roman"/>
          <w:color w:val="000000" w:themeColor="text1"/>
          <w:sz w:val="28"/>
          <w:szCs w:val="28"/>
          <w:shd w:val="clear" w:color="auto" w:fill="FFFFFF"/>
          <w:lang w:val="uk-UA"/>
        </w:rPr>
        <w:t>овноваження щодо забезпечення законності, правопорядку, охорони прав, свобод і законних інтересів громадян</w:t>
      </w:r>
      <w:r w:rsidRPr="00605CC9">
        <w:rPr>
          <w:rFonts w:ascii="Times New Roman" w:hAnsi="Times New Roman"/>
          <w:color w:val="000000" w:themeColor="text1"/>
          <w:sz w:val="28"/>
          <w:szCs w:val="28"/>
          <w:shd w:val="clear" w:color="auto" w:fill="FFFFFF"/>
        </w:rPr>
        <w:t> </w:t>
      </w:r>
      <w:r w:rsidRPr="00605CC9">
        <w:rPr>
          <w:rFonts w:ascii="Times New Roman" w:hAnsi="Times New Roman"/>
          <w:color w:val="000000" w:themeColor="text1"/>
          <w:sz w:val="28"/>
          <w:szCs w:val="28"/>
          <w:shd w:val="clear" w:color="auto" w:fill="FFFFFF"/>
          <w:lang w:val="uk-UA"/>
        </w:rPr>
        <w:t>належить до відання виконавчих органів сільських, селищних, міських рад. С</w:t>
      </w:r>
      <w:r w:rsidRPr="00793659">
        <w:rPr>
          <w:rFonts w:ascii="Times New Roman" w:hAnsi="Times New Roman"/>
          <w:color w:val="000000" w:themeColor="text1"/>
          <w:sz w:val="28"/>
          <w:szCs w:val="28"/>
          <w:shd w:val="clear" w:color="auto" w:fill="FFFFFF"/>
          <w:lang w:val="uk-UA"/>
        </w:rPr>
        <w:t xml:space="preserve">прияння діяльності органів суду, прокуратури, юстиції, служби безпеки, Національної поліції, Національного антикорупційного бюро України, Бюро економічної безпеки України, адвокатури і </w:t>
      </w:r>
      <w:r w:rsidRPr="005200D9">
        <w:rPr>
          <w:rFonts w:ascii="Times New Roman" w:hAnsi="Times New Roman"/>
          <w:bCs/>
          <w:color w:val="000000" w:themeColor="text1"/>
          <w:sz w:val="28"/>
          <w:szCs w:val="28"/>
          <w:shd w:val="clear" w:color="auto" w:fill="FFFFFF"/>
          <w:lang w:val="uk-UA"/>
        </w:rPr>
        <w:t>Державної кримінально-виконавчої служби України</w:t>
      </w:r>
      <w:r w:rsidRPr="00605CC9">
        <w:rPr>
          <w:rFonts w:ascii="Times New Roman" w:hAnsi="Times New Roman"/>
          <w:color w:val="000000" w:themeColor="text1"/>
          <w:sz w:val="28"/>
          <w:szCs w:val="28"/>
          <w:shd w:val="clear" w:color="auto" w:fill="FFFFFF"/>
          <w:lang w:val="uk-UA"/>
        </w:rPr>
        <w:t>.</w:t>
      </w:r>
    </w:p>
    <w:p w:rsidR="00522F46" w:rsidRPr="004E4024" w:rsidRDefault="00522F46" w:rsidP="00522F46">
      <w:pPr>
        <w:pStyle w:val="a3"/>
        <w:spacing w:line="276" w:lineRule="auto"/>
        <w:ind w:firstLine="567"/>
        <w:jc w:val="both"/>
        <w:rPr>
          <w:rFonts w:ascii="Times New Roman" w:hAnsi="Times New Roman"/>
          <w:sz w:val="28"/>
          <w:szCs w:val="28"/>
          <w:lang w:val="uk-UA"/>
        </w:rPr>
      </w:pPr>
      <w:r w:rsidRPr="004E4024">
        <w:rPr>
          <w:rFonts w:ascii="Times New Roman" w:hAnsi="Times New Roman"/>
          <w:sz w:val="28"/>
          <w:szCs w:val="28"/>
          <w:lang w:val="uk-UA"/>
        </w:rPr>
        <w:t>Саме тому</w:t>
      </w:r>
      <w:r>
        <w:rPr>
          <w:rFonts w:ascii="Times New Roman" w:hAnsi="Times New Roman"/>
          <w:sz w:val="28"/>
          <w:szCs w:val="28"/>
          <w:lang w:val="uk-UA"/>
        </w:rPr>
        <w:t>,</w:t>
      </w:r>
      <w:r w:rsidRPr="004E4024">
        <w:rPr>
          <w:rFonts w:ascii="Times New Roman" w:hAnsi="Times New Roman"/>
          <w:sz w:val="28"/>
          <w:szCs w:val="28"/>
          <w:lang w:val="uk-UA"/>
        </w:rPr>
        <w:t xml:space="preserve"> в основу даної Програми покладено принцип об’єднання зусиль виконавчих органів місцевого самоврядування, депутатського корпусу, правоохоронних органів та громадськості для забезпечення належного стану охорони громадського порядку та профілактик</w:t>
      </w:r>
      <w:r>
        <w:rPr>
          <w:rFonts w:ascii="Times New Roman" w:hAnsi="Times New Roman"/>
          <w:sz w:val="28"/>
          <w:szCs w:val="28"/>
          <w:lang w:val="uk-UA"/>
        </w:rPr>
        <w:t>и злочинності в районі</w:t>
      </w:r>
      <w:r w:rsidRPr="004E4024">
        <w:rPr>
          <w:rFonts w:ascii="Times New Roman" w:hAnsi="Times New Roman"/>
          <w:sz w:val="28"/>
          <w:szCs w:val="28"/>
          <w:lang w:val="uk-UA"/>
        </w:rPr>
        <w:t>. </w:t>
      </w:r>
    </w:p>
    <w:p w:rsidR="00522F46" w:rsidRPr="004E4024" w:rsidRDefault="00522F46" w:rsidP="00522F46">
      <w:pPr>
        <w:pStyle w:val="a3"/>
        <w:spacing w:line="276" w:lineRule="auto"/>
        <w:ind w:firstLine="567"/>
        <w:jc w:val="both"/>
        <w:rPr>
          <w:rFonts w:ascii="Times New Roman" w:hAnsi="Times New Roman"/>
          <w:sz w:val="28"/>
          <w:szCs w:val="28"/>
          <w:lang w:val="uk-UA"/>
        </w:rPr>
      </w:pPr>
    </w:p>
    <w:p w:rsidR="00522F46" w:rsidRPr="004E4024" w:rsidRDefault="00522F46" w:rsidP="00522F46">
      <w:pPr>
        <w:pStyle w:val="a3"/>
        <w:spacing w:line="276" w:lineRule="auto"/>
        <w:ind w:firstLine="567"/>
        <w:jc w:val="center"/>
        <w:rPr>
          <w:rFonts w:ascii="Times New Roman" w:hAnsi="Times New Roman"/>
          <w:b/>
          <w:sz w:val="28"/>
          <w:szCs w:val="28"/>
          <w:lang w:val="uk-UA"/>
        </w:rPr>
      </w:pPr>
      <w:r>
        <w:rPr>
          <w:rFonts w:ascii="Times New Roman" w:hAnsi="Times New Roman"/>
          <w:b/>
          <w:sz w:val="28"/>
          <w:szCs w:val="28"/>
        </w:rPr>
        <w:t>III</w:t>
      </w:r>
      <w:r>
        <w:rPr>
          <w:rFonts w:ascii="Times New Roman" w:hAnsi="Times New Roman"/>
          <w:b/>
          <w:sz w:val="28"/>
          <w:szCs w:val="28"/>
          <w:lang w:val="uk-UA"/>
        </w:rPr>
        <w:t xml:space="preserve">. </w:t>
      </w:r>
      <w:r w:rsidRPr="004E4024">
        <w:rPr>
          <w:rFonts w:ascii="Times New Roman" w:hAnsi="Times New Roman"/>
          <w:b/>
          <w:sz w:val="28"/>
          <w:szCs w:val="28"/>
          <w:lang w:val="uk-UA"/>
        </w:rPr>
        <w:t>МЕТА ПРОГРАМИ</w:t>
      </w:r>
    </w:p>
    <w:p w:rsidR="00522F46" w:rsidRPr="00312F4E" w:rsidRDefault="00522F46" w:rsidP="00522F46">
      <w:pPr>
        <w:pStyle w:val="a3"/>
        <w:spacing w:line="276" w:lineRule="auto"/>
        <w:ind w:firstLine="567"/>
        <w:jc w:val="both"/>
        <w:rPr>
          <w:rFonts w:ascii="Times New Roman" w:hAnsi="Times New Roman"/>
          <w:b/>
          <w:sz w:val="6"/>
          <w:szCs w:val="6"/>
          <w:lang w:val="uk-UA"/>
        </w:rPr>
      </w:pPr>
    </w:p>
    <w:p w:rsidR="00522F46" w:rsidRPr="004E4024" w:rsidRDefault="00522F46" w:rsidP="00522F46">
      <w:pPr>
        <w:pStyle w:val="a3"/>
        <w:spacing w:line="276" w:lineRule="auto"/>
        <w:ind w:firstLine="567"/>
        <w:jc w:val="both"/>
        <w:rPr>
          <w:rFonts w:ascii="Times New Roman" w:hAnsi="Times New Roman"/>
          <w:sz w:val="28"/>
          <w:szCs w:val="28"/>
          <w:lang w:val="uk-UA"/>
        </w:rPr>
      </w:pPr>
      <w:bookmarkStart w:id="0" w:name="top"/>
      <w:r w:rsidRPr="004E4024">
        <w:rPr>
          <w:rFonts w:ascii="Times New Roman" w:hAnsi="Times New Roman"/>
          <w:sz w:val="28"/>
          <w:szCs w:val="28"/>
          <w:lang w:val="uk-UA"/>
        </w:rPr>
        <w:t>Метою цієї Програми є забезпечення підвищення загального рівня безпеки, зменшення кількості правопорушень, забезпечення</w:t>
      </w:r>
      <w:r>
        <w:rPr>
          <w:rFonts w:ascii="Times New Roman" w:hAnsi="Times New Roman"/>
          <w:sz w:val="28"/>
          <w:szCs w:val="28"/>
          <w:lang w:val="uk-UA"/>
        </w:rPr>
        <w:t xml:space="preserve"> безпеки мешканців </w:t>
      </w:r>
      <w:r>
        <w:rPr>
          <w:rFonts w:ascii="Times New Roman" w:hAnsi="Times New Roman"/>
          <w:bCs/>
          <w:sz w:val="28"/>
          <w:szCs w:val="28"/>
          <w:lang w:val="uk-UA" w:eastAsia="ru-RU"/>
        </w:rPr>
        <w:t xml:space="preserve">Вербської </w:t>
      </w:r>
      <w:r>
        <w:rPr>
          <w:rFonts w:ascii="Times New Roman" w:hAnsi="Times New Roman"/>
          <w:sz w:val="28"/>
          <w:szCs w:val="28"/>
          <w:lang w:val="uk-UA"/>
        </w:rPr>
        <w:t>об’єднаної територіальної громади,</w:t>
      </w:r>
      <w:r w:rsidRPr="004E4024">
        <w:rPr>
          <w:rFonts w:ascii="Times New Roman" w:hAnsi="Times New Roman"/>
          <w:sz w:val="28"/>
          <w:szCs w:val="28"/>
          <w:lang w:val="uk-UA"/>
        </w:rPr>
        <w:t xml:space="preserve"> шляхом розроблення  та здійснення комплексу заходів, спрямованих на усунення причин та умов учинення протиправних діянь, а також налагодження дієвої співпраці органів пробації та місцевих органів виконавчої влади в зазначеній сфері. </w:t>
      </w:r>
    </w:p>
    <w:bookmarkEnd w:id="0"/>
    <w:p w:rsidR="00522F46" w:rsidRPr="004E4024" w:rsidRDefault="00522F46" w:rsidP="00522F46">
      <w:pPr>
        <w:pStyle w:val="a3"/>
        <w:spacing w:line="276" w:lineRule="auto"/>
        <w:jc w:val="both"/>
        <w:rPr>
          <w:rFonts w:ascii="Times New Roman" w:hAnsi="Times New Roman"/>
          <w:color w:val="18652C"/>
          <w:sz w:val="28"/>
          <w:szCs w:val="28"/>
          <w:shd w:val="clear" w:color="auto" w:fill="FFFFFF"/>
          <w:lang w:val="uk-UA"/>
        </w:rPr>
      </w:pPr>
    </w:p>
    <w:p w:rsidR="00522F46" w:rsidRPr="004E4024" w:rsidRDefault="00522F46" w:rsidP="00522F46">
      <w:pPr>
        <w:pStyle w:val="a3"/>
        <w:numPr>
          <w:ilvl w:val="0"/>
          <w:numId w:val="2"/>
        </w:numPr>
        <w:spacing w:line="276" w:lineRule="auto"/>
        <w:jc w:val="center"/>
        <w:rPr>
          <w:rFonts w:ascii="Times New Roman" w:hAnsi="Times New Roman"/>
          <w:b/>
          <w:sz w:val="28"/>
          <w:szCs w:val="28"/>
          <w:lang w:val="uk-UA"/>
        </w:rPr>
      </w:pPr>
      <w:r w:rsidRPr="004E4024">
        <w:rPr>
          <w:rFonts w:ascii="Times New Roman" w:hAnsi="Times New Roman"/>
          <w:b/>
          <w:sz w:val="28"/>
          <w:szCs w:val="28"/>
          <w:lang w:val="uk-UA"/>
        </w:rPr>
        <w:lastRenderedPageBreak/>
        <w:t>ОБҐРУНТУВАННЯ ШЛЯХІВ І ЗАСОБІВ РОЗВ’ЯЗАННЯ ПРОБЛЕМИ, ОБСЯГІВ ТА ДЖЕРЕЛ ФІНАНСУВАННЯ, СТРОКИ ВИКОНАННЯ ЗАВДАНЬ, ЗАХОДІВ.</w:t>
      </w:r>
    </w:p>
    <w:p w:rsidR="00522F46" w:rsidRPr="00312F4E" w:rsidRDefault="00522F46" w:rsidP="00522F46">
      <w:pPr>
        <w:pStyle w:val="a3"/>
        <w:spacing w:line="276" w:lineRule="auto"/>
        <w:ind w:firstLine="567"/>
        <w:jc w:val="both"/>
        <w:rPr>
          <w:rFonts w:ascii="Times New Roman" w:hAnsi="Times New Roman"/>
          <w:b/>
          <w:sz w:val="6"/>
          <w:szCs w:val="6"/>
          <w:lang w:val="uk-UA"/>
        </w:rPr>
      </w:pPr>
    </w:p>
    <w:p w:rsidR="00522F46" w:rsidRPr="004E4024" w:rsidRDefault="00522F46" w:rsidP="00522F46">
      <w:pPr>
        <w:pStyle w:val="a3"/>
        <w:spacing w:line="276" w:lineRule="auto"/>
        <w:ind w:firstLine="567"/>
        <w:jc w:val="both"/>
        <w:rPr>
          <w:rFonts w:ascii="Times New Roman" w:hAnsi="Times New Roman"/>
          <w:sz w:val="28"/>
          <w:szCs w:val="28"/>
        </w:rPr>
      </w:pPr>
      <w:r w:rsidRPr="004E4024">
        <w:rPr>
          <w:rFonts w:ascii="Times New Roman" w:hAnsi="Times New Roman"/>
          <w:sz w:val="28"/>
          <w:szCs w:val="28"/>
          <w:lang w:val="uk-UA"/>
        </w:rPr>
        <w:t xml:space="preserve">Досягненню цієї мети сприятимуть </w:t>
      </w:r>
      <w:r w:rsidRPr="006455F7">
        <w:rPr>
          <w:rFonts w:ascii="Times New Roman" w:hAnsi="Times New Roman"/>
          <w:sz w:val="28"/>
          <w:szCs w:val="28"/>
          <w:lang w:val="uk-UA"/>
        </w:rPr>
        <w:t>заходи</w:t>
      </w:r>
      <w:r w:rsidRPr="004E4024">
        <w:rPr>
          <w:rFonts w:ascii="Times New Roman" w:hAnsi="Times New Roman"/>
          <w:sz w:val="28"/>
          <w:szCs w:val="28"/>
          <w:lang w:val="uk-UA"/>
        </w:rPr>
        <w:t>, спрямовані на:</w:t>
      </w:r>
    </w:p>
    <w:p w:rsidR="00522F46" w:rsidRPr="00700750" w:rsidRDefault="00522F46" w:rsidP="00522F46">
      <w:pPr>
        <w:pStyle w:val="a3"/>
        <w:numPr>
          <w:ilvl w:val="0"/>
          <w:numId w:val="3"/>
        </w:numPr>
        <w:spacing w:line="276" w:lineRule="auto"/>
        <w:jc w:val="both"/>
        <w:rPr>
          <w:rFonts w:ascii="Times New Roman" w:hAnsi="Times New Roman"/>
          <w:color w:val="000000"/>
          <w:sz w:val="28"/>
          <w:szCs w:val="28"/>
          <w:shd w:val="clear" w:color="auto" w:fill="FFFFFF"/>
          <w:lang w:val="uk-UA"/>
        </w:rPr>
      </w:pPr>
      <w:r w:rsidRPr="004E4024">
        <w:rPr>
          <w:rFonts w:ascii="Times New Roman" w:hAnsi="Times New Roman"/>
          <w:sz w:val="28"/>
          <w:szCs w:val="28"/>
          <w:lang w:val="uk-UA"/>
        </w:rPr>
        <w:t>активізацію діяльності виконавчих органів місцевого самоврядування,</w:t>
      </w:r>
    </w:p>
    <w:p w:rsidR="00522F46" w:rsidRPr="004E4024" w:rsidRDefault="00522F46" w:rsidP="00522F46">
      <w:pPr>
        <w:pStyle w:val="a3"/>
        <w:spacing w:line="276" w:lineRule="auto"/>
        <w:jc w:val="both"/>
        <w:rPr>
          <w:rFonts w:ascii="Times New Roman" w:hAnsi="Times New Roman"/>
          <w:color w:val="000000"/>
          <w:sz w:val="28"/>
          <w:szCs w:val="28"/>
          <w:shd w:val="clear" w:color="auto" w:fill="FFFFFF"/>
          <w:lang w:val="uk-UA"/>
        </w:rPr>
      </w:pPr>
      <w:r w:rsidRPr="004E4024">
        <w:rPr>
          <w:rFonts w:ascii="Times New Roman" w:hAnsi="Times New Roman"/>
          <w:sz w:val="28"/>
          <w:szCs w:val="28"/>
          <w:lang w:val="uk-UA"/>
        </w:rPr>
        <w:t>пробації, та інших установ, що пов’язані з профілактикою правопорушень;</w:t>
      </w:r>
      <w:r w:rsidRPr="004E4024">
        <w:rPr>
          <w:rFonts w:ascii="Times New Roman" w:hAnsi="Times New Roman"/>
          <w:color w:val="000000"/>
          <w:sz w:val="28"/>
          <w:szCs w:val="28"/>
          <w:shd w:val="clear" w:color="auto" w:fill="FFFFFF"/>
          <w:lang w:val="uk-UA"/>
        </w:rPr>
        <w:t> </w:t>
      </w:r>
    </w:p>
    <w:p w:rsidR="00522F46" w:rsidRPr="00700750" w:rsidRDefault="00522F46" w:rsidP="00522F46">
      <w:pPr>
        <w:pStyle w:val="a3"/>
        <w:numPr>
          <w:ilvl w:val="0"/>
          <w:numId w:val="3"/>
        </w:numPr>
        <w:spacing w:line="276" w:lineRule="auto"/>
        <w:jc w:val="both"/>
        <w:rPr>
          <w:rFonts w:ascii="Times New Roman" w:hAnsi="Times New Roman"/>
          <w:color w:val="000000"/>
          <w:sz w:val="28"/>
          <w:szCs w:val="28"/>
          <w:shd w:val="clear" w:color="auto" w:fill="FFFFFF"/>
          <w:lang w:val="uk-UA"/>
        </w:rPr>
      </w:pPr>
      <w:r w:rsidRPr="004E4024">
        <w:rPr>
          <w:rFonts w:ascii="Times New Roman" w:hAnsi="Times New Roman"/>
          <w:sz w:val="28"/>
          <w:szCs w:val="28"/>
          <w:lang w:val="uk-UA"/>
        </w:rPr>
        <w:t>підвищення координації спільних зусиль з профілактики правопорушень</w:t>
      </w:r>
    </w:p>
    <w:p w:rsidR="00522F46" w:rsidRDefault="00522F46" w:rsidP="00522F46">
      <w:pPr>
        <w:pStyle w:val="a3"/>
        <w:spacing w:line="276" w:lineRule="auto"/>
        <w:jc w:val="both"/>
        <w:rPr>
          <w:rFonts w:ascii="Times New Roman" w:hAnsi="Times New Roman"/>
          <w:color w:val="000000"/>
          <w:sz w:val="28"/>
          <w:szCs w:val="28"/>
          <w:shd w:val="clear" w:color="auto" w:fill="FFFFFF"/>
          <w:lang w:val="uk-UA"/>
        </w:rPr>
      </w:pPr>
      <w:r w:rsidRPr="004E4024">
        <w:rPr>
          <w:rFonts w:ascii="Times New Roman" w:hAnsi="Times New Roman"/>
          <w:sz w:val="28"/>
          <w:szCs w:val="28"/>
          <w:lang w:val="uk-UA"/>
        </w:rPr>
        <w:t>між органами місцевого самоврядування, пробації та інших установ, які працюють із засудженими або звільненими від відбування покарання з випробуванням;</w:t>
      </w:r>
    </w:p>
    <w:p w:rsidR="00522F46" w:rsidRPr="00700750" w:rsidRDefault="00522F46" w:rsidP="00522F46">
      <w:pPr>
        <w:pStyle w:val="a3"/>
        <w:numPr>
          <w:ilvl w:val="0"/>
          <w:numId w:val="3"/>
        </w:numPr>
        <w:spacing w:line="276" w:lineRule="auto"/>
        <w:jc w:val="both"/>
        <w:rPr>
          <w:rFonts w:ascii="Times New Roman" w:hAnsi="Times New Roman"/>
          <w:color w:val="000000"/>
          <w:sz w:val="28"/>
          <w:szCs w:val="28"/>
          <w:shd w:val="clear" w:color="auto" w:fill="FFFFFF"/>
          <w:lang w:val="uk-UA"/>
        </w:rPr>
      </w:pPr>
      <w:r w:rsidRPr="004E4024">
        <w:rPr>
          <w:rFonts w:ascii="Times New Roman" w:hAnsi="Times New Roman"/>
          <w:sz w:val="28"/>
          <w:szCs w:val="28"/>
          <w:lang w:val="uk-UA"/>
        </w:rPr>
        <w:t>підвищення рівня правової освіти населення та правового виховання молоді</w:t>
      </w:r>
    </w:p>
    <w:p w:rsidR="00522F46" w:rsidRPr="004E4024" w:rsidRDefault="00522F46" w:rsidP="00522F46">
      <w:pPr>
        <w:pStyle w:val="a3"/>
        <w:spacing w:line="276" w:lineRule="auto"/>
        <w:jc w:val="both"/>
        <w:rPr>
          <w:rFonts w:ascii="Times New Roman" w:hAnsi="Times New Roman"/>
          <w:color w:val="000000"/>
          <w:sz w:val="28"/>
          <w:szCs w:val="28"/>
          <w:shd w:val="clear" w:color="auto" w:fill="FFFFFF"/>
          <w:lang w:val="uk-UA"/>
        </w:rPr>
      </w:pPr>
      <w:r w:rsidRPr="004E4024">
        <w:rPr>
          <w:rFonts w:ascii="Times New Roman" w:hAnsi="Times New Roman"/>
          <w:sz w:val="28"/>
          <w:szCs w:val="28"/>
          <w:lang w:val="uk-UA"/>
        </w:rPr>
        <w:t>шляхом запровадження сучасних форм і методів профілактики, розроблення інформаційно-пропагандистських та культурно-виховних програм;</w:t>
      </w:r>
    </w:p>
    <w:p w:rsidR="00522F46" w:rsidRPr="00700750" w:rsidRDefault="00522F46" w:rsidP="00522F46">
      <w:pPr>
        <w:pStyle w:val="a3"/>
        <w:numPr>
          <w:ilvl w:val="0"/>
          <w:numId w:val="3"/>
        </w:numPr>
        <w:spacing w:line="276" w:lineRule="auto"/>
        <w:jc w:val="both"/>
        <w:rPr>
          <w:rFonts w:ascii="Times New Roman" w:hAnsi="Times New Roman"/>
          <w:color w:val="000000"/>
          <w:sz w:val="28"/>
          <w:szCs w:val="28"/>
          <w:shd w:val="clear" w:color="auto" w:fill="FFFFFF"/>
          <w:lang w:val="uk-UA"/>
        </w:rPr>
      </w:pPr>
      <w:r w:rsidRPr="004E4024">
        <w:rPr>
          <w:rFonts w:ascii="Times New Roman" w:hAnsi="Times New Roman"/>
          <w:sz w:val="28"/>
          <w:szCs w:val="28"/>
          <w:lang w:val="uk-UA"/>
        </w:rPr>
        <w:t>створення системи профілактики правопорушень, спрямованої на соціальну</w:t>
      </w:r>
    </w:p>
    <w:p w:rsidR="00522F46" w:rsidRPr="004E4024" w:rsidRDefault="00522F46" w:rsidP="00522F46">
      <w:pPr>
        <w:pStyle w:val="a3"/>
        <w:spacing w:line="276" w:lineRule="auto"/>
        <w:jc w:val="both"/>
        <w:rPr>
          <w:rFonts w:ascii="Times New Roman" w:hAnsi="Times New Roman"/>
          <w:color w:val="000000"/>
          <w:sz w:val="28"/>
          <w:szCs w:val="28"/>
          <w:shd w:val="clear" w:color="auto" w:fill="FFFFFF"/>
          <w:lang w:val="uk-UA"/>
        </w:rPr>
      </w:pPr>
      <w:r w:rsidRPr="004E4024">
        <w:rPr>
          <w:rFonts w:ascii="Times New Roman" w:hAnsi="Times New Roman"/>
          <w:sz w:val="28"/>
          <w:szCs w:val="28"/>
          <w:lang w:val="uk-UA"/>
        </w:rPr>
        <w:t>адаптацію осіб, звільнених з місць позбавлення волі;</w:t>
      </w:r>
    </w:p>
    <w:p w:rsidR="00522F46" w:rsidRPr="00793659" w:rsidRDefault="00522F46" w:rsidP="00522F46">
      <w:pPr>
        <w:pStyle w:val="a3"/>
        <w:numPr>
          <w:ilvl w:val="0"/>
          <w:numId w:val="3"/>
        </w:numPr>
        <w:spacing w:line="276" w:lineRule="auto"/>
        <w:jc w:val="both"/>
        <w:rPr>
          <w:rFonts w:ascii="Times New Roman" w:hAnsi="Times New Roman"/>
          <w:color w:val="000000"/>
          <w:sz w:val="28"/>
          <w:szCs w:val="28"/>
          <w:shd w:val="clear" w:color="auto" w:fill="FFFFFF"/>
          <w:lang w:val="uk-UA"/>
        </w:rPr>
      </w:pPr>
      <w:r w:rsidRPr="004E4024">
        <w:rPr>
          <w:rFonts w:ascii="Times New Roman" w:hAnsi="Times New Roman"/>
          <w:sz w:val="28"/>
          <w:szCs w:val="28"/>
          <w:lang w:val="uk-UA"/>
        </w:rPr>
        <w:t xml:space="preserve">запобігання втягненню у злочинну діяльність </w:t>
      </w:r>
      <w:r>
        <w:rPr>
          <w:rFonts w:ascii="Times New Roman" w:hAnsi="Times New Roman"/>
          <w:sz w:val="28"/>
          <w:szCs w:val="28"/>
          <w:lang w:val="uk-UA"/>
        </w:rPr>
        <w:t>клієнтів пробації</w:t>
      </w:r>
      <w:r w:rsidRPr="004E4024">
        <w:rPr>
          <w:rFonts w:ascii="Times New Roman" w:hAnsi="Times New Roman"/>
          <w:sz w:val="28"/>
          <w:szCs w:val="28"/>
          <w:lang w:val="uk-UA"/>
        </w:rPr>
        <w:t>,</w:t>
      </w:r>
    </w:p>
    <w:p w:rsidR="00522F46" w:rsidRPr="00C65CB4" w:rsidRDefault="00522F46" w:rsidP="00522F46">
      <w:pPr>
        <w:pStyle w:val="a3"/>
        <w:spacing w:line="276" w:lineRule="auto"/>
        <w:jc w:val="both"/>
        <w:rPr>
          <w:rFonts w:ascii="Times New Roman" w:hAnsi="Times New Roman"/>
          <w:color w:val="000000"/>
          <w:sz w:val="28"/>
          <w:szCs w:val="28"/>
          <w:shd w:val="clear" w:color="auto" w:fill="FFFFFF"/>
        </w:rPr>
      </w:pPr>
      <w:r w:rsidRPr="004E4024">
        <w:rPr>
          <w:rFonts w:ascii="Times New Roman" w:hAnsi="Times New Roman"/>
          <w:sz w:val="28"/>
          <w:szCs w:val="28"/>
          <w:lang w:val="uk-UA"/>
        </w:rPr>
        <w:t>особливо неповнолітніх;</w:t>
      </w:r>
    </w:p>
    <w:p w:rsidR="00522F46" w:rsidRPr="00700750" w:rsidRDefault="00522F46" w:rsidP="00522F46">
      <w:pPr>
        <w:pStyle w:val="a3"/>
        <w:numPr>
          <w:ilvl w:val="0"/>
          <w:numId w:val="3"/>
        </w:numPr>
        <w:spacing w:line="276" w:lineRule="auto"/>
        <w:jc w:val="both"/>
        <w:rPr>
          <w:rFonts w:ascii="Times New Roman" w:hAnsi="Times New Roman"/>
          <w:color w:val="000000"/>
          <w:sz w:val="28"/>
          <w:szCs w:val="28"/>
          <w:shd w:val="clear" w:color="auto" w:fill="FFFFFF"/>
          <w:lang w:val="uk-UA"/>
        </w:rPr>
      </w:pPr>
      <w:r w:rsidRPr="004E4024">
        <w:rPr>
          <w:rFonts w:ascii="Times New Roman" w:hAnsi="Times New Roman"/>
          <w:sz w:val="28"/>
          <w:szCs w:val="28"/>
          <w:lang w:val="uk-UA"/>
        </w:rPr>
        <w:t>висвітлення в засобах масової інформації діяльності органів місцевого</w:t>
      </w:r>
    </w:p>
    <w:p w:rsidR="00522F46" w:rsidRPr="00637F85" w:rsidRDefault="00522F46" w:rsidP="00522F46">
      <w:pPr>
        <w:pStyle w:val="a3"/>
        <w:spacing w:line="276" w:lineRule="auto"/>
        <w:jc w:val="both"/>
        <w:rPr>
          <w:rFonts w:ascii="Times New Roman" w:hAnsi="Times New Roman"/>
          <w:color w:val="000000"/>
          <w:sz w:val="28"/>
          <w:szCs w:val="28"/>
          <w:shd w:val="clear" w:color="auto" w:fill="FFFFFF"/>
          <w:lang w:val="uk-UA"/>
        </w:rPr>
      </w:pPr>
      <w:r w:rsidRPr="004E4024">
        <w:rPr>
          <w:rFonts w:ascii="Times New Roman" w:hAnsi="Times New Roman"/>
          <w:sz w:val="28"/>
          <w:szCs w:val="28"/>
          <w:lang w:val="uk-UA"/>
        </w:rPr>
        <w:t>самоврядування, пробації, та інших установ щодо профілактики правопорушень, з метою підвищення поінформованості громадян;</w:t>
      </w:r>
    </w:p>
    <w:p w:rsidR="00522F46" w:rsidRDefault="00522F46" w:rsidP="00522F46">
      <w:pPr>
        <w:pStyle w:val="a3"/>
        <w:numPr>
          <w:ilvl w:val="0"/>
          <w:numId w:val="3"/>
        </w:numPr>
        <w:spacing w:line="276" w:lineRule="auto"/>
        <w:jc w:val="both"/>
        <w:rPr>
          <w:rFonts w:ascii="Times New Roman" w:hAnsi="Times New Roman"/>
          <w:sz w:val="28"/>
          <w:szCs w:val="28"/>
          <w:lang w:val="uk-UA"/>
        </w:rPr>
      </w:pPr>
      <w:r w:rsidRPr="004E4024">
        <w:rPr>
          <w:rFonts w:ascii="Times New Roman" w:hAnsi="Times New Roman"/>
          <w:sz w:val="28"/>
          <w:szCs w:val="28"/>
          <w:lang w:val="uk-UA"/>
        </w:rPr>
        <w:t>створення нал</w:t>
      </w:r>
      <w:r>
        <w:rPr>
          <w:rFonts w:ascii="Times New Roman" w:hAnsi="Times New Roman"/>
          <w:sz w:val="28"/>
          <w:szCs w:val="28"/>
          <w:lang w:val="uk-UA"/>
        </w:rPr>
        <w:t>ежних умов на базі Дубенського РВ</w:t>
      </w:r>
      <w:r w:rsidRPr="004E4024">
        <w:rPr>
          <w:rFonts w:ascii="Times New Roman" w:hAnsi="Times New Roman"/>
          <w:sz w:val="28"/>
          <w:szCs w:val="28"/>
          <w:lang w:val="uk-UA"/>
        </w:rPr>
        <w:t>, що</w:t>
      </w:r>
      <w:r>
        <w:rPr>
          <w:rFonts w:ascii="Times New Roman" w:hAnsi="Times New Roman"/>
          <w:sz w:val="28"/>
          <w:szCs w:val="28"/>
          <w:lang w:val="uk-UA"/>
        </w:rPr>
        <w:t xml:space="preserve"> </w:t>
      </w:r>
      <w:r w:rsidRPr="00E078A8">
        <w:rPr>
          <w:rFonts w:ascii="Times New Roman" w:hAnsi="Times New Roman"/>
          <w:sz w:val="28"/>
          <w:szCs w:val="28"/>
          <w:lang w:val="uk-UA"/>
        </w:rPr>
        <w:t>надасть змогу</w:t>
      </w:r>
    </w:p>
    <w:p w:rsidR="00522F46" w:rsidRPr="00E078A8" w:rsidRDefault="00522F46" w:rsidP="00522F46">
      <w:pPr>
        <w:pStyle w:val="a3"/>
        <w:spacing w:line="276" w:lineRule="auto"/>
        <w:jc w:val="both"/>
        <w:rPr>
          <w:rFonts w:ascii="Times New Roman" w:hAnsi="Times New Roman"/>
          <w:sz w:val="28"/>
          <w:szCs w:val="28"/>
          <w:lang w:val="uk-UA"/>
        </w:rPr>
      </w:pPr>
      <w:r w:rsidRPr="00E078A8">
        <w:rPr>
          <w:rFonts w:ascii="Times New Roman" w:hAnsi="Times New Roman"/>
          <w:sz w:val="28"/>
          <w:szCs w:val="28"/>
          <w:lang w:val="uk-UA"/>
        </w:rPr>
        <w:t xml:space="preserve">проводити ефективну роботу щодо </w:t>
      </w:r>
      <w:r>
        <w:rPr>
          <w:rFonts w:ascii="Times New Roman" w:hAnsi="Times New Roman"/>
          <w:sz w:val="28"/>
          <w:szCs w:val="28"/>
          <w:lang w:val="uk-UA"/>
        </w:rPr>
        <w:t xml:space="preserve">виправлення  і </w:t>
      </w:r>
      <w:r w:rsidRPr="00E078A8">
        <w:rPr>
          <w:rFonts w:ascii="Times New Roman" w:hAnsi="Times New Roman"/>
          <w:sz w:val="28"/>
          <w:szCs w:val="28"/>
          <w:lang w:val="uk-UA"/>
        </w:rPr>
        <w:t>ресоціалізації осіб, засуджених до покарань без позбавлення волі та сприятиме запобіганню скоєнню ними нових кримінальних правопорушень.</w:t>
      </w:r>
    </w:p>
    <w:p w:rsidR="00522F46" w:rsidRPr="004E4024" w:rsidRDefault="00522F46" w:rsidP="00522F46">
      <w:pPr>
        <w:pStyle w:val="a3"/>
        <w:spacing w:line="276" w:lineRule="auto"/>
        <w:ind w:firstLine="567"/>
        <w:jc w:val="both"/>
        <w:rPr>
          <w:rFonts w:ascii="Times New Roman" w:hAnsi="Times New Roman"/>
          <w:sz w:val="28"/>
          <w:szCs w:val="28"/>
          <w:lang w:val="uk-UA"/>
        </w:rPr>
      </w:pPr>
      <w:r w:rsidRPr="004E4024">
        <w:rPr>
          <w:rFonts w:ascii="Times New Roman" w:hAnsi="Times New Roman"/>
          <w:sz w:val="28"/>
          <w:szCs w:val="28"/>
          <w:lang w:val="uk-UA"/>
        </w:rPr>
        <w:t>Внаслідок посилення профілактичного впливу на осіб, які перебувають на обліку в пробації очікується:</w:t>
      </w:r>
    </w:p>
    <w:p w:rsidR="00522F46" w:rsidRDefault="00522F46" w:rsidP="00522F46">
      <w:pPr>
        <w:pStyle w:val="a3"/>
        <w:numPr>
          <w:ilvl w:val="0"/>
          <w:numId w:val="3"/>
        </w:numPr>
        <w:spacing w:line="276" w:lineRule="auto"/>
        <w:jc w:val="both"/>
        <w:rPr>
          <w:rFonts w:ascii="Times New Roman" w:hAnsi="Times New Roman"/>
          <w:sz w:val="28"/>
          <w:szCs w:val="28"/>
          <w:lang w:val="uk-UA"/>
        </w:rPr>
      </w:pPr>
      <w:r w:rsidRPr="004E4024">
        <w:rPr>
          <w:rFonts w:ascii="Times New Roman" w:hAnsi="Times New Roman"/>
          <w:sz w:val="28"/>
          <w:szCs w:val="28"/>
          <w:lang w:val="uk-UA"/>
        </w:rPr>
        <w:t>зниження рівня злочинності та кількості повторних злочинів, ослаблення</w:t>
      </w:r>
    </w:p>
    <w:p w:rsidR="00522F46" w:rsidRPr="004E4024" w:rsidRDefault="00522F46" w:rsidP="00522F46">
      <w:pPr>
        <w:pStyle w:val="a3"/>
        <w:spacing w:line="276" w:lineRule="auto"/>
        <w:jc w:val="both"/>
        <w:rPr>
          <w:rFonts w:ascii="Times New Roman" w:hAnsi="Times New Roman"/>
          <w:sz w:val="28"/>
          <w:szCs w:val="28"/>
          <w:lang w:val="uk-UA"/>
        </w:rPr>
      </w:pPr>
      <w:r w:rsidRPr="004E4024">
        <w:rPr>
          <w:rFonts w:ascii="Times New Roman" w:hAnsi="Times New Roman"/>
          <w:sz w:val="28"/>
          <w:szCs w:val="28"/>
          <w:lang w:val="uk-UA"/>
        </w:rPr>
        <w:t>суспільної напруги, викликаної її впливом;</w:t>
      </w:r>
    </w:p>
    <w:p w:rsidR="00522F46" w:rsidRDefault="00522F46" w:rsidP="00522F46">
      <w:pPr>
        <w:pStyle w:val="a3"/>
        <w:numPr>
          <w:ilvl w:val="0"/>
          <w:numId w:val="3"/>
        </w:numPr>
        <w:spacing w:line="276" w:lineRule="auto"/>
        <w:jc w:val="both"/>
        <w:rPr>
          <w:rFonts w:ascii="Times New Roman" w:hAnsi="Times New Roman"/>
          <w:sz w:val="28"/>
          <w:szCs w:val="28"/>
          <w:lang w:val="uk-UA"/>
        </w:rPr>
      </w:pPr>
      <w:r w:rsidRPr="004E4024">
        <w:rPr>
          <w:rFonts w:ascii="Times New Roman" w:hAnsi="Times New Roman"/>
          <w:sz w:val="28"/>
          <w:szCs w:val="28"/>
          <w:lang w:val="uk-UA"/>
        </w:rPr>
        <w:t>мінімізація злочинного впливу на молодь та підлітків, усунення причин і</w:t>
      </w:r>
    </w:p>
    <w:p w:rsidR="00522F46" w:rsidRPr="004E4024" w:rsidRDefault="00522F46" w:rsidP="00522F46">
      <w:pPr>
        <w:pStyle w:val="a3"/>
        <w:spacing w:line="276" w:lineRule="auto"/>
        <w:jc w:val="both"/>
        <w:rPr>
          <w:rFonts w:ascii="Times New Roman" w:hAnsi="Times New Roman"/>
          <w:sz w:val="28"/>
          <w:szCs w:val="28"/>
          <w:lang w:val="uk-UA"/>
        </w:rPr>
      </w:pPr>
      <w:r w:rsidRPr="004E4024">
        <w:rPr>
          <w:rFonts w:ascii="Times New Roman" w:hAnsi="Times New Roman"/>
          <w:sz w:val="28"/>
          <w:szCs w:val="28"/>
          <w:lang w:val="uk-UA"/>
        </w:rPr>
        <w:t>умов, що сприяють втягненню їх у протиправну діяльність;</w:t>
      </w:r>
    </w:p>
    <w:p w:rsidR="00522F46" w:rsidRPr="004E4024" w:rsidRDefault="00522F46" w:rsidP="00522F46">
      <w:pPr>
        <w:pStyle w:val="a3"/>
        <w:numPr>
          <w:ilvl w:val="0"/>
          <w:numId w:val="3"/>
        </w:numPr>
        <w:spacing w:line="276" w:lineRule="auto"/>
        <w:jc w:val="both"/>
        <w:rPr>
          <w:rFonts w:ascii="Times New Roman" w:hAnsi="Times New Roman"/>
          <w:sz w:val="28"/>
          <w:szCs w:val="28"/>
          <w:lang w:val="uk-UA"/>
        </w:rPr>
      </w:pPr>
      <w:r w:rsidRPr="004E4024">
        <w:rPr>
          <w:rFonts w:ascii="Times New Roman" w:hAnsi="Times New Roman"/>
          <w:sz w:val="28"/>
          <w:szCs w:val="28"/>
          <w:lang w:val="uk-UA"/>
        </w:rPr>
        <w:t>сприяння ресоціалізації осіб, які звільнилися з місць позбавлення волі; </w:t>
      </w:r>
    </w:p>
    <w:p w:rsidR="00522F46" w:rsidRPr="00E078A8" w:rsidRDefault="00522F46" w:rsidP="00522F46">
      <w:pPr>
        <w:pStyle w:val="a3"/>
        <w:numPr>
          <w:ilvl w:val="0"/>
          <w:numId w:val="3"/>
        </w:numPr>
        <w:spacing w:line="276" w:lineRule="auto"/>
        <w:jc w:val="both"/>
        <w:rPr>
          <w:rFonts w:ascii="Times New Roman" w:hAnsi="Times New Roman"/>
          <w:color w:val="000000" w:themeColor="text1"/>
          <w:sz w:val="28"/>
          <w:szCs w:val="28"/>
          <w:lang w:val="uk-UA"/>
        </w:rPr>
      </w:pPr>
      <w:r w:rsidRPr="004E4024">
        <w:rPr>
          <w:rFonts w:ascii="Times New Roman" w:hAnsi="Times New Roman"/>
          <w:sz w:val="28"/>
          <w:szCs w:val="28"/>
          <w:lang w:val="uk-UA"/>
        </w:rPr>
        <w:t>досягнення належного рівня фінансового і матеріального забезпечення</w:t>
      </w:r>
    </w:p>
    <w:p w:rsidR="00522F46" w:rsidRPr="00093CEB" w:rsidRDefault="00522F46" w:rsidP="00522F46">
      <w:pPr>
        <w:pStyle w:val="a3"/>
        <w:spacing w:line="276" w:lineRule="auto"/>
        <w:jc w:val="both"/>
        <w:rPr>
          <w:rFonts w:ascii="Times New Roman" w:hAnsi="Times New Roman"/>
          <w:color w:val="000000" w:themeColor="text1"/>
          <w:sz w:val="28"/>
          <w:szCs w:val="28"/>
          <w:lang w:val="uk-UA"/>
        </w:rPr>
      </w:pPr>
      <w:r w:rsidRPr="004E4024">
        <w:rPr>
          <w:rFonts w:ascii="Times New Roman" w:hAnsi="Times New Roman"/>
          <w:sz w:val="28"/>
          <w:szCs w:val="28"/>
          <w:lang w:val="uk-UA"/>
        </w:rPr>
        <w:t>органу пробації</w:t>
      </w:r>
      <w:r w:rsidRPr="00093CEB">
        <w:rPr>
          <w:rFonts w:ascii="Times New Roman" w:hAnsi="Times New Roman"/>
          <w:color w:val="000000" w:themeColor="text1"/>
          <w:sz w:val="28"/>
          <w:szCs w:val="28"/>
          <w:lang w:val="uk-UA"/>
        </w:rPr>
        <w:t>.</w:t>
      </w:r>
    </w:p>
    <w:p w:rsidR="00522F46" w:rsidRPr="00093CEB" w:rsidRDefault="00522F46" w:rsidP="00522F46">
      <w:pPr>
        <w:spacing w:after="160" w:line="276" w:lineRule="auto"/>
        <w:contextualSpacing/>
        <w:jc w:val="both"/>
        <w:rPr>
          <w:color w:val="000000" w:themeColor="text1"/>
          <w:sz w:val="28"/>
          <w:szCs w:val="28"/>
          <w:lang w:val="uk-UA"/>
        </w:rPr>
      </w:pPr>
    </w:p>
    <w:p w:rsidR="00522F46" w:rsidRPr="00637F85" w:rsidRDefault="00522F46" w:rsidP="00522F46">
      <w:pPr>
        <w:keepNext/>
        <w:spacing w:line="276" w:lineRule="auto"/>
        <w:jc w:val="center"/>
        <w:outlineLvl w:val="0"/>
        <w:rPr>
          <w:b/>
          <w:sz w:val="28"/>
          <w:szCs w:val="28"/>
          <w:lang w:val="uk-UA"/>
        </w:rPr>
      </w:pPr>
      <w:r w:rsidRPr="00093CEB">
        <w:rPr>
          <w:b/>
          <w:color w:val="000000" w:themeColor="text1"/>
          <w:sz w:val="28"/>
          <w:szCs w:val="28"/>
          <w:lang w:val="uk-UA"/>
        </w:rPr>
        <w:lastRenderedPageBreak/>
        <w:t xml:space="preserve">V. ПОРЯДОК ВИКОРИСТАННЯ КОШТІВ МІСЦЕВОГО БЮДЖЕТУ ТА РЕСУРСНЕ ЗАБЕЗПЕЧЕННЯ ПРОГРАМИ ПРОФІЛАКТИКИ РЕЦИДИВНОЇ ЗЛОЧИННОСТІ ТА ПРАВОПОРУШЕНЬ У </w:t>
      </w:r>
      <w:r>
        <w:rPr>
          <w:b/>
          <w:bCs/>
          <w:color w:val="000000" w:themeColor="text1"/>
          <w:sz w:val="28"/>
          <w:szCs w:val="28"/>
          <w:lang w:val="uk-UA" w:eastAsia="ru-RU"/>
        </w:rPr>
        <w:t>ВЕРБСЬКІЙ ТЕРИТОРІАЛЬНІЙ ГРОМАДІ НА</w:t>
      </w:r>
      <w:r>
        <w:rPr>
          <w:b/>
          <w:sz w:val="28"/>
          <w:szCs w:val="28"/>
          <w:lang w:val="uk-UA"/>
        </w:rPr>
        <w:t xml:space="preserve"> 2024</w:t>
      </w:r>
      <w:r w:rsidRPr="00637F85">
        <w:rPr>
          <w:b/>
          <w:sz w:val="28"/>
          <w:szCs w:val="28"/>
          <w:lang w:val="uk-UA"/>
        </w:rPr>
        <w:t>-202</w:t>
      </w:r>
      <w:r>
        <w:rPr>
          <w:b/>
          <w:sz w:val="28"/>
          <w:szCs w:val="28"/>
          <w:lang w:val="uk-UA"/>
        </w:rPr>
        <w:t>6</w:t>
      </w:r>
      <w:r w:rsidRPr="00637F85">
        <w:rPr>
          <w:b/>
          <w:sz w:val="28"/>
          <w:szCs w:val="28"/>
          <w:lang w:val="uk-UA"/>
        </w:rPr>
        <w:t xml:space="preserve"> РОКИ.</w:t>
      </w:r>
    </w:p>
    <w:p w:rsidR="00522F46" w:rsidRPr="009878F2" w:rsidRDefault="00522F46" w:rsidP="00522F46">
      <w:pPr>
        <w:spacing w:line="276" w:lineRule="auto"/>
        <w:ind w:right="-757"/>
        <w:jc w:val="center"/>
        <w:rPr>
          <w:b/>
          <w:sz w:val="6"/>
          <w:szCs w:val="6"/>
          <w:lang w:val="uk-UA" w:eastAsia="ru-RU"/>
        </w:rPr>
      </w:pPr>
    </w:p>
    <w:p w:rsidR="00522F46" w:rsidRPr="008D197B" w:rsidRDefault="00522F46" w:rsidP="00522F46">
      <w:pPr>
        <w:spacing w:line="276" w:lineRule="auto"/>
        <w:ind w:right="-757"/>
        <w:jc w:val="center"/>
        <w:rPr>
          <w:sz w:val="6"/>
          <w:szCs w:val="6"/>
          <w:lang w:val="uk-UA" w:eastAsia="ru-RU"/>
        </w:rPr>
      </w:pPr>
    </w:p>
    <w:p w:rsidR="00522F46" w:rsidRPr="00093CEB" w:rsidRDefault="00522F46" w:rsidP="00522F46">
      <w:pPr>
        <w:spacing w:line="276" w:lineRule="auto"/>
        <w:ind w:right="-22" w:firstLine="567"/>
        <w:jc w:val="both"/>
        <w:rPr>
          <w:color w:val="000000" w:themeColor="text1"/>
          <w:sz w:val="28"/>
          <w:szCs w:val="28"/>
          <w:lang w:val="uk-UA"/>
        </w:rPr>
      </w:pPr>
      <w:r w:rsidRPr="004E4024">
        <w:rPr>
          <w:sz w:val="28"/>
          <w:szCs w:val="28"/>
          <w:lang w:val="uk-UA"/>
        </w:rPr>
        <w:t xml:space="preserve">Фінансування заходів Програми передбачається здійснювати за </w:t>
      </w:r>
      <w:r>
        <w:rPr>
          <w:sz w:val="28"/>
          <w:szCs w:val="28"/>
          <w:lang w:val="uk-UA"/>
        </w:rPr>
        <w:t xml:space="preserve">рахунок коштів  бюджету </w:t>
      </w:r>
      <w:r w:rsidRPr="00093CEB">
        <w:rPr>
          <w:color w:val="000000" w:themeColor="text1"/>
          <w:sz w:val="28"/>
          <w:szCs w:val="28"/>
          <w:lang w:val="uk-UA"/>
        </w:rPr>
        <w:t xml:space="preserve">в межах можливостей його дохідної частини, виходячи з конкретних завдань, а також за рахунок інших джерел, не заборонених чинним законодавством. </w:t>
      </w:r>
    </w:p>
    <w:p w:rsidR="00522F46" w:rsidRPr="00093CEB" w:rsidRDefault="00522F46" w:rsidP="00522F46">
      <w:pPr>
        <w:spacing w:line="276" w:lineRule="auto"/>
        <w:ind w:firstLine="709"/>
        <w:jc w:val="both"/>
        <w:rPr>
          <w:color w:val="000000" w:themeColor="text1"/>
          <w:sz w:val="28"/>
          <w:szCs w:val="28"/>
          <w:lang w:val="uk-UA"/>
        </w:rPr>
      </w:pPr>
      <w:r w:rsidRPr="00093CEB">
        <w:rPr>
          <w:color w:val="000000" w:themeColor="text1"/>
          <w:sz w:val="28"/>
          <w:szCs w:val="28"/>
          <w:lang w:val="uk-UA"/>
        </w:rPr>
        <w:t xml:space="preserve">Щорічно в місцевому бюджеті передбачаються видатки на фінансування заходів, пов’язаних з реалізацією положень Програми. </w:t>
      </w:r>
    </w:p>
    <w:p w:rsidR="00522F46" w:rsidRPr="00093CEB" w:rsidRDefault="00522F46" w:rsidP="00522F46">
      <w:pPr>
        <w:pStyle w:val="a3"/>
        <w:spacing w:line="276" w:lineRule="auto"/>
        <w:ind w:firstLine="709"/>
        <w:jc w:val="both"/>
        <w:rPr>
          <w:rFonts w:ascii="Times New Roman" w:hAnsi="Times New Roman"/>
          <w:b/>
          <w:color w:val="000000" w:themeColor="text1"/>
          <w:sz w:val="28"/>
          <w:szCs w:val="28"/>
        </w:rPr>
      </w:pPr>
      <w:r w:rsidRPr="00093CEB">
        <w:rPr>
          <w:color w:val="000000" w:themeColor="text1"/>
          <w:lang w:val="uk-UA"/>
        </w:rPr>
        <w:t> </w:t>
      </w:r>
      <w:r w:rsidRPr="00093CEB">
        <w:rPr>
          <w:rFonts w:ascii="Times New Roman" w:hAnsi="Times New Roman"/>
          <w:color w:val="000000" w:themeColor="text1"/>
          <w:sz w:val="28"/>
          <w:szCs w:val="28"/>
          <w:lang w:val="uk-UA"/>
        </w:rPr>
        <w:t>Обсяги фінансування можуть бути змінені в установленому чинним законодавством порядку.</w:t>
      </w:r>
      <w:r>
        <w:rPr>
          <w:rFonts w:ascii="Times New Roman" w:hAnsi="Times New Roman"/>
          <w:color w:val="000000" w:themeColor="text1"/>
          <w:sz w:val="28"/>
          <w:szCs w:val="28"/>
        </w:rPr>
        <w:t xml:space="preserve"> </w:t>
      </w:r>
      <w:r w:rsidRPr="00093CEB">
        <w:rPr>
          <w:rFonts w:ascii="Times New Roman" w:hAnsi="Times New Roman"/>
          <w:color w:val="000000" w:themeColor="text1"/>
          <w:sz w:val="28"/>
          <w:szCs w:val="28"/>
          <w:lang w:val="uk-UA"/>
        </w:rPr>
        <w:t xml:space="preserve">Виконавчі органи місцевого самоврядування у межах чинного законодавства України сприяють </w:t>
      </w:r>
      <w:r>
        <w:rPr>
          <w:rFonts w:ascii="Times New Roman" w:hAnsi="Times New Roman"/>
          <w:color w:val="000000" w:themeColor="text1"/>
          <w:sz w:val="28"/>
          <w:szCs w:val="28"/>
          <w:lang w:val="uk-UA"/>
        </w:rPr>
        <w:t>Дубенському районному відділу</w:t>
      </w:r>
      <w:r w:rsidRPr="00093CEB">
        <w:rPr>
          <w:rFonts w:ascii="Times New Roman" w:hAnsi="Times New Roman"/>
          <w:color w:val="000000" w:themeColor="text1"/>
          <w:sz w:val="28"/>
          <w:szCs w:val="28"/>
          <w:lang w:val="uk-UA"/>
        </w:rPr>
        <w:t xml:space="preserve"> у вирішенні поточних проблем забезпечення службової діяльності.</w:t>
      </w:r>
      <w:r w:rsidRPr="00093CEB">
        <w:rPr>
          <w:rFonts w:ascii="Times New Roman" w:hAnsi="Times New Roman"/>
          <w:color w:val="000000" w:themeColor="text1"/>
          <w:sz w:val="28"/>
          <w:szCs w:val="28"/>
          <w:shd w:val="clear" w:color="auto" w:fill="FFFFFF"/>
        </w:rPr>
        <w:t> </w:t>
      </w:r>
    </w:p>
    <w:p w:rsidR="00522F46" w:rsidRPr="00093CEB" w:rsidRDefault="00522F46" w:rsidP="00522F46">
      <w:pPr>
        <w:pStyle w:val="a3"/>
        <w:spacing w:line="276" w:lineRule="auto"/>
        <w:jc w:val="center"/>
        <w:rPr>
          <w:rFonts w:ascii="Times New Roman" w:hAnsi="Times New Roman"/>
          <w:color w:val="000000" w:themeColor="text1"/>
          <w:sz w:val="28"/>
          <w:szCs w:val="28"/>
          <w:lang w:val="uk-UA"/>
        </w:rPr>
      </w:pPr>
    </w:p>
    <w:p w:rsidR="00522F46" w:rsidRPr="00093CEB" w:rsidRDefault="00522F46" w:rsidP="00522F46">
      <w:pPr>
        <w:shd w:val="clear" w:color="auto" w:fill="FFFFFF"/>
        <w:tabs>
          <w:tab w:val="left" w:pos="-1134"/>
        </w:tabs>
        <w:spacing w:line="276" w:lineRule="auto"/>
        <w:jc w:val="center"/>
        <w:rPr>
          <w:b/>
          <w:color w:val="000000" w:themeColor="text1"/>
          <w:sz w:val="28"/>
          <w:szCs w:val="28"/>
          <w:lang w:val="uk-UA"/>
        </w:rPr>
      </w:pPr>
      <w:r w:rsidRPr="00093CEB">
        <w:rPr>
          <w:b/>
          <w:color w:val="000000" w:themeColor="text1"/>
          <w:sz w:val="28"/>
          <w:szCs w:val="28"/>
          <w:lang w:val="uk-UA"/>
        </w:rPr>
        <w:t>V</w:t>
      </w:r>
      <w:r w:rsidRPr="00093CEB">
        <w:rPr>
          <w:b/>
          <w:color w:val="000000" w:themeColor="text1"/>
          <w:sz w:val="28"/>
          <w:szCs w:val="28"/>
        </w:rPr>
        <w:t>I</w:t>
      </w:r>
      <w:r w:rsidRPr="00093CEB">
        <w:rPr>
          <w:b/>
          <w:color w:val="000000" w:themeColor="text1"/>
          <w:sz w:val="28"/>
          <w:szCs w:val="28"/>
          <w:lang w:val="uk-UA"/>
        </w:rPr>
        <w:t>. КООРДИНАЦІЯ ТА КОНТРОЛЬ ЗА ХОДОМ ВИКОНАННЯ ПРОГРАМИ.</w:t>
      </w:r>
    </w:p>
    <w:p w:rsidR="00522F46" w:rsidRPr="00093CEB" w:rsidRDefault="00522F46" w:rsidP="00522F46">
      <w:pPr>
        <w:spacing w:line="276" w:lineRule="auto"/>
        <w:ind w:right="-757"/>
        <w:jc w:val="both"/>
        <w:rPr>
          <w:color w:val="000000" w:themeColor="text1"/>
          <w:sz w:val="6"/>
          <w:szCs w:val="6"/>
          <w:lang w:val="uk-UA"/>
        </w:rPr>
      </w:pPr>
    </w:p>
    <w:p w:rsidR="00522F46" w:rsidRPr="00093CEB" w:rsidRDefault="00522F46" w:rsidP="00522F46">
      <w:pPr>
        <w:shd w:val="clear" w:color="auto" w:fill="FFFFFF"/>
        <w:tabs>
          <w:tab w:val="left" w:pos="851"/>
          <w:tab w:val="left" w:pos="1134"/>
        </w:tabs>
        <w:spacing w:line="276" w:lineRule="auto"/>
        <w:jc w:val="both"/>
        <w:rPr>
          <w:bCs/>
          <w:color w:val="000000" w:themeColor="text1"/>
          <w:sz w:val="28"/>
          <w:szCs w:val="28"/>
        </w:rPr>
      </w:pPr>
      <w:r w:rsidRPr="00093CEB">
        <w:rPr>
          <w:bCs/>
          <w:color w:val="000000" w:themeColor="text1"/>
          <w:sz w:val="28"/>
          <w:szCs w:val="28"/>
        </w:rPr>
        <w:tab/>
        <w:t>Головним</w:t>
      </w:r>
      <w:r>
        <w:rPr>
          <w:bCs/>
          <w:color w:val="000000" w:themeColor="text1"/>
          <w:sz w:val="28"/>
          <w:szCs w:val="28"/>
        </w:rPr>
        <w:t xml:space="preserve"> </w:t>
      </w:r>
      <w:r w:rsidRPr="00093CEB">
        <w:rPr>
          <w:bCs/>
          <w:color w:val="000000" w:themeColor="text1"/>
          <w:sz w:val="28"/>
          <w:szCs w:val="28"/>
        </w:rPr>
        <w:t>розпорядником</w:t>
      </w:r>
      <w:r>
        <w:rPr>
          <w:bCs/>
          <w:color w:val="000000" w:themeColor="text1"/>
          <w:sz w:val="28"/>
          <w:szCs w:val="28"/>
        </w:rPr>
        <w:t xml:space="preserve"> </w:t>
      </w:r>
      <w:r w:rsidRPr="00093CEB">
        <w:rPr>
          <w:bCs/>
          <w:color w:val="000000" w:themeColor="text1"/>
          <w:sz w:val="28"/>
          <w:szCs w:val="28"/>
        </w:rPr>
        <w:t>коштів</w:t>
      </w:r>
      <w:r>
        <w:rPr>
          <w:bCs/>
          <w:color w:val="000000" w:themeColor="text1"/>
          <w:sz w:val="28"/>
          <w:szCs w:val="28"/>
        </w:rPr>
        <w:t xml:space="preserve"> </w:t>
      </w:r>
      <w:r w:rsidRPr="00093CEB">
        <w:rPr>
          <w:bCs/>
          <w:color w:val="000000" w:themeColor="text1"/>
          <w:sz w:val="28"/>
          <w:szCs w:val="28"/>
        </w:rPr>
        <w:t xml:space="preserve">є </w:t>
      </w:r>
      <w:r w:rsidRPr="00093CEB">
        <w:rPr>
          <w:bCs/>
          <w:color w:val="000000" w:themeColor="text1"/>
          <w:sz w:val="28"/>
          <w:szCs w:val="28"/>
          <w:lang w:val="uk-UA" w:eastAsia="ru-RU"/>
        </w:rPr>
        <w:t xml:space="preserve">Державна установа </w:t>
      </w:r>
      <w:r>
        <w:rPr>
          <w:bCs/>
          <w:color w:val="000000" w:themeColor="text1"/>
          <w:sz w:val="28"/>
          <w:szCs w:val="28"/>
          <w:lang w:val="uk-UA" w:eastAsia="ru-RU"/>
        </w:rPr>
        <w:t>«</w:t>
      </w:r>
      <w:r w:rsidRPr="00093CEB">
        <w:rPr>
          <w:bCs/>
          <w:color w:val="000000" w:themeColor="text1"/>
          <w:sz w:val="28"/>
          <w:szCs w:val="28"/>
          <w:lang w:val="uk-UA" w:eastAsia="ru-RU"/>
        </w:rPr>
        <w:t>Центр пробації</w:t>
      </w:r>
      <w:r>
        <w:rPr>
          <w:bCs/>
          <w:color w:val="000000" w:themeColor="text1"/>
          <w:sz w:val="28"/>
          <w:szCs w:val="28"/>
          <w:lang w:val="uk-UA" w:eastAsia="ru-RU"/>
        </w:rPr>
        <w:t>»</w:t>
      </w:r>
      <w:r w:rsidRPr="00093CEB">
        <w:rPr>
          <w:bCs/>
          <w:color w:val="000000" w:themeColor="text1"/>
          <w:sz w:val="28"/>
          <w:szCs w:val="28"/>
        </w:rPr>
        <w:t>, яка здійснює</w:t>
      </w:r>
      <w:r>
        <w:rPr>
          <w:bCs/>
          <w:color w:val="000000" w:themeColor="text1"/>
          <w:sz w:val="28"/>
          <w:szCs w:val="28"/>
        </w:rPr>
        <w:t xml:space="preserve"> </w:t>
      </w:r>
      <w:r w:rsidRPr="00093CEB">
        <w:rPr>
          <w:bCs/>
          <w:color w:val="000000" w:themeColor="text1"/>
          <w:sz w:val="28"/>
          <w:szCs w:val="28"/>
        </w:rPr>
        <w:t>також</w:t>
      </w:r>
      <w:r>
        <w:rPr>
          <w:bCs/>
          <w:color w:val="000000" w:themeColor="text1"/>
          <w:sz w:val="28"/>
          <w:szCs w:val="28"/>
        </w:rPr>
        <w:t xml:space="preserve"> </w:t>
      </w:r>
      <w:r w:rsidRPr="00093CEB">
        <w:rPr>
          <w:bCs/>
          <w:color w:val="000000" w:themeColor="text1"/>
          <w:sz w:val="28"/>
          <w:szCs w:val="28"/>
        </w:rPr>
        <w:t>координацію та контроль за ходом виконання</w:t>
      </w:r>
      <w:r>
        <w:rPr>
          <w:bCs/>
          <w:color w:val="000000" w:themeColor="text1"/>
          <w:sz w:val="28"/>
          <w:szCs w:val="28"/>
        </w:rPr>
        <w:t xml:space="preserve"> </w:t>
      </w:r>
      <w:r w:rsidRPr="00093CEB">
        <w:rPr>
          <w:bCs/>
          <w:color w:val="000000" w:themeColor="text1"/>
          <w:sz w:val="28"/>
          <w:szCs w:val="28"/>
        </w:rPr>
        <w:t>Програми, виконавцем</w:t>
      </w:r>
      <w:r>
        <w:rPr>
          <w:bCs/>
          <w:color w:val="000000" w:themeColor="text1"/>
          <w:sz w:val="28"/>
          <w:szCs w:val="28"/>
        </w:rPr>
        <w:t xml:space="preserve"> </w:t>
      </w:r>
      <w:r w:rsidRPr="00093CEB">
        <w:rPr>
          <w:bCs/>
          <w:color w:val="000000" w:themeColor="text1"/>
          <w:sz w:val="28"/>
          <w:szCs w:val="28"/>
        </w:rPr>
        <w:t>Програми</w:t>
      </w:r>
      <w:r>
        <w:rPr>
          <w:bCs/>
          <w:color w:val="000000" w:themeColor="text1"/>
          <w:sz w:val="28"/>
          <w:szCs w:val="28"/>
        </w:rPr>
        <w:t xml:space="preserve"> </w:t>
      </w:r>
      <w:r w:rsidRPr="00093CEB">
        <w:rPr>
          <w:bCs/>
          <w:color w:val="000000" w:themeColor="text1"/>
          <w:sz w:val="28"/>
          <w:szCs w:val="28"/>
          <w:lang w:val="uk-UA" w:eastAsia="ru-RU"/>
        </w:rPr>
        <w:t xml:space="preserve">є </w:t>
      </w:r>
      <w:r>
        <w:rPr>
          <w:bCs/>
          <w:color w:val="000000" w:themeColor="text1"/>
          <w:sz w:val="28"/>
          <w:szCs w:val="28"/>
          <w:lang w:val="uk-UA" w:eastAsia="ru-RU"/>
        </w:rPr>
        <w:t>Дубенський районний відділ</w:t>
      </w:r>
      <w:r w:rsidRPr="00093CEB">
        <w:rPr>
          <w:bCs/>
          <w:color w:val="000000" w:themeColor="text1"/>
          <w:sz w:val="28"/>
          <w:szCs w:val="28"/>
          <w:lang w:val="uk-UA" w:eastAsia="ru-RU"/>
        </w:rPr>
        <w:t xml:space="preserve"> філії Державної установи ″Центр пробації″</w:t>
      </w:r>
      <w:r w:rsidRPr="00093CEB">
        <w:rPr>
          <w:bCs/>
          <w:color w:val="000000" w:themeColor="text1"/>
          <w:sz w:val="28"/>
          <w:szCs w:val="28"/>
        </w:rPr>
        <w:t xml:space="preserve">у </w:t>
      </w:r>
      <w:proofErr w:type="gramStart"/>
      <w:r w:rsidRPr="00093CEB">
        <w:rPr>
          <w:bCs/>
          <w:color w:val="000000" w:themeColor="text1"/>
          <w:sz w:val="28"/>
          <w:szCs w:val="28"/>
        </w:rPr>
        <w:t>Р</w:t>
      </w:r>
      <w:proofErr w:type="gramEnd"/>
      <w:r w:rsidRPr="00093CEB">
        <w:rPr>
          <w:bCs/>
          <w:color w:val="000000" w:themeColor="text1"/>
          <w:sz w:val="28"/>
          <w:szCs w:val="28"/>
        </w:rPr>
        <w:t>івненській</w:t>
      </w:r>
      <w:r>
        <w:rPr>
          <w:bCs/>
          <w:color w:val="000000" w:themeColor="text1"/>
          <w:sz w:val="28"/>
          <w:szCs w:val="28"/>
        </w:rPr>
        <w:t xml:space="preserve"> </w:t>
      </w:r>
      <w:r w:rsidRPr="00093CEB">
        <w:rPr>
          <w:bCs/>
          <w:color w:val="000000" w:themeColor="text1"/>
          <w:sz w:val="28"/>
          <w:szCs w:val="28"/>
        </w:rPr>
        <w:t xml:space="preserve">області. </w:t>
      </w:r>
    </w:p>
    <w:p w:rsidR="00522F46" w:rsidRDefault="00522F46" w:rsidP="00522F46">
      <w:pPr>
        <w:spacing w:line="276" w:lineRule="auto"/>
        <w:ind w:firstLine="709"/>
        <w:jc w:val="both"/>
        <w:rPr>
          <w:sz w:val="28"/>
          <w:szCs w:val="28"/>
          <w:lang w:val="uk-UA"/>
        </w:rPr>
      </w:pPr>
      <w:r w:rsidRPr="00BA73C1">
        <w:rPr>
          <w:sz w:val="28"/>
          <w:szCs w:val="28"/>
          <w:lang w:val="uk-UA"/>
        </w:rPr>
        <w:t xml:space="preserve">Щорічно по закінченню фінансового року </w:t>
      </w:r>
      <w:r>
        <w:rPr>
          <w:bCs/>
          <w:sz w:val="28"/>
          <w:szCs w:val="28"/>
          <w:lang w:val="uk-UA" w:eastAsia="ru-RU"/>
        </w:rPr>
        <w:t>Державна установа ″Центр пробації″</w:t>
      </w:r>
      <w:r>
        <w:rPr>
          <w:bCs/>
          <w:color w:val="0E1315"/>
          <w:sz w:val="28"/>
          <w:szCs w:val="28"/>
        </w:rPr>
        <w:t xml:space="preserve">, </w:t>
      </w:r>
      <w:r>
        <w:rPr>
          <w:sz w:val="28"/>
          <w:szCs w:val="28"/>
          <w:lang w:val="uk-UA"/>
        </w:rPr>
        <w:t xml:space="preserve">інформує </w:t>
      </w:r>
      <w:r>
        <w:rPr>
          <w:bCs/>
          <w:sz w:val="28"/>
          <w:szCs w:val="28"/>
          <w:lang w:val="uk-UA" w:eastAsia="ru-RU"/>
        </w:rPr>
        <w:t>Вербс</w:t>
      </w:r>
      <w:r w:rsidRPr="001D0B1D">
        <w:rPr>
          <w:bCs/>
          <w:sz w:val="28"/>
          <w:szCs w:val="28"/>
          <w:lang w:val="uk-UA" w:eastAsia="ru-RU"/>
        </w:rPr>
        <w:t>ьк</w:t>
      </w:r>
      <w:r>
        <w:rPr>
          <w:bCs/>
          <w:sz w:val="28"/>
          <w:szCs w:val="28"/>
          <w:lang w:val="uk-UA" w:eastAsia="ru-RU"/>
        </w:rPr>
        <w:t xml:space="preserve">у </w:t>
      </w:r>
      <w:r>
        <w:rPr>
          <w:sz w:val="28"/>
          <w:szCs w:val="28"/>
          <w:lang w:val="uk-UA"/>
        </w:rPr>
        <w:t>територіальну громаду</w:t>
      </w:r>
      <w:r w:rsidRPr="00BA73C1">
        <w:rPr>
          <w:sz w:val="28"/>
          <w:szCs w:val="28"/>
          <w:lang w:val="uk-UA"/>
        </w:rPr>
        <w:t xml:space="preserve"> про використання коштів на реалізацію положень Програми.</w:t>
      </w:r>
    </w:p>
    <w:p w:rsidR="00522F46" w:rsidRDefault="00522F46" w:rsidP="00522F46">
      <w:pPr>
        <w:keepNext/>
        <w:spacing w:line="276" w:lineRule="auto"/>
        <w:jc w:val="center"/>
        <w:outlineLvl w:val="0"/>
        <w:rPr>
          <w:rFonts w:eastAsia="Calibri"/>
          <w:b/>
          <w:sz w:val="32"/>
          <w:szCs w:val="32"/>
          <w:lang w:val="uk-UA"/>
        </w:rPr>
      </w:pPr>
    </w:p>
    <w:p w:rsidR="00522F46" w:rsidRPr="007312A6" w:rsidRDefault="00522F46" w:rsidP="00522F46">
      <w:pPr>
        <w:keepNext/>
        <w:spacing w:line="276" w:lineRule="auto"/>
        <w:jc w:val="center"/>
        <w:outlineLvl w:val="0"/>
        <w:rPr>
          <w:rFonts w:eastAsia="Calibri"/>
          <w:sz w:val="32"/>
          <w:szCs w:val="32"/>
          <w:lang w:val="uk-UA"/>
        </w:rPr>
      </w:pPr>
      <w:r>
        <w:rPr>
          <w:rFonts w:eastAsia="Calibri"/>
          <w:b/>
          <w:sz w:val="32"/>
          <w:szCs w:val="32"/>
        </w:rPr>
        <w:t>VII</w:t>
      </w:r>
      <w:r w:rsidRPr="00066F08">
        <w:rPr>
          <w:rFonts w:eastAsia="Calibri"/>
          <w:b/>
          <w:sz w:val="32"/>
          <w:szCs w:val="32"/>
        </w:rPr>
        <w:t xml:space="preserve">. </w:t>
      </w:r>
      <w:r w:rsidRPr="007312A6">
        <w:rPr>
          <w:rFonts w:eastAsia="Calibri"/>
          <w:b/>
          <w:sz w:val="32"/>
          <w:szCs w:val="32"/>
          <w:lang w:val="uk-UA"/>
        </w:rPr>
        <w:t>Ресурсне забезпечення</w:t>
      </w:r>
      <w:r>
        <w:rPr>
          <w:rFonts w:eastAsia="Calibri"/>
          <w:b/>
          <w:sz w:val="32"/>
          <w:szCs w:val="32"/>
        </w:rPr>
        <w:t xml:space="preserve"> </w:t>
      </w:r>
      <w:r w:rsidRPr="007312A6">
        <w:rPr>
          <w:b/>
          <w:bCs/>
          <w:sz w:val="32"/>
          <w:szCs w:val="32"/>
          <w:lang w:val="uk-UA" w:eastAsia="ru-RU"/>
        </w:rPr>
        <w:t>програми профілактики</w:t>
      </w:r>
      <w:r>
        <w:rPr>
          <w:b/>
          <w:bCs/>
          <w:sz w:val="32"/>
          <w:szCs w:val="32"/>
          <w:lang w:eastAsia="ru-RU"/>
        </w:rPr>
        <w:t xml:space="preserve"> </w:t>
      </w:r>
      <w:r w:rsidRPr="007312A6">
        <w:rPr>
          <w:b/>
          <w:bCs/>
          <w:sz w:val="32"/>
          <w:szCs w:val="32"/>
          <w:lang w:val="uk-UA" w:eastAsia="ru-RU"/>
        </w:rPr>
        <w:t>рецидивної злочинності</w:t>
      </w:r>
      <w:r>
        <w:rPr>
          <w:b/>
          <w:bCs/>
          <w:sz w:val="32"/>
          <w:szCs w:val="32"/>
          <w:lang w:eastAsia="ru-RU"/>
        </w:rPr>
        <w:t xml:space="preserve"> </w:t>
      </w:r>
      <w:r w:rsidRPr="007312A6">
        <w:rPr>
          <w:b/>
          <w:bCs/>
          <w:sz w:val="32"/>
          <w:szCs w:val="32"/>
          <w:lang w:val="uk-UA" w:eastAsia="ru-RU"/>
        </w:rPr>
        <w:t>та правопорушень</w:t>
      </w:r>
      <w:r>
        <w:rPr>
          <w:b/>
          <w:bCs/>
          <w:sz w:val="32"/>
          <w:szCs w:val="32"/>
          <w:lang w:eastAsia="ru-RU"/>
        </w:rPr>
        <w:t xml:space="preserve"> </w:t>
      </w:r>
      <w:r>
        <w:rPr>
          <w:b/>
          <w:bCs/>
          <w:sz w:val="32"/>
          <w:szCs w:val="32"/>
          <w:lang w:val="uk-UA" w:eastAsia="ru-RU"/>
        </w:rPr>
        <w:t xml:space="preserve">Вербської сільської ради </w:t>
      </w:r>
      <w:r w:rsidRPr="007312A6">
        <w:rPr>
          <w:b/>
          <w:bCs/>
          <w:sz w:val="32"/>
          <w:szCs w:val="32"/>
          <w:lang w:val="uk-UA" w:eastAsia="ru-RU"/>
        </w:rPr>
        <w:t>на 20</w:t>
      </w:r>
      <w:r>
        <w:rPr>
          <w:b/>
          <w:bCs/>
          <w:sz w:val="32"/>
          <w:szCs w:val="32"/>
          <w:lang w:val="uk-UA" w:eastAsia="ru-RU"/>
        </w:rPr>
        <w:t>24</w:t>
      </w:r>
      <w:r w:rsidRPr="007312A6">
        <w:rPr>
          <w:b/>
          <w:bCs/>
          <w:sz w:val="32"/>
          <w:szCs w:val="32"/>
          <w:lang w:val="uk-UA" w:eastAsia="ru-RU"/>
        </w:rPr>
        <w:t>-202</w:t>
      </w:r>
      <w:r>
        <w:rPr>
          <w:b/>
          <w:bCs/>
          <w:sz w:val="32"/>
          <w:szCs w:val="32"/>
          <w:lang w:val="uk-UA" w:eastAsia="ru-RU"/>
        </w:rPr>
        <w:t>6 р</w:t>
      </w:r>
      <w:r w:rsidRPr="007312A6">
        <w:rPr>
          <w:b/>
          <w:bCs/>
          <w:sz w:val="32"/>
          <w:szCs w:val="32"/>
          <w:lang w:val="uk-UA" w:eastAsia="ru-RU"/>
        </w:rPr>
        <w:t>р.</w:t>
      </w:r>
    </w:p>
    <w:p w:rsidR="00522F46" w:rsidRPr="007312A6" w:rsidRDefault="00522F46" w:rsidP="00522F46">
      <w:pPr>
        <w:spacing w:line="276" w:lineRule="auto"/>
        <w:ind w:right="-757"/>
        <w:jc w:val="center"/>
        <w:rPr>
          <w:rFonts w:eastAsia="Calibri"/>
          <w:sz w:val="32"/>
          <w:szCs w:val="32"/>
          <w:lang w:val="uk-UA" w:eastAsia="ru-RU"/>
        </w:rPr>
      </w:pPr>
    </w:p>
    <w:p w:rsidR="00522F46" w:rsidRPr="007312A6" w:rsidRDefault="00522F46" w:rsidP="00522F46">
      <w:pPr>
        <w:spacing w:line="276" w:lineRule="auto"/>
        <w:ind w:right="-757"/>
        <w:jc w:val="both"/>
        <w:rPr>
          <w:rFonts w:eastAsia="Calibri"/>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21"/>
        <w:gridCol w:w="1523"/>
        <w:gridCol w:w="1305"/>
        <w:gridCol w:w="1530"/>
        <w:gridCol w:w="1701"/>
      </w:tblGrid>
      <w:tr w:rsidR="00522F46" w:rsidRPr="007312A6" w:rsidTr="00CD3BDD">
        <w:trPr>
          <w:cantSplit/>
          <w:trHeight w:val="751"/>
        </w:trPr>
        <w:tc>
          <w:tcPr>
            <w:tcW w:w="567" w:type="dxa"/>
            <w:vMerge w:val="restart"/>
            <w:tcBorders>
              <w:top w:val="single" w:sz="4" w:space="0" w:color="auto"/>
              <w:left w:val="single" w:sz="4" w:space="0" w:color="auto"/>
              <w:bottom w:val="single" w:sz="4" w:space="0" w:color="auto"/>
              <w:right w:val="single" w:sz="4" w:space="0" w:color="auto"/>
            </w:tcBorders>
            <w:hideMark/>
          </w:tcPr>
          <w:p w:rsidR="00522F46" w:rsidRDefault="00522F46" w:rsidP="00CD3BDD">
            <w:pPr>
              <w:keepNext/>
              <w:spacing w:before="240" w:after="60" w:line="276" w:lineRule="auto"/>
              <w:jc w:val="center"/>
              <w:outlineLvl w:val="1"/>
              <w:rPr>
                <w:bCs/>
                <w:iCs/>
                <w:sz w:val="28"/>
                <w:szCs w:val="28"/>
                <w:lang w:val="uk-UA" w:eastAsia="ru-RU"/>
              </w:rPr>
            </w:pPr>
            <w:r>
              <w:rPr>
                <w:bCs/>
                <w:iCs/>
                <w:sz w:val="28"/>
                <w:szCs w:val="28"/>
                <w:lang w:val="uk-UA" w:eastAsia="ru-RU"/>
              </w:rPr>
              <w:t>№ з/п</w:t>
            </w:r>
          </w:p>
        </w:tc>
        <w:tc>
          <w:tcPr>
            <w:tcW w:w="3121" w:type="dxa"/>
            <w:vMerge w:val="restart"/>
            <w:tcBorders>
              <w:top w:val="single" w:sz="4" w:space="0" w:color="auto"/>
              <w:left w:val="single" w:sz="4" w:space="0" w:color="auto"/>
              <w:bottom w:val="single" w:sz="4" w:space="0" w:color="auto"/>
              <w:right w:val="single" w:sz="4" w:space="0" w:color="auto"/>
            </w:tcBorders>
            <w:hideMark/>
          </w:tcPr>
          <w:p w:rsidR="00522F46" w:rsidRDefault="00522F46" w:rsidP="00CD3BDD">
            <w:pPr>
              <w:keepNext/>
              <w:spacing w:before="240" w:after="60" w:line="276" w:lineRule="auto"/>
              <w:jc w:val="center"/>
              <w:outlineLvl w:val="1"/>
              <w:rPr>
                <w:bCs/>
                <w:iCs/>
                <w:sz w:val="28"/>
                <w:szCs w:val="28"/>
                <w:lang w:val="uk-UA" w:eastAsia="ru-RU"/>
              </w:rPr>
            </w:pPr>
            <w:r>
              <w:rPr>
                <w:bCs/>
                <w:iCs/>
                <w:sz w:val="28"/>
                <w:szCs w:val="28"/>
                <w:lang w:val="uk-UA" w:eastAsia="ru-RU"/>
              </w:rPr>
              <w:t>Обсяг коштів, які планується залучити на виконання Програми, тис. грн.</w:t>
            </w:r>
          </w:p>
        </w:tc>
        <w:tc>
          <w:tcPr>
            <w:tcW w:w="4358" w:type="dxa"/>
            <w:gridSpan w:val="3"/>
            <w:tcBorders>
              <w:top w:val="single" w:sz="4" w:space="0" w:color="auto"/>
              <w:left w:val="single" w:sz="4" w:space="0" w:color="auto"/>
              <w:bottom w:val="single" w:sz="4" w:space="0" w:color="auto"/>
              <w:right w:val="single" w:sz="4" w:space="0" w:color="auto"/>
            </w:tcBorders>
          </w:tcPr>
          <w:p w:rsidR="00522F46" w:rsidRPr="007312A6" w:rsidRDefault="00522F46" w:rsidP="00CD3BDD">
            <w:pPr>
              <w:spacing w:after="160" w:line="276" w:lineRule="auto"/>
              <w:jc w:val="center"/>
              <w:rPr>
                <w:rFonts w:eastAsia="Calibri"/>
                <w:sz w:val="28"/>
                <w:szCs w:val="28"/>
                <w:lang w:val="uk-UA"/>
              </w:rPr>
            </w:pPr>
            <w:r w:rsidRPr="007312A6">
              <w:rPr>
                <w:rFonts w:eastAsia="Calibri"/>
                <w:sz w:val="28"/>
                <w:szCs w:val="28"/>
                <w:lang w:val="uk-UA"/>
              </w:rPr>
              <w:t xml:space="preserve">Етапи виконання </w:t>
            </w:r>
          </w:p>
          <w:p w:rsidR="00522F46" w:rsidRDefault="00522F46" w:rsidP="00CD3BDD">
            <w:pPr>
              <w:spacing w:after="160" w:line="276" w:lineRule="auto"/>
              <w:jc w:val="center"/>
              <w:rPr>
                <w:rFonts w:eastAsia="Calibri"/>
                <w:sz w:val="28"/>
                <w:szCs w:val="28"/>
                <w:lang w:val="uk-UA"/>
              </w:rPr>
            </w:pPr>
            <w:r w:rsidRPr="007312A6">
              <w:rPr>
                <w:rFonts w:eastAsia="Calibri"/>
                <w:sz w:val="28"/>
                <w:szCs w:val="28"/>
                <w:lang w:val="uk-UA"/>
              </w:rPr>
              <w:t>(для довгострокових програм)</w:t>
            </w:r>
          </w:p>
          <w:p w:rsidR="00522F46" w:rsidRPr="007312A6" w:rsidRDefault="00522F46" w:rsidP="00CD3BDD">
            <w:pPr>
              <w:spacing w:after="160" w:line="276" w:lineRule="auto"/>
              <w:jc w:val="center"/>
              <w:rPr>
                <w:rFonts w:eastAsia="Calibri"/>
                <w:sz w:val="28"/>
                <w:szCs w:val="28"/>
                <w:lang w:val="uk-UA"/>
              </w:rPr>
            </w:pPr>
            <w:r>
              <w:rPr>
                <w:rFonts w:eastAsia="Calibri"/>
                <w:sz w:val="28"/>
                <w:szCs w:val="28"/>
                <w:lang w:val="uk-UA"/>
              </w:rPr>
              <w:t>Обсяг фінансування, грн.</w:t>
            </w:r>
          </w:p>
          <w:p w:rsidR="00522F46" w:rsidRPr="007312A6" w:rsidRDefault="00522F46" w:rsidP="00CD3BDD">
            <w:pPr>
              <w:spacing w:after="160" w:line="276" w:lineRule="auto"/>
              <w:jc w:val="center"/>
              <w:rPr>
                <w:rFonts w:eastAsia="Calibri"/>
                <w:sz w:val="28"/>
                <w:szCs w:val="28"/>
                <w:lang w:val="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22F46" w:rsidRPr="007312A6" w:rsidRDefault="00522F46" w:rsidP="00CD3BDD">
            <w:pPr>
              <w:spacing w:after="160" w:line="276" w:lineRule="auto"/>
              <w:jc w:val="center"/>
              <w:rPr>
                <w:rFonts w:eastAsia="Calibri"/>
                <w:sz w:val="28"/>
                <w:szCs w:val="28"/>
                <w:lang w:val="uk-UA"/>
              </w:rPr>
            </w:pPr>
            <w:r w:rsidRPr="007312A6">
              <w:rPr>
                <w:rFonts w:eastAsia="Calibri"/>
                <w:sz w:val="28"/>
                <w:szCs w:val="28"/>
                <w:lang w:val="uk-UA"/>
              </w:rPr>
              <w:t>За</w:t>
            </w:r>
            <w:r>
              <w:rPr>
                <w:rFonts w:eastAsia="Calibri"/>
                <w:sz w:val="28"/>
                <w:szCs w:val="28"/>
                <w:lang w:val="uk-UA"/>
              </w:rPr>
              <w:t xml:space="preserve">гальний обсяг фінансування, </w:t>
            </w:r>
            <w:r w:rsidRPr="007312A6">
              <w:rPr>
                <w:rFonts w:eastAsia="Calibri"/>
                <w:sz w:val="28"/>
                <w:szCs w:val="28"/>
                <w:lang w:val="uk-UA"/>
              </w:rPr>
              <w:t xml:space="preserve"> грн.</w:t>
            </w:r>
          </w:p>
        </w:tc>
      </w:tr>
      <w:tr w:rsidR="00522F46" w:rsidRPr="00EA7F0F" w:rsidTr="00CD3BDD">
        <w:trPr>
          <w:cantSplit/>
          <w:trHeight w:val="51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22F46" w:rsidRDefault="00522F46" w:rsidP="00CD3BDD">
            <w:pPr>
              <w:spacing w:line="276" w:lineRule="auto"/>
              <w:rPr>
                <w:bCs/>
                <w:iCs/>
                <w:sz w:val="28"/>
                <w:szCs w:val="28"/>
                <w:lang w:val="uk-UA" w:eastAsia="ru-RU"/>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522F46" w:rsidRDefault="00522F46" w:rsidP="00CD3BDD">
            <w:pPr>
              <w:spacing w:line="276" w:lineRule="auto"/>
              <w:rPr>
                <w:bCs/>
                <w:iCs/>
                <w:sz w:val="28"/>
                <w:szCs w:val="28"/>
                <w:lang w:val="uk-UA" w:eastAsia="ru-RU"/>
              </w:rPr>
            </w:pPr>
          </w:p>
        </w:tc>
        <w:tc>
          <w:tcPr>
            <w:tcW w:w="1523" w:type="dxa"/>
            <w:tcBorders>
              <w:top w:val="single" w:sz="4" w:space="0" w:color="auto"/>
              <w:left w:val="single" w:sz="4" w:space="0" w:color="auto"/>
              <w:bottom w:val="single" w:sz="4" w:space="0" w:color="auto"/>
              <w:right w:val="single" w:sz="4" w:space="0" w:color="auto"/>
            </w:tcBorders>
            <w:hideMark/>
          </w:tcPr>
          <w:p w:rsidR="00522F46" w:rsidRPr="007312A6" w:rsidRDefault="00522F46" w:rsidP="00CD3BDD">
            <w:pPr>
              <w:spacing w:after="160" w:line="276" w:lineRule="auto"/>
              <w:jc w:val="center"/>
              <w:rPr>
                <w:rFonts w:eastAsia="Calibri"/>
                <w:sz w:val="28"/>
                <w:szCs w:val="28"/>
                <w:lang w:val="uk-UA"/>
              </w:rPr>
            </w:pPr>
            <w:r w:rsidRPr="007312A6">
              <w:rPr>
                <w:rFonts w:eastAsia="Calibri"/>
                <w:sz w:val="28"/>
                <w:szCs w:val="28"/>
                <w:lang w:val="uk-UA"/>
              </w:rPr>
              <w:t>20</w:t>
            </w:r>
            <w:r>
              <w:rPr>
                <w:rFonts w:eastAsia="Calibri"/>
                <w:sz w:val="28"/>
                <w:szCs w:val="28"/>
                <w:lang w:val="uk-UA"/>
              </w:rPr>
              <w:t>24 р.</w:t>
            </w:r>
          </w:p>
        </w:tc>
        <w:tc>
          <w:tcPr>
            <w:tcW w:w="1305" w:type="dxa"/>
            <w:tcBorders>
              <w:top w:val="single" w:sz="4" w:space="0" w:color="auto"/>
              <w:left w:val="single" w:sz="4" w:space="0" w:color="auto"/>
              <w:bottom w:val="single" w:sz="4" w:space="0" w:color="auto"/>
              <w:right w:val="single" w:sz="4" w:space="0" w:color="auto"/>
            </w:tcBorders>
            <w:hideMark/>
          </w:tcPr>
          <w:p w:rsidR="00522F46" w:rsidRPr="007312A6" w:rsidRDefault="00522F46" w:rsidP="00CD3BDD">
            <w:pPr>
              <w:spacing w:after="160" w:line="276" w:lineRule="auto"/>
              <w:jc w:val="center"/>
              <w:rPr>
                <w:rFonts w:eastAsia="Calibri"/>
                <w:sz w:val="28"/>
                <w:szCs w:val="28"/>
                <w:lang w:val="uk-UA"/>
              </w:rPr>
            </w:pPr>
            <w:r w:rsidRPr="007312A6">
              <w:rPr>
                <w:rFonts w:eastAsia="Calibri"/>
                <w:sz w:val="28"/>
                <w:szCs w:val="28"/>
                <w:lang w:val="uk-UA"/>
              </w:rPr>
              <w:t>20</w:t>
            </w:r>
            <w:r>
              <w:rPr>
                <w:rFonts w:eastAsia="Calibri"/>
                <w:sz w:val="28"/>
                <w:szCs w:val="28"/>
                <w:lang w:val="uk-UA"/>
              </w:rPr>
              <w:t>25 р.</w:t>
            </w:r>
          </w:p>
        </w:tc>
        <w:tc>
          <w:tcPr>
            <w:tcW w:w="1530" w:type="dxa"/>
            <w:tcBorders>
              <w:top w:val="single" w:sz="4" w:space="0" w:color="auto"/>
              <w:left w:val="single" w:sz="4" w:space="0" w:color="auto"/>
              <w:bottom w:val="single" w:sz="4" w:space="0" w:color="auto"/>
              <w:right w:val="single" w:sz="4" w:space="0" w:color="auto"/>
            </w:tcBorders>
            <w:hideMark/>
          </w:tcPr>
          <w:p w:rsidR="00522F46" w:rsidRPr="007312A6" w:rsidRDefault="00522F46" w:rsidP="00CD3BDD">
            <w:pPr>
              <w:spacing w:after="160" w:line="276" w:lineRule="auto"/>
              <w:jc w:val="center"/>
              <w:rPr>
                <w:rFonts w:eastAsia="Calibri"/>
                <w:sz w:val="28"/>
                <w:szCs w:val="28"/>
                <w:lang w:val="uk-UA"/>
              </w:rPr>
            </w:pPr>
            <w:r w:rsidRPr="007312A6">
              <w:rPr>
                <w:rFonts w:eastAsia="Calibri"/>
                <w:sz w:val="28"/>
                <w:szCs w:val="28"/>
                <w:lang w:val="uk-UA"/>
              </w:rPr>
              <w:t>202</w:t>
            </w:r>
            <w:r>
              <w:rPr>
                <w:rFonts w:eastAsia="Calibri"/>
                <w:sz w:val="28"/>
                <w:szCs w:val="28"/>
                <w:lang w:val="uk-UA"/>
              </w:rPr>
              <w:t>6 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F46" w:rsidRPr="007312A6" w:rsidRDefault="00522F46" w:rsidP="00CD3BDD">
            <w:pPr>
              <w:spacing w:line="276" w:lineRule="auto"/>
              <w:rPr>
                <w:rFonts w:eastAsia="Calibri"/>
                <w:sz w:val="28"/>
                <w:szCs w:val="28"/>
                <w:lang w:val="uk-UA"/>
              </w:rPr>
            </w:pPr>
          </w:p>
        </w:tc>
      </w:tr>
      <w:tr w:rsidR="00522F46" w:rsidRPr="00EA7F0F" w:rsidTr="00CD3BDD">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522F46" w:rsidRPr="007312A6" w:rsidRDefault="00522F46" w:rsidP="00CD3BDD">
            <w:pPr>
              <w:spacing w:after="160" w:line="276" w:lineRule="auto"/>
              <w:jc w:val="center"/>
              <w:rPr>
                <w:rFonts w:eastAsia="Calibri"/>
                <w:sz w:val="28"/>
                <w:szCs w:val="28"/>
                <w:lang w:val="uk-UA"/>
              </w:rPr>
            </w:pPr>
            <w:r w:rsidRPr="007312A6">
              <w:rPr>
                <w:rFonts w:eastAsia="Calibri"/>
                <w:sz w:val="28"/>
                <w:szCs w:val="28"/>
                <w:lang w:val="uk-UA"/>
              </w:rPr>
              <w:lastRenderedPageBreak/>
              <w:t>1.</w:t>
            </w:r>
          </w:p>
        </w:tc>
        <w:tc>
          <w:tcPr>
            <w:tcW w:w="3121" w:type="dxa"/>
            <w:tcBorders>
              <w:top w:val="single" w:sz="4" w:space="0" w:color="auto"/>
              <w:left w:val="single" w:sz="4" w:space="0" w:color="auto"/>
              <w:bottom w:val="single" w:sz="4" w:space="0" w:color="auto"/>
              <w:right w:val="single" w:sz="4" w:space="0" w:color="auto"/>
            </w:tcBorders>
          </w:tcPr>
          <w:p w:rsidR="00522F46" w:rsidRPr="007312A6" w:rsidRDefault="00522F46" w:rsidP="00CD3BDD">
            <w:pPr>
              <w:spacing w:after="160" w:line="276" w:lineRule="auto"/>
              <w:rPr>
                <w:rFonts w:eastAsia="Calibri"/>
                <w:sz w:val="28"/>
                <w:szCs w:val="28"/>
                <w:lang w:val="uk-UA"/>
              </w:rPr>
            </w:pPr>
          </w:p>
          <w:p w:rsidR="00522F46" w:rsidRPr="007312A6" w:rsidRDefault="00522F46" w:rsidP="00CD3BDD">
            <w:pPr>
              <w:spacing w:after="160" w:line="276" w:lineRule="auto"/>
              <w:rPr>
                <w:rFonts w:eastAsia="Calibri"/>
                <w:sz w:val="28"/>
                <w:szCs w:val="28"/>
                <w:lang w:val="uk-UA"/>
              </w:rPr>
            </w:pPr>
            <w:r w:rsidRPr="007312A6">
              <w:rPr>
                <w:rFonts w:eastAsia="Calibri"/>
                <w:sz w:val="28"/>
                <w:szCs w:val="28"/>
                <w:lang w:val="uk-UA"/>
              </w:rPr>
              <w:t>Обсяг фінансових ресурсів всього,</w:t>
            </w:r>
          </w:p>
          <w:p w:rsidR="00522F46" w:rsidRPr="007312A6" w:rsidRDefault="00522F46" w:rsidP="00CD3BDD">
            <w:pPr>
              <w:spacing w:after="160" w:line="276" w:lineRule="auto"/>
              <w:rPr>
                <w:rFonts w:eastAsia="Calibri"/>
                <w:sz w:val="28"/>
                <w:szCs w:val="28"/>
                <w:lang w:val="uk-UA"/>
              </w:rPr>
            </w:pPr>
            <w:r w:rsidRPr="007312A6">
              <w:rPr>
                <w:rFonts w:eastAsia="Calibri"/>
                <w:sz w:val="28"/>
                <w:szCs w:val="28"/>
                <w:lang w:val="uk-UA"/>
              </w:rPr>
              <w:t>у тому числі:</w:t>
            </w:r>
          </w:p>
          <w:p w:rsidR="00522F46" w:rsidRPr="007312A6" w:rsidRDefault="00522F46" w:rsidP="00CD3BDD">
            <w:pPr>
              <w:spacing w:after="160" w:line="276" w:lineRule="auto"/>
              <w:rPr>
                <w:rFonts w:eastAsia="Calibri"/>
                <w:sz w:val="28"/>
                <w:szCs w:val="28"/>
                <w:lang w:val="uk-UA"/>
              </w:rPr>
            </w:pPr>
          </w:p>
        </w:tc>
        <w:tc>
          <w:tcPr>
            <w:tcW w:w="1523" w:type="dxa"/>
            <w:tcBorders>
              <w:top w:val="single" w:sz="4" w:space="0" w:color="auto"/>
              <w:left w:val="single" w:sz="4" w:space="0" w:color="auto"/>
              <w:bottom w:val="single" w:sz="4" w:space="0" w:color="auto"/>
              <w:right w:val="single" w:sz="4" w:space="0" w:color="auto"/>
            </w:tcBorders>
          </w:tcPr>
          <w:p w:rsidR="00522F46" w:rsidRDefault="00522F46" w:rsidP="00CD3BDD">
            <w:pPr>
              <w:spacing w:after="160" w:line="276" w:lineRule="auto"/>
              <w:jc w:val="center"/>
              <w:rPr>
                <w:rFonts w:eastAsia="Calibri"/>
                <w:b/>
                <w:sz w:val="28"/>
                <w:szCs w:val="28"/>
                <w:lang w:val="uk-UA"/>
              </w:rPr>
            </w:pPr>
          </w:p>
          <w:p w:rsidR="00522F46" w:rsidRPr="00EA7F0F" w:rsidRDefault="00522F46" w:rsidP="00CD3BDD">
            <w:pPr>
              <w:spacing w:after="160" w:line="276" w:lineRule="auto"/>
              <w:jc w:val="center"/>
              <w:rPr>
                <w:rFonts w:eastAsia="Calibri"/>
                <w:b/>
                <w:sz w:val="28"/>
                <w:szCs w:val="28"/>
                <w:lang w:val="uk-UA"/>
              </w:rPr>
            </w:pPr>
          </w:p>
        </w:tc>
        <w:tc>
          <w:tcPr>
            <w:tcW w:w="1305" w:type="dxa"/>
            <w:tcBorders>
              <w:top w:val="single" w:sz="4" w:space="0" w:color="auto"/>
              <w:left w:val="single" w:sz="4" w:space="0" w:color="auto"/>
              <w:bottom w:val="single" w:sz="4" w:space="0" w:color="auto"/>
              <w:right w:val="single" w:sz="4" w:space="0" w:color="auto"/>
            </w:tcBorders>
          </w:tcPr>
          <w:p w:rsidR="00522F46" w:rsidRDefault="00522F46" w:rsidP="00CD3BDD">
            <w:pPr>
              <w:spacing w:after="160" w:line="276" w:lineRule="auto"/>
              <w:jc w:val="center"/>
              <w:rPr>
                <w:rFonts w:eastAsia="Calibri"/>
                <w:b/>
                <w:sz w:val="28"/>
                <w:szCs w:val="28"/>
                <w:lang w:val="uk-UA"/>
              </w:rPr>
            </w:pPr>
          </w:p>
          <w:p w:rsidR="00522F46" w:rsidRPr="00EA7F0F" w:rsidRDefault="00522F46" w:rsidP="00CD3BDD">
            <w:pPr>
              <w:spacing w:after="160" w:line="276" w:lineRule="auto"/>
              <w:jc w:val="center"/>
              <w:rPr>
                <w:rFonts w:eastAsia="Calibri"/>
                <w:b/>
                <w:sz w:val="28"/>
                <w:szCs w:val="28"/>
                <w:lang w:val="uk-UA"/>
              </w:rPr>
            </w:pPr>
          </w:p>
        </w:tc>
        <w:tc>
          <w:tcPr>
            <w:tcW w:w="1530" w:type="dxa"/>
            <w:tcBorders>
              <w:top w:val="single" w:sz="4" w:space="0" w:color="auto"/>
              <w:left w:val="single" w:sz="4" w:space="0" w:color="auto"/>
              <w:bottom w:val="single" w:sz="4" w:space="0" w:color="auto"/>
              <w:right w:val="single" w:sz="4" w:space="0" w:color="auto"/>
            </w:tcBorders>
          </w:tcPr>
          <w:p w:rsidR="00522F46" w:rsidRDefault="00522F46" w:rsidP="00CD3BDD">
            <w:pPr>
              <w:spacing w:after="160" w:line="276" w:lineRule="auto"/>
              <w:jc w:val="center"/>
              <w:rPr>
                <w:rFonts w:eastAsia="Calibri"/>
                <w:b/>
                <w:sz w:val="28"/>
                <w:szCs w:val="28"/>
                <w:lang w:val="uk-UA"/>
              </w:rPr>
            </w:pPr>
          </w:p>
          <w:p w:rsidR="00522F46" w:rsidRPr="007312A6" w:rsidRDefault="00522F46" w:rsidP="00CD3BDD">
            <w:pPr>
              <w:spacing w:after="160" w:line="276" w:lineRule="auto"/>
              <w:jc w:val="center"/>
              <w:rPr>
                <w:rFonts w:eastAsia="Calibri"/>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522F46" w:rsidRDefault="00522F46" w:rsidP="00CD3BDD">
            <w:pPr>
              <w:spacing w:after="160" w:line="276" w:lineRule="auto"/>
              <w:jc w:val="center"/>
              <w:rPr>
                <w:rFonts w:eastAsia="Calibri"/>
                <w:b/>
                <w:sz w:val="28"/>
                <w:szCs w:val="28"/>
                <w:lang w:val="uk-UA"/>
              </w:rPr>
            </w:pPr>
          </w:p>
          <w:p w:rsidR="00522F46" w:rsidRPr="007312A6" w:rsidRDefault="00522F46" w:rsidP="00CD3BDD">
            <w:pPr>
              <w:spacing w:after="160" w:line="276" w:lineRule="auto"/>
              <w:jc w:val="center"/>
              <w:rPr>
                <w:rFonts w:eastAsia="Calibri"/>
                <w:sz w:val="28"/>
                <w:szCs w:val="28"/>
                <w:lang w:val="uk-UA"/>
              </w:rPr>
            </w:pPr>
          </w:p>
        </w:tc>
      </w:tr>
      <w:tr w:rsidR="00522F46" w:rsidRPr="00EA7F0F" w:rsidTr="00CD3BDD">
        <w:trPr>
          <w:cantSplit/>
        </w:trPr>
        <w:tc>
          <w:tcPr>
            <w:tcW w:w="567" w:type="dxa"/>
            <w:tcBorders>
              <w:top w:val="single" w:sz="4" w:space="0" w:color="auto"/>
              <w:left w:val="single" w:sz="4" w:space="0" w:color="auto"/>
              <w:bottom w:val="single" w:sz="4" w:space="0" w:color="auto"/>
              <w:right w:val="single" w:sz="4" w:space="0" w:color="auto"/>
            </w:tcBorders>
            <w:vAlign w:val="center"/>
          </w:tcPr>
          <w:p w:rsidR="00522F46" w:rsidRPr="007312A6" w:rsidRDefault="00522F46" w:rsidP="00CD3BDD">
            <w:pPr>
              <w:spacing w:after="160" w:line="276" w:lineRule="auto"/>
              <w:jc w:val="center"/>
              <w:rPr>
                <w:rFonts w:eastAsia="Calibri"/>
                <w:sz w:val="28"/>
                <w:szCs w:val="28"/>
                <w:lang w:val="uk-UA"/>
              </w:rPr>
            </w:pPr>
            <w:r>
              <w:rPr>
                <w:rFonts w:eastAsia="Calibri"/>
                <w:sz w:val="28"/>
                <w:szCs w:val="28"/>
                <w:lang w:val="uk-UA"/>
              </w:rPr>
              <w:t>2</w:t>
            </w:r>
          </w:p>
        </w:tc>
        <w:tc>
          <w:tcPr>
            <w:tcW w:w="3121" w:type="dxa"/>
            <w:tcBorders>
              <w:top w:val="single" w:sz="4" w:space="0" w:color="auto"/>
              <w:left w:val="single" w:sz="4" w:space="0" w:color="auto"/>
              <w:bottom w:val="single" w:sz="4" w:space="0" w:color="auto"/>
              <w:right w:val="single" w:sz="4" w:space="0" w:color="auto"/>
            </w:tcBorders>
          </w:tcPr>
          <w:p w:rsidR="00522F46" w:rsidRPr="007312A6" w:rsidRDefault="00522F46" w:rsidP="00CD3BDD">
            <w:pPr>
              <w:spacing w:after="160" w:line="276" w:lineRule="auto"/>
              <w:rPr>
                <w:rFonts w:eastAsia="Calibri"/>
                <w:sz w:val="28"/>
                <w:szCs w:val="28"/>
                <w:lang w:val="uk-UA"/>
              </w:rPr>
            </w:pPr>
            <w:r>
              <w:rPr>
                <w:rFonts w:eastAsia="Calibri"/>
                <w:sz w:val="28"/>
                <w:szCs w:val="28"/>
                <w:lang w:val="uk-UA"/>
              </w:rPr>
              <w:t>Бюджет</w:t>
            </w:r>
          </w:p>
        </w:tc>
        <w:tc>
          <w:tcPr>
            <w:tcW w:w="1523" w:type="dxa"/>
            <w:tcBorders>
              <w:top w:val="single" w:sz="4" w:space="0" w:color="auto"/>
              <w:left w:val="single" w:sz="4" w:space="0" w:color="auto"/>
              <w:bottom w:val="single" w:sz="4" w:space="0" w:color="auto"/>
              <w:right w:val="single" w:sz="4" w:space="0" w:color="auto"/>
            </w:tcBorders>
          </w:tcPr>
          <w:p w:rsidR="00522F46" w:rsidRDefault="00522F46" w:rsidP="00CD3BDD">
            <w:pPr>
              <w:spacing w:after="160" w:line="276" w:lineRule="auto"/>
              <w:jc w:val="center"/>
              <w:rPr>
                <w:rFonts w:eastAsia="Calibri"/>
                <w:b/>
                <w:sz w:val="28"/>
                <w:szCs w:val="28"/>
                <w:lang w:val="uk-UA"/>
              </w:rPr>
            </w:pPr>
          </w:p>
        </w:tc>
        <w:tc>
          <w:tcPr>
            <w:tcW w:w="1305" w:type="dxa"/>
            <w:tcBorders>
              <w:top w:val="single" w:sz="4" w:space="0" w:color="auto"/>
              <w:left w:val="single" w:sz="4" w:space="0" w:color="auto"/>
              <w:bottom w:val="single" w:sz="4" w:space="0" w:color="auto"/>
              <w:right w:val="single" w:sz="4" w:space="0" w:color="auto"/>
            </w:tcBorders>
          </w:tcPr>
          <w:p w:rsidR="00522F46" w:rsidRDefault="00522F46" w:rsidP="00CD3BDD">
            <w:pPr>
              <w:spacing w:after="160" w:line="276" w:lineRule="auto"/>
              <w:jc w:val="center"/>
              <w:rPr>
                <w:rFonts w:eastAsia="Calibri"/>
                <w:b/>
                <w:sz w:val="28"/>
                <w:szCs w:val="28"/>
                <w:lang w:val="uk-UA"/>
              </w:rPr>
            </w:pPr>
          </w:p>
        </w:tc>
        <w:tc>
          <w:tcPr>
            <w:tcW w:w="1530" w:type="dxa"/>
            <w:tcBorders>
              <w:top w:val="single" w:sz="4" w:space="0" w:color="auto"/>
              <w:left w:val="single" w:sz="4" w:space="0" w:color="auto"/>
              <w:bottom w:val="single" w:sz="4" w:space="0" w:color="auto"/>
              <w:right w:val="single" w:sz="4" w:space="0" w:color="auto"/>
            </w:tcBorders>
          </w:tcPr>
          <w:p w:rsidR="00522F46" w:rsidRDefault="00522F46" w:rsidP="00CD3BDD">
            <w:pPr>
              <w:spacing w:after="160" w:line="276" w:lineRule="auto"/>
              <w:jc w:val="center"/>
              <w:rPr>
                <w:rFonts w:eastAsia="Calibri"/>
                <w:b/>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522F46" w:rsidRDefault="00522F46" w:rsidP="00CD3BDD">
            <w:pPr>
              <w:spacing w:after="160" w:line="276" w:lineRule="auto"/>
              <w:jc w:val="center"/>
              <w:rPr>
                <w:rFonts w:eastAsia="Calibri"/>
                <w:b/>
                <w:sz w:val="28"/>
                <w:szCs w:val="28"/>
                <w:lang w:val="uk-UA"/>
              </w:rPr>
            </w:pPr>
          </w:p>
        </w:tc>
      </w:tr>
      <w:tr w:rsidR="00522F46" w:rsidRPr="00EA7F0F" w:rsidTr="00CD3BDD">
        <w:trPr>
          <w:cantSplit/>
        </w:trPr>
        <w:tc>
          <w:tcPr>
            <w:tcW w:w="567" w:type="dxa"/>
            <w:tcBorders>
              <w:top w:val="single" w:sz="4" w:space="0" w:color="auto"/>
              <w:left w:val="single" w:sz="4" w:space="0" w:color="auto"/>
              <w:bottom w:val="single" w:sz="4" w:space="0" w:color="auto"/>
              <w:right w:val="single" w:sz="4" w:space="0" w:color="auto"/>
            </w:tcBorders>
            <w:vAlign w:val="center"/>
          </w:tcPr>
          <w:p w:rsidR="00522F46" w:rsidRDefault="00522F46" w:rsidP="00CD3BDD">
            <w:pPr>
              <w:spacing w:after="160" w:line="276" w:lineRule="auto"/>
              <w:jc w:val="center"/>
              <w:rPr>
                <w:rFonts w:eastAsia="Calibri"/>
                <w:sz w:val="28"/>
                <w:szCs w:val="28"/>
                <w:lang w:val="uk-UA"/>
              </w:rPr>
            </w:pPr>
            <w:r>
              <w:rPr>
                <w:rFonts w:eastAsia="Calibri"/>
                <w:sz w:val="28"/>
                <w:szCs w:val="28"/>
                <w:lang w:val="uk-UA"/>
              </w:rPr>
              <w:t>3</w:t>
            </w:r>
          </w:p>
        </w:tc>
        <w:tc>
          <w:tcPr>
            <w:tcW w:w="3121" w:type="dxa"/>
            <w:tcBorders>
              <w:top w:val="single" w:sz="4" w:space="0" w:color="auto"/>
              <w:left w:val="single" w:sz="4" w:space="0" w:color="auto"/>
              <w:bottom w:val="single" w:sz="4" w:space="0" w:color="auto"/>
              <w:right w:val="single" w:sz="4" w:space="0" w:color="auto"/>
            </w:tcBorders>
          </w:tcPr>
          <w:p w:rsidR="00522F46" w:rsidRDefault="00522F46" w:rsidP="00CD3BDD">
            <w:pPr>
              <w:spacing w:after="160" w:line="276" w:lineRule="auto"/>
              <w:rPr>
                <w:rFonts w:eastAsia="Calibri"/>
                <w:sz w:val="28"/>
                <w:szCs w:val="28"/>
                <w:lang w:val="uk-UA"/>
              </w:rPr>
            </w:pPr>
            <w:r>
              <w:rPr>
                <w:rFonts w:eastAsia="Calibri"/>
                <w:sz w:val="28"/>
                <w:szCs w:val="28"/>
                <w:lang w:val="uk-UA"/>
              </w:rPr>
              <w:t>Кошти інших джерел</w:t>
            </w:r>
          </w:p>
        </w:tc>
        <w:tc>
          <w:tcPr>
            <w:tcW w:w="1523" w:type="dxa"/>
            <w:tcBorders>
              <w:top w:val="single" w:sz="4" w:space="0" w:color="auto"/>
              <w:left w:val="single" w:sz="4" w:space="0" w:color="auto"/>
              <w:bottom w:val="single" w:sz="4" w:space="0" w:color="auto"/>
              <w:right w:val="single" w:sz="4" w:space="0" w:color="auto"/>
            </w:tcBorders>
          </w:tcPr>
          <w:p w:rsidR="00522F46" w:rsidRDefault="00522F46" w:rsidP="00CD3BDD">
            <w:pPr>
              <w:spacing w:after="160" w:line="276" w:lineRule="auto"/>
              <w:jc w:val="center"/>
              <w:rPr>
                <w:rFonts w:eastAsia="Calibri"/>
                <w:b/>
                <w:sz w:val="28"/>
                <w:szCs w:val="28"/>
                <w:lang w:val="uk-UA"/>
              </w:rPr>
            </w:pPr>
          </w:p>
        </w:tc>
        <w:tc>
          <w:tcPr>
            <w:tcW w:w="1305" w:type="dxa"/>
            <w:tcBorders>
              <w:top w:val="single" w:sz="4" w:space="0" w:color="auto"/>
              <w:left w:val="single" w:sz="4" w:space="0" w:color="auto"/>
              <w:bottom w:val="single" w:sz="4" w:space="0" w:color="auto"/>
              <w:right w:val="single" w:sz="4" w:space="0" w:color="auto"/>
            </w:tcBorders>
          </w:tcPr>
          <w:p w:rsidR="00522F46" w:rsidRDefault="00522F46" w:rsidP="00CD3BDD">
            <w:pPr>
              <w:spacing w:after="160" w:line="276" w:lineRule="auto"/>
              <w:jc w:val="center"/>
              <w:rPr>
                <w:rFonts w:eastAsia="Calibri"/>
                <w:b/>
                <w:sz w:val="28"/>
                <w:szCs w:val="28"/>
                <w:lang w:val="uk-UA"/>
              </w:rPr>
            </w:pPr>
          </w:p>
        </w:tc>
        <w:tc>
          <w:tcPr>
            <w:tcW w:w="1530" w:type="dxa"/>
            <w:tcBorders>
              <w:top w:val="single" w:sz="4" w:space="0" w:color="auto"/>
              <w:left w:val="single" w:sz="4" w:space="0" w:color="auto"/>
              <w:bottom w:val="single" w:sz="4" w:space="0" w:color="auto"/>
              <w:right w:val="single" w:sz="4" w:space="0" w:color="auto"/>
            </w:tcBorders>
          </w:tcPr>
          <w:p w:rsidR="00522F46" w:rsidRDefault="00522F46" w:rsidP="00CD3BDD">
            <w:pPr>
              <w:spacing w:after="160" w:line="276" w:lineRule="auto"/>
              <w:jc w:val="center"/>
              <w:rPr>
                <w:rFonts w:eastAsia="Calibri"/>
                <w:b/>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522F46" w:rsidRDefault="00522F46" w:rsidP="00CD3BDD">
            <w:pPr>
              <w:spacing w:after="160" w:line="276" w:lineRule="auto"/>
              <w:jc w:val="center"/>
              <w:rPr>
                <w:rFonts w:eastAsia="Calibri"/>
                <w:b/>
                <w:sz w:val="28"/>
                <w:szCs w:val="28"/>
                <w:lang w:val="uk-UA"/>
              </w:rPr>
            </w:pPr>
          </w:p>
        </w:tc>
      </w:tr>
    </w:tbl>
    <w:p w:rsidR="00522F46" w:rsidRDefault="00522F46" w:rsidP="00522F46">
      <w:pPr>
        <w:jc w:val="both"/>
        <w:rPr>
          <w:rFonts w:eastAsia="Calibri"/>
          <w:sz w:val="28"/>
          <w:szCs w:val="28"/>
          <w:lang w:val="uk-UA"/>
        </w:rPr>
      </w:pPr>
    </w:p>
    <w:p w:rsidR="00522F46" w:rsidRDefault="00522F46" w:rsidP="00522F46">
      <w:pPr>
        <w:jc w:val="both"/>
        <w:rPr>
          <w:rFonts w:eastAsia="Calibri"/>
          <w:sz w:val="28"/>
          <w:szCs w:val="28"/>
          <w:lang w:val="uk-UA"/>
        </w:rPr>
      </w:pPr>
    </w:p>
    <w:p w:rsidR="00522F46" w:rsidRDefault="00522F46" w:rsidP="00522F46">
      <w:pPr>
        <w:spacing w:after="160" w:line="259" w:lineRule="auto"/>
        <w:contextualSpacing/>
        <w:rPr>
          <w:sz w:val="28"/>
          <w:szCs w:val="28"/>
          <w:lang w:val="uk-UA"/>
        </w:rPr>
        <w:sectPr w:rsidR="00522F46" w:rsidSect="007B220C">
          <w:pgSz w:w="11906" w:h="16838"/>
          <w:pgMar w:top="851" w:right="851" w:bottom="851" w:left="1418" w:header="709" w:footer="709" w:gutter="0"/>
          <w:cols w:space="708"/>
          <w:docGrid w:linePitch="360"/>
        </w:sectPr>
      </w:pPr>
    </w:p>
    <w:p w:rsidR="00522F46" w:rsidRPr="00470DDE" w:rsidRDefault="00522F46" w:rsidP="00522F46">
      <w:pPr>
        <w:spacing w:after="160" w:line="259" w:lineRule="auto"/>
        <w:contextualSpacing/>
        <w:rPr>
          <w:sz w:val="28"/>
          <w:szCs w:val="28"/>
          <w:lang w:val="uk-UA"/>
        </w:rPr>
      </w:pPr>
    </w:p>
    <w:p w:rsidR="00522F46" w:rsidRDefault="00522F46" w:rsidP="00522F46">
      <w:pPr>
        <w:spacing w:after="160" w:line="259" w:lineRule="auto"/>
        <w:ind w:left="360"/>
        <w:contextualSpacing/>
        <w:jc w:val="center"/>
        <w:rPr>
          <w:b/>
          <w:sz w:val="24"/>
          <w:szCs w:val="24"/>
        </w:rPr>
      </w:pPr>
      <w:r>
        <w:rPr>
          <w:b/>
          <w:sz w:val="24"/>
          <w:szCs w:val="24"/>
        </w:rPr>
        <w:t>VIII</w:t>
      </w:r>
      <w:r w:rsidRPr="00066F08">
        <w:rPr>
          <w:b/>
          <w:sz w:val="24"/>
          <w:szCs w:val="24"/>
        </w:rPr>
        <w:t xml:space="preserve">. </w:t>
      </w:r>
      <w:r w:rsidRPr="008D42E2">
        <w:rPr>
          <w:b/>
          <w:sz w:val="24"/>
          <w:szCs w:val="24"/>
          <w:lang w:val="uk-UA"/>
        </w:rPr>
        <w:t>ПЕРЕЛІК ЗАВДАНЬ І ЗАХОДІВ ПРОГРАМИ.</w:t>
      </w:r>
    </w:p>
    <w:p w:rsidR="00522F46" w:rsidRPr="00FD6109" w:rsidRDefault="00522F46" w:rsidP="00522F46">
      <w:pPr>
        <w:spacing w:after="160" w:line="259" w:lineRule="auto"/>
        <w:ind w:left="360"/>
        <w:contextualSpacing/>
        <w:jc w:val="center"/>
        <w:rPr>
          <w:b/>
          <w:sz w:val="24"/>
          <w:szCs w:val="24"/>
          <w:lang w:val="uk-UA"/>
        </w:rPr>
      </w:pPr>
      <w:r w:rsidRPr="008D42E2">
        <w:rPr>
          <w:b/>
          <w:sz w:val="24"/>
          <w:szCs w:val="24"/>
        </w:rPr>
        <w:t>НАПРЯМИ</w:t>
      </w:r>
      <w:r>
        <w:rPr>
          <w:b/>
          <w:sz w:val="24"/>
          <w:szCs w:val="24"/>
        </w:rPr>
        <w:t xml:space="preserve"> </w:t>
      </w:r>
      <w:r w:rsidRPr="008D42E2">
        <w:rPr>
          <w:b/>
          <w:sz w:val="24"/>
          <w:szCs w:val="24"/>
        </w:rPr>
        <w:t>ВИКОРИСТАННЯ</w:t>
      </w:r>
      <w:r>
        <w:rPr>
          <w:b/>
          <w:sz w:val="24"/>
          <w:szCs w:val="24"/>
        </w:rPr>
        <w:t xml:space="preserve"> </w:t>
      </w:r>
      <w:r w:rsidRPr="008D42E2">
        <w:rPr>
          <w:b/>
          <w:sz w:val="24"/>
          <w:szCs w:val="24"/>
        </w:rPr>
        <w:t>БЮДЖЕТНИХ</w:t>
      </w:r>
      <w:r>
        <w:rPr>
          <w:b/>
          <w:sz w:val="24"/>
          <w:szCs w:val="24"/>
        </w:rPr>
        <w:t xml:space="preserve"> </w:t>
      </w:r>
      <w:r w:rsidRPr="008D42E2">
        <w:rPr>
          <w:b/>
          <w:sz w:val="24"/>
          <w:szCs w:val="24"/>
        </w:rPr>
        <w:t>КО</w:t>
      </w:r>
      <w:r>
        <w:rPr>
          <w:b/>
          <w:sz w:val="24"/>
          <w:szCs w:val="24"/>
        </w:rPr>
        <w:t>ШТІ</w:t>
      </w:r>
      <w:proofErr w:type="gramStart"/>
      <w:r>
        <w:rPr>
          <w:b/>
          <w:sz w:val="24"/>
          <w:szCs w:val="24"/>
        </w:rPr>
        <w:t>В</w:t>
      </w:r>
      <w:proofErr w:type="gramEnd"/>
      <w:r>
        <w:rPr>
          <w:b/>
          <w:sz w:val="24"/>
          <w:szCs w:val="24"/>
        </w:rPr>
        <w:t xml:space="preserve"> ТА РЕЗУЛЬТАТИВНІ ПОКАЗНИКИ</w:t>
      </w:r>
    </w:p>
    <w:p w:rsidR="00522F46" w:rsidRDefault="00522F46" w:rsidP="00522F46">
      <w:pPr>
        <w:rPr>
          <w:sz w:val="24"/>
          <w:szCs w:val="24"/>
          <w:lang w:val="uk-UA"/>
        </w:rPr>
      </w:pPr>
    </w:p>
    <w:p w:rsidR="00522F46" w:rsidRPr="008D42E2" w:rsidRDefault="00522F46" w:rsidP="00522F46">
      <w:pPr>
        <w:rPr>
          <w:sz w:val="24"/>
          <w:szCs w:val="24"/>
          <w:lang w:val="uk-UA"/>
        </w:rPr>
      </w:pPr>
    </w:p>
    <w:tbl>
      <w:tblPr>
        <w:tblW w:w="15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1832"/>
        <w:gridCol w:w="3413"/>
        <w:gridCol w:w="1134"/>
        <w:gridCol w:w="1536"/>
        <w:gridCol w:w="1486"/>
        <w:gridCol w:w="801"/>
        <w:gridCol w:w="783"/>
        <w:gridCol w:w="769"/>
        <w:gridCol w:w="2841"/>
      </w:tblGrid>
      <w:tr w:rsidR="00522F46" w:rsidRPr="005200D9" w:rsidTr="00CD3BDD">
        <w:trPr>
          <w:cantSplit/>
          <w:trHeight w:val="821"/>
          <w:jc w:val="center"/>
        </w:trPr>
        <w:tc>
          <w:tcPr>
            <w:tcW w:w="458" w:type="dxa"/>
            <w:vMerge w:val="restart"/>
          </w:tcPr>
          <w:p w:rsidR="00522F46" w:rsidRPr="005200D9" w:rsidRDefault="00522F46" w:rsidP="00CD3BDD">
            <w:pPr>
              <w:keepNext/>
              <w:spacing w:before="240" w:after="60"/>
              <w:jc w:val="center"/>
              <w:outlineLvl w:val="1"/>
              <w:rPr>
                <w:bCs/>
                <w:iCs/>
                <w:sz w:val="24"/>
                <w:szCs w:val="24"/>
                <w:lang w:val="uk-UA" w:eastAsia="ru-RU"/>
              </w:rPr>
            </w:pPr>
            <w:r w:rsidRPr="005200D9">
              <w:rPr>
                <w:bCs/>
                <w:iCs/>
                <w:sz w:val="24"/>
                <w:szCs w:val="24"/>
                <w:lang w:val="uk-UA" w:eastAsia="ru-RU"/>
              </w:rPr>
              <w:t>№ з/п</w:t>
            </w:r>
          </w:p>
        </w:tc>
        <w:tc>
          <w:tcPr>
            <w:tcW w:w="1832" w:type="dxa"/>
            <w:vMerge w:val="restart"/>
          </w:tcPr>
          <w:p w:rsidR="00522F46" w:rsidRPr="005200D9" w:rsidRDefault="00522F46" w:rsidP="00CD3BDD">
            <w:pPr>
              <w:keepNext/>
              <w:spacing w:before="240" w:after="60"/>
              <w:jc w:val="center"/>
              <w:outlineLvl w:val="1"/>
              <w:rPr>
                <w:bCs/>
                <w:iCs/>
                <w:sz w:val="24"/>
                <w:szCs w:val="24"/>
                <w:lang w:val="uk-UA" w:eastAsia="ru-RU"/>
              </w:rPr>
            </w:pPr>
          </w:p>
          <w:p w:rsidR="00522F46" w:rsidRPr="005200D9" w:rsidRDefault="00522F46" w:rsidP="00CD3BDD">
            <w:pPr>
              <w:keepNext/>
              <w:spacing w:before="240" w:after="60"/>
              <w:jc w:val="center"/>
              <w:outlineLvl w:val="1"/>
              <w:rPr>
                <w:bCs/>
                <w:iCs/>
                <w:sz w:val="24"/>
                <w:szCs w:val="24"/>
                <w:lang w:val="uk-UA" w:eastAsia="ru-RU"/>
              </w:rPr>
            </w:pPr>
            <w:r w:rsidRPr="005200D9">
              <w:rPr>
                <w:bCs/>
                <w:iCs/>
                <w:sz w:val="24"/>
                <w:szCs w:val="24"/>
                <w:lang w:val="uk-UA" w:eastAsia="ru-RU"/>
              </w:rPr>
              <w:t>Напрям діяльності (пріоритетне завдання)</w:t>
            </w:r>
          </w:p>
        </w:tc>
        <w:tc>
          <w:tcPr>
            <w:tcW w:w="3413" w:type="dxa"/>
            <w:vMerge w:val="restart"/>
          </w:tcPr>
          <w:p w:rsidR="00522F46" w:rsidRPr="005200D9" w:rsidRDefault="00522F46" w:rsidP="00CD3BDD">
            <w:pPr>
              <w:keepNext/>
              <w:spacing w:before="240" w:after="60"/>
              <w:jc w:val="center"/>
              <w:outlineLvl w:val="1"/>
              <w:rPr>
                <w:bCs/>
                <w:iCs/>
                <w:sz w:val="24"/>
                <w:szCs w:val="24"/>
                <w:lang w:val="uk-UA" w:eastAsia="ru-RU"/>
              </w:rPr>
            </w:pPr>
          </w:p>
          <w:p w:rsidR="00522F46" w:rsidRPr="005200D9" w:rsidRDefault="00522F46" w:rsidP="00CD3BDD">
            <w:pPr>
              <w:keepNext/>
              <w:spacing w:before="240" w:after="60"/>
              <w:jc w:val="center"/>
              <w:outlineLvl w:val="1"/>
              <w:rPr>
                <w:bCs/>
                <w:iCs/>
                <w:sz w:val="24"/>
                <w:szCs w:val="24"/>
                <w:lang w:val="uk-UA" w:eastAsia="ru-RU"/>
              </w:rPr>
            </w:pPr>
            <w:r w:rsidRPr="005200D9">
              <w:rPr>
                <w:bCs/>
                <w:iCs/>
                <w:sz w:val="24"/>
                <w:szCs w:val="24"/>
                <w:lang w:val="uk-UA" w:eastAsia="ru-RU"/>
              </w:rPr>
              <w:t>Перелік заходів Програми</w:t>
            </w:r>
          </w:p>
        </w:tc>
        <w:tc>
          <w:tcPr>
            <w:tcW w:w="1134" w:type="dxa"/>
            <w:vMerge w:val="restart"/>
          </w:tcPr>
          <w:p w:rsidR="00522F46" w:rsidRPr="005200D9" w:rsidRDefault="00522F46" w:rsidP="00CD3BDD">
            <w:pPr>
              <w:keepNext/>
              <w:spacing w:before="240" w:after="60"/>
              <w:ind w:right="-108"/>
              <w:jc w:val="center"/>
              <w:outlineLvl w:val="1"/>
              <w:rPr>
                <w:bCs/>
                <w:iCs/>
                <w:sz w:val="24"/>
                <w:szCs w:val="24"/>
                <w:lang w:val="uk-UA" w:eastAsia="ru-RU"/>
              </w:rPr>
            </w:pPr>
          </w:p>
          <w:p w:rsidR="00522F46" w:rsidRPr="005200D9" w:rsidRDefault="00522F46" w:rsidP="00CD3BDD">
            <w:pPr>
              <w:keepNext/>
              <w:spacing w:before="240" w:after="60"/>
              <w:ind w:right="-108"/>
              <w:jc w:val="center"/>
              <w:outlineLvl w:val="1"/>
              <w:rPr>
                <w:bCs/>
                <w:iCs/>
                <w:sz w:val="24"/>
                <w:szCs w:val="24"/>
                <w:lang w:val="uk-UA" w:eastAsia="ru-RU"/>
              </w:rPr>
            </w:pPr>
            <w:r w:rsidRPr="005200D9">
              <w:rPr>
                <w:bCs/>
                <w:iCs/>
                <w:sz w:val="24"/>
                <w:szCs w:val="24"/>
                <w:lang w:val="uk-UA" w:eastAsia="ru-RU"/>
              </w:rPr>
              <w:t>Строк виконання</w:t>
            </w:r>
          </w:p>
        </w:tc>
        <w:tc>
          <w:tcPr>
            <w:tcW w:w="1536" w:type="dxa"/>
            <w:vMerge w:val="restart"/>
          </w:tcPr>
          <w:p w:rsidR="00522F46" w:rsidRPr="005200D9" w:rsidRDefault="00522F46" w:rsidP="00CD3BDD">
            <w:pPr>
              <w:keepNext/>
              <w:spacing w:before="240" w:after="60"/>
              <w:ind w:right="-108"/>
              <w:jc w:val="center"/>
              <w:outlineLvl w:val="1"/>
              <w:rPr>
                <w:bCs/>
                <w:iCs/>
                <w:sz w:val="24"/>
                <w:szCs w:val="24"/>
                <w:lang w:val="uk-UA" w:eastAsia="ru-RU"/>
              </w:rPr>
            </w:pPr>
          </w:p>
          <w:p w:rsidR="00522F46" w:rsidRPr="005200D9" w:rsidRDefault="00522F46" w:rsidP="00CD3BDD">
            <w:pPr>
              <w:keepNext/>
              <w:spacing w:before="240" w:after="60"/>
              <w:ind w:right="-108"/>
              <w:jc w:val="center"/>
              <w:outlineLvl w:val="1"/>
              <w:rPr>
                <w:bCs/>
                <w:iCs/>
                <w:sz w:val="24"/>
                <w:szCs w:val="24"/>
                <w:lang w:val="uk-UA" w:eastAsia="ru-RU"/>
              </w:rPr>
            </w:pPr>
            <w:r w:rsidRPr="005200D9">
              <w:rPr>
                <w:bCs/>
                <w:iCs/>
                <w:sz w:val="24"/>
                <w:szCs w:val="24"/>
                <w:lang w:val="uk-UA" w:eastAsia="ru-RU"/>
              </w:rPr>
              <w:t>Виконавці</w:t>
            </w:r>
          </w:p>
        </w:tc>
        <w:tc>
          <w:tcPr>
            <w:tcW w:w="1486" w:type="dxa"/>
            <w:vMerge w:val="restart"/>
          </w:tcPr>
          <w:p w:rsidR="00522F46" w:rsidRPr="005200D9" w:rsidRDefault="00522F46" w:rsidP="00CD3BDD">
            <w:pPr>
              <w:keepNext/>
              <w:spacing w:before="240" w:after="60"/>
              <w:ind w:right="-108"/>
              <w:jc w:val="center"/>
              <w:outlineLvl w:val="1"/>
              <w:rPr>
                <w:bCs/>
                <w:iCs/>
                <w:sz w:val="24"/>
                <w:szCs w:val="24"/>
                <w:lang w:val="uk-UA" w:eastAsia="ru-RU"/>
              </w:rPr>
            </w:pPr>
          </w:p>
          <w:p w:rsidR="00522F46" w:rsidRPr="005200D9" w:rsidRDefault="00522F46" w:rsidP="00CD3BDD">
            <w:pPr>
              <w:keepNext/>
              <w:spacing w:before="240" w:after="60"/>
              <w:ind w:right="-108"/>
              <w:jc w:val="center"/>
              <w:outlineLvl w:val="1"/>
              <w:rPr>
                <w:bCs/>
                <w:iCs/>
                <w:sz w:val="24"/>
                <w:szCs w:val="24"/>
                <w:lang w:val="uk-UA" w:eastAsia="ru-RU"/>
              </w:rPr>
            </w:pPr>
            <w:r w:rsidRPr="005200D9">
              <w:rPr>
                <w:bCs/>
                <w:iCs/>
                <w:sz w:val="24"/>
                <w:szCs w:val="24"/>
                <w:lang w:val="uk-UA" w:eastAsia="ru-RU"/>
              </w:rPr>
              <w:t>Джерела фінансування</w:t>
            </w:r>
          </w:p>
        </w:tc>
        <w:tc>
          <w:tcPr>
            <w:tcW w:w="2353" w:type="dxa"/>
            <w:gridSpan w:val="3"/>
            <w:vAlign w:val="center"/>
          </w:tcPr>
          <w:p w:rsidR="00522F46" w:rsidRPr="005200D9" w:rsidRDefault="00522F46" w:rsidP="00CD3BDD">
            <w:pPr>
              <w:pStyle w:val="a3"/>
              <w:jc w:val="center"/>
              <w:rPr>
                <w:rFonts w:ascii="Times New Roman" w:hAnsi="Times New Roman"/>
                <w:sz w:val="24"/>
                <w:szCs w:val="24"/>
                <w:lang w:val="uk-UA"/>
              </w:rPr>
            </w:pPr>
            <w:r w:rsidRPr="005200D9">
              <w:rPr>
                <w:rFonts w:ascii="Times New Roman" w:hAnsi="Times New Roman"/>
                <w:sz w:val="24"/>
                <w:szCs w:val="24"/>
                <w:lang w:val="uk-UA"/>
              </w:rPr>
              <w:t>Орієнтовні обсяги фінансування (вартість),</w:t>
            </w:r>
          </w:p>
          <w:p w:rsidR="00522F46" w:rsidRPr="005200D9" w:rsidRDefault="00522F46" w:rsidP="00CD3BDD">
            <w:pPr>
              <w:pStyle w:val="a3"/>
              <w:jc w:val="center"/>
              <w:rPr>
                <w:rFonts w:ascii="Times New Roman" w:hAnsi="Times New Roman"/>
                <w:sz w:val="24"/>
                <w:szCs w:val="24"/>
                <w:lang w:val="uk-UA"/>
              </w:rPr>
            </w:pPr>
            <w:r w:rsidRPr="005200D9">
              <w:rPr>
                <w:rFonts w:ascii="Times New Roman" w:hAnsi="Times New Roman"/>
                <w:sz w:val="24"/>
                <w:szCs w:val="24"/>
                <w:lang w:val="uk-UA"/>
              </w:rPr>
              <w:t>грн. у тому числі:</w:t>
            </w:r>
          </w:p>
        </w:tc>
        <w:tc>
          <w:tcPr>
            <w:tcW w:w="2841" w:type="dxa"/>
            <w:vMerge w:val="restart"/>
            <w:vAlign w:val="center"/>
          </w:tcPr>
          <w:p w:rsidR="00522F46" w:rsidRPr="005200D9" w:rsidRDefault="00522F46" w:rsidP="00CD3BDD">
            <w:pPr>
              <w:spacing w:after="160" w:line="259" w:lineRule="auto"/>
              <w:jc w:val="center"/>
              <w:rPr>
                <w:sz w:val="24"/>
                <w:szCs w:val="24"/>
                <w:lang w:val="uk-UA"/>
              </w:rPr>
            </w:pPr>
            <w:r w:rsidRPr="005200D9">
              <w:rPr>
                <w:sz w:val="24"/>
                <w:szCs w:val="24"/>
                <w:lang w:val="uk-UA"/>
              </w:rPr>
              <w:t>Очікуваний результат</w:t>
            </w:r>
          </w:p>
        </w:tc>
      </w:tr>
      <w:tr w:rsidR="00522F46" w:rsidRPr="005200D9" w:rsidTr="00CD3BDD">
        <w:trPr>
          <w:cantSplit/>
          <w:trHeight w:val="70"/>
          <w:jc w:val="center"/>
        </w:trPr>
        <w:tc>
          <w:tcPr>
            <w:tcW w:w="458" w:type="dxa"/>
            <w:vMerge/>
          </w:tcPr>
          <w:p w:rsidR="00522F46" w:rsidRPr="005200D9" w:rsidRDefault="00522F46" w:rsidP="00CD3BDD">
            <w:pPr>
              <w:keepNext/>
              <w:spacing w:before="240" w:after="60"/>
              <w:jc w:val="center"/>
              <w:outlineLvl w:val="1"/>
              <w:rPr>
                <w:bCs/>
                <w:iCs/>
                <w:sz w:val="24"/>
                <w:szCs w:val="24"/>
                <w:lang w:val="uk-UA" w:eastAsia="ru-RU"/>
              </w:rPr>
            </w:pPr>
          </w:p>
        </w:tc>
        <w:tc>
          <w:tcPr>
            <w:tcW w:w="1832" w:type="dxa"/>
            <w:vMerge/>
          </w:tcPr>
          <w:p w:rsidR="00522F46" w:rsidRPr="005200D9" w:rsidRDefault="00522F46" w:rsidP="00CD3BDD">
            <w:pPr>
              <w:keepNext/>
              <w:spacing w:before="240" w:after="60"/>
              <w:jc w:val="center"/>
              <w:outlineLvl w:val="1"/>
              <w:rPr>
                <w:bCs/>
                <w:iCs/>
                <w:sz w:val="24"/>
                <w:szCs w:val="24"/>
                <w:lang w:val="uk-UA" w:eastAsia="ru-RU"/>
              </w:rPr>
            </w:pPr>
          </w:p>
        </w:tc>
        <w:tc>
          <w:tcPr>
            <w:tcW w:w="3413" w:type="dxa"/>
            <w:vMerge/>
            <w:textDirection w:val="btLr"/>
          </w:tcPr>
          <w:p w:rsidR="00522F46" w:rsidRPr="005200D9" w:rsidRDefault="00522F46" w:rsidP="00CD3BDD">
            <w:pPr>
              <w:keepNext/>
              <w:spacing w:before="240" w:after="60"/>
              <w:ind w:right="113"/>
              <w:jc w:val="center"/>
              <w:outlineLvl w:val="1"/>
              <w:rPr>
                <w:bCs/>
                <w:iCs/>
                <w:sz w:val="24"/>
                <w:szCs w:val="24"/>
                <w:lang w:val="uk-UA" w:eastAsia="ru-RU"/>
              </w:rPr>
            </w:pPr>
          </w:p>
        </w:tc>
        <w:tc>
          <w:tcPr>
            <w:tcW w:w="1134" w:type="dxa"/>
            <w:vMerge/>
            <w:textDirection w:val="btLr"/>
          </w:tcPr>
          <w:p w:rsidR="00522F46" w:rsidRPr="005200D9" w:rsidRDefault="00522F46" w:rsidP="00CD3BDD">
            <w:pPr>
              <w:keepNext/>
              <w:spacing w:before="240" w:after="60"/>
              <w:ind w:right="-108"/>
              <w:jc w:val="center"/>
              <w:outlineLvl w:val="1"/>
              <w:rPr>
                <w:bCs/>
                <w:iCs/>
                <w:sz w:val="24"/>
                <w:szCs w:val="24"/>
                <w:lang w:val="uk-UA" w:eastAsia="ru-RU"/>
              </w:rPr>
            </w:pPr>
          </w:p>
        </w:tc>
        <w:tc>
          <w:tcPr>
            <w:tcW w:w="1536" w:type="dxa"/>
            <w:vMerge/>
            <w:textDirection w:val="btLr"/>
          </w:tcPr>
          <w:p w:rsidR="00522F46" w:rsidRPr="005200D9" w:rsidRDefault="00522F46" w:rsidP="00CD3BDD">
            <w:pPr>
              <w:keepNext/>
              <w:spacing w:before="240" w:after="60"/>
              <w:ind w:right="-108"/>
              <w:jc w:val="center"/>
              <w:outlineLvl w:val="1"/>
              <w:rPr>
                <w:bCs/>
                <w:iCs/>
                <w:sz w:val="24"/>
                <w:szCs w:val="24"/>
                <w:lang w:val="uk-UA" w:eastAsia="ru-RU"/>
              </w:rPr>
            </w:pPr>
          </w:p>
        </w:tc>
        <w:tc>
          <w:tcPr>
            <w:tcW w:w="1486" w:type="dxa"/>
            <w:vMerge/>
            <w:textDirection w:val="btLr"/>
          </w:tcPr>
          <w:p w:rsidR="00522F46" w:rsidRPr="005200D9" w:rsidRDefault="00522F46" w:rsidP="00CD3BDD">
            <w:pPr>
              <w:keepNext/>
              <w:spacing w:before="240" w:after="60"/>
              <w:ind w:right="-108"/>
              <w:jc w:val="center"/>
              <w:outlineLvl w:val="1"/>
              <w:rPr>
                <w:bCs/>
                <w:iCs/>
                <w:sz w:val="24"/>
                <w:szCs w:val="24"/>
                <w:lang w:val="uk-UA" w:eastAsia="ru-RU"/>
              </w:rPr>
            </w:pPr>
          </w:p>
        </w:tc>
        <w:tc>
          <w:tcPr>
            <w:tcW w:w="801" w:type="dxa"/>
            <w:vAlign w:val="center"/>
          </w:tcPr>
          <w:p w:rsidR="00522F46" w:rsidRPr="005200D9" w:rsidRDefault="00522F46" w:rsidP="00CD3BDD">
            <w:pPr>
              <w:spacing w:after="160" w:line="259" w:lineRule="auto"/>
              <w:jc w:val="center"/>
              <w:rPr>
                <w:sz w:val="24"/>
                <w:szCs w:val="24"/>
                <w:lang w:val="uk-UA"/>
              </w:rPr>
            </w:pPr>
            <w:r w:rsidRPr="005200D9">
              <w:rPr>
                <w:sz w:val="24"/>
                <w:szCs w:val="24"/>
              </w:rPr>
              <w:t>20</w:t>
            </w:r>
            <w:r w:rsidRPr="005200D9">
              <w:rPr>
                <w:sz w:val="24"/>
                <w:szCs w:val="24"/>
                <w:lang w:val="uk-UA"/>
              </w:rPr>
              <w:t>24 р.</w:t>
            </w:r>
          </w:p>
        </w:tc>
        <w:tc>
          <w:tcPr>
            <w:tcW w:w="783" w:type="dxa"/>
            <w:vAlign w:val="center"/>
          </w:tcPr>
          <w:p w:rsidR="00522F46" w:rsidRPr="005200D9" w:rsidRDefault="00522F46" w:rsidP="00CD3BDD">
            <w:pPr>
              <w:spacing w:after="160" w:line="259" w:lineRule="auto"/>
              <w:jc w:val="center"/>
              <w:rPr>
                <w:sz w:val="24"/>
                <w:szCs w:val="24"/>
                <w:lang w:val="uk-UA"/>
              </w:rPr>
            </w:pPr>
            <w:r w:rsidRPr="005200D9">
              <w:rPr>
                <w:sz w:val="24"/>
                <w:szCs w:val="24"/>
              </w:rPr>
              <w:t>20</w:t>
            </w:r>
            <w:r w:rsidRPr="005200D9">
              <w:rPr>
                <w:sz w:val="24"/>
                <w:szCs w:val="24"/>
                <w:lang w:val="uk-UA"/>
              </w:rPr>
              <w:t>25 р.</w:t>
            </w:r>
          </w:p>
        </w:tc>
        <w:tc>
          <w:tcPr>
            <w:tcW w:w="769" w:type="dxa"/>
            <w:vAlign w:val="center"/>
          </w:tcPr>
          <w:p w:rsidR="00522F46" w:rsidRPr="005200D9" w:rsidRDefault="00522F46" w:rsidP="00CD3BDD">
            <w:pPr>
              <w:spacing w:after="160" w:line="259" w:lineRule="auto"/>
              <w:jc w:val="center"/>
              <w:rPr>
                <w:sz w:val="24"/>
                <w:szCs w:val="24"/>
                <w:lang w:val="uk-UA"/>
              </w:rPr>
            </w:pPr>
            <w:r w:rsidRPr="005200D9">
              <w:rPr>
                <w:sz w:val="24"/>
                <w:szCs w:val="24"/>
              </w:rPr>
              <w:t>202</w:t>
            </w:r>
            <w:r w:rsidRPr="005200D9">
              <w:rPr>
                <w:sz w:val="24"/>
                <w:szCs w:val="24"/>
                <w:lang w:val="uk-UA"/>
              </w:rPr>
              <w:t>6 р.</w:t>
            </w:r>
          </w:p>
        </w:tc>
        <w:tc>
          <w:tcPr>
            <w:tcW w:w="2841" w:type="dxa"/>
            <w:vMerge/>
            <w:vAlign w:val="center"/>
          </w:tcPr>
          <w:p w:rsidR="00522F46" w:rsidRPr="005200D9" w:rsidRDefault="00522F46" w:rsidP="00CD3BDD">
            <w:pPr>
              <w:spacing w:after="160" w:line="259" w:lineRule="auto"/>
              <w:jc w:val="center"/>
              <w:rPr>
                <w:sz w:val="24"/>
                <w:szCs w:val="24"/>
                <w:lang w:val="uk-UA"/>
              </w:rPr>
            </w:pPr>
          </w:p>
        </w:tc>
      </w:tr>
      <w:tr w:rsidR="00522F46" w:rsidRPr="005200D9" w:rsidTr="00CD3BDD">
        <w:trPr>
          <w:cantSplit/>
          <w:jc w:val="center"/>
        </w:trPr>
        <w:tc>
          <w:tcPr>
            <w:tcW w:w="458" w:type="dxa"/>
            <w:vMerge w:val="restart"/>
            <w:vAlign w:val="center"/>
          </w:tcPr>
          <w:p w:rsidR="00522F46" w:rsidRPr="005200D9" w:rsidRDefault="00522F46" w:rsidP="00CD3BDD">
            <w:pPr>
              <w:spacing w:after="160" w:line="259" w:lineRule="auto"/>
              <w:jc w:val="center"/>
              <w:rPr>
                <w:sz w:val="24"/>
                <w:szCs w:val="24"/>
                <w:lang w:val="uk-UA"/>
              </w:rPr>
            </w:pPr>
            <w:r w:rsidRPr="005200D9">
              <w:rPr>
                <w:sz w:val="24"/>
                <w:szCs w:val="24"/>
                <w:lang w:val="uk-UA"/>
              </w:rPr>
              <w:t>1</w:t>
            </w:r>
          </w:p>
        </w:tc>
        <w:tc>
          <w:tcPr>
            <w:tcW w:w="1832" w:type="dxa"/>
            <w:vMerge w:val="restart"/>
          </w:tcPr>
          <w:p w:rsidR="00522F46" w:rsidRPr="005200D9" w:rsidRDefault="00522F46" w:rsidP="00CD3BDD">
            <w:pPr>
              <w:spacing w:after="160" w:line="259" w:lineRule="auto"/>
              <w:rPr>
                <w:b/>
                <w:sz w:val="24"/>
                <w:szCs w:val="24"/>
                <w:lang w:val="uk-UA"/>
              </w:rPr>
            </w:pPr>
            <w:r w:rsidRPr="005200D9">
              <w:rPr>
                <w:b/>
                <w:sz w:val="24"/>
                <w:szCs w:val="24"/>
                <w:lang w:val="uk-UA"/>
              </w:rPr>
              <w:t>Організаційно - правове  забезпечення  профілактики  злочинності.</w:t>
            </w:r>
          </w:p>
        </w:tc>
        <w:tc>
          <w:tcPr>
            <w:tcW w:w="3413" w:type="dxa"/>
          </w:tcPr>
          <w:p w:rsidR="00522F46" w:rsidRPr="005200D9" w:rsidRDefault="00522F46" w:rsidP="00CD3BDD">
            <w:pPr>
              <w:spacing w:after="160" w:line="259" w:lineRule="auto"/>
              <w:rPr>
                <w:sz w:val="24"/>
                <w:szCs w:val="24"/>
                <w:lang w:val="uk-UA"/>
              </w:rPr>
            </w:pPr>
            <w:r w:rsidRPr="005200D9">
              <w:rPr>
                <w:sz w:val="24"/>
                <w:szCs w:val="24"/>
                <w:lang w:val="uk-UA"/>
              </w:rPr>
              <w:t>Широке та постійне інформування населення про заходи щодо діяльності Дубенського районного відділу</w:t>
            </w:r>
          </w:p>
        </w:tc>
        <w:tc>
          <w:tcPr>
            <w:tcW w:w="1134" w:type="dxa"/>
          </w:tcPr>
          <w:p w:rsidR="00522F46" w:rsidRPr="005200D9" w:rsidRDefault="00522F46" w:rsidP="00CD3BDD">
            <w:pPr>
              <w:spacing w:after="160" w:line="259" w:lineRule="auto"/>
              <w:jc w:val="center"/>
              <w:rPr>
                <w:sz w:val="24"/>
                <w:szCs w:val="24"/>
                <w:lang w:val="uk-UA"/>
              </w:rPr>
            </w:pPr>
            <w:r w:rsidRPr="005200D9">
              <w:rPr>
                <w:sz w:val="24"/>
                <w:szCs w:val="24"/>
                <w:lang w:val="uk-UA"/>
              </w:rPr>
              <w:t>постійно</w:t>
            </w:r>
          </w:p>
        </w:tc>
        <w:tc>
          <w:tcPr>
            <w:tcW w:w="1536" w:type="dxa"/>
          </w:tcPr>
          <w:p w:rsidR="00522F46" w:rsidRPr="005200D9" w:rsidRDefault="00522F46" w:rsidP="00CD3BDD">
            <w:pPr>
              <w:rPr>
                <w:sz w:val="24"/>
                <w:szCs w:val="24"/>
                <w:lang w:val="uk-UA"/>
              </w:rPr>
            </w:pPr>
            <w:r w:rsidRPr="005200D9">
              <w:rPr>
                <w:sz w:val="24"/>
                <w:szCs w:val="24"/>
                <w:lang w:val="uk-UA"/>
              </w:rPr>
              <w:t>Дубенський районний відділ, засоби масової інформації</w:t>
            </w:r>
          </w:p>
        </w:tc>
        <w:tc>
          <w:tcPr>
            <w:tcW w:w="1486" w:type="dxa"/>
          </w:tcPr>
          <w:p w:rsidR="00522F46" w:rsidRPr="005200D9" w:rsidRDefault="00522F46" w:rsidP="00CD3BDD">
            <w:pPr>
              <w:spacing w:after="160" w:line="259" w:lineRule="auto"/>
              <w:rPr>
                <w:sz w:val="24"/>
                <w:szCs w:val="24"/>
                <w:lang w:val="uk-UA"/>
              </w:rPr>
            </w:pPr>
            <w:r w:rsidRPr="005200D9">
              <w:rPr>
                <w:sz w:val="24"/>
                <w:szCs w:val="24"/>
                <w:lang w:val="uk-UA"/>
              </w:rPr>
              <w:t>Не потребує додаткового фінансування</w:t>
            </w:r>
          </w:p>
          <w:p w:rsidR="00522F46" w:rsidRPr="005200D9" w:rsidRDefault="00522F46" w:rsidP="00CD3BDD">
            <w:pPr>
              <w:spacing w:after="160" w:line="259" w:lineRule="auto"/>
              <w:rPr>
                <w:sz w:val="24"/>
                <w:szCs w:val="24"/>
              </w:rPr>
            </w:pPr>
          </w:p>
        </w:tc>
        <w:tc>
          <w:tcPr>
            <w:tcW w:w="801"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783"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769"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2841" w:type="dxa"/>
            <w:vMerge w:val="restart"/>
          </w:tcPr>
          <w:p w:rsidR="00522F46" w:rsidRPr="005200D9" w:rsidRDefault="00522F46" w:rsidP="00CD3BDD">
            <w:pPr>
              <w:spacing w:after="160" w:line="259" w:lineRule="auto"/>
              <w:rPr>
                <w:sz w:val="24"/>
                <w:szCs w:val="24"/>
                <w:lang w:val="uk-UA"/>
              </w:rPr>
            </w:pPr>
            <w:r w:rsidRPr="005200D9">
              <w:rPr>
                <w:sz w:val="24"/>
                <w:szCs w:val="24"/>
                <w:lang w:val="uk-UA"/>
              </w:rPr>
              <w:t>Підвищення рівня поінформованості населення, правильного розуміння та сприйняття функцій пробації, зменшення рівня стереотипного відношення до суб’єктів пробації, а так само до  осіб, які звільнились з місць позбавлення волі.  Збільшення рівня довіри населення до системи пробації, яка спроможна забезпечити безпеку суспільства.</w:t>
            </w:r>
          </w:p>
          <w:p w:rsidR="00522F46" w:rsidRPr="005200D9" w:rsidRDefault="00522F46" w:rsidP="00CD3BDD">
            <w:pPr>
              <w:spacing w:after="160" w:line="259" w:lineRule="auto"/>
              <w:rPr>
                <w:sz w:val="24"/>
                <w:szCs w:val="24"/>
                <w:lang w:val="uk-UA"/>
              </w:rPr>
            </w:pPr>
          </w:p>
        </w:tc>
      </w:tr>
      <w:tr w:rsidR="00522F46" w:rsidRPr="005200D9" w:rsidTr="00CD3BDD">
        <w:trPr>
          <w:cantSplit/>
          <w:jc w:val="center"/>
        </w:trPr>
        <w:tc>
          <w:tcPr>
            <w:tcW w:w="458" w:type="dxa"/>
            <w:vMerge/>
            <w:vAlign w:val="center"/>
          </w:tcPr>
          <w:p w:rsidR="00522F46" w:rsidRPr="005200D9" w:rsidRDefault="00522F46" w:rsidP="00CD3BDD">
            <w:pPr>
              <w:spacing w:after="160" w:line="259" w:lineRule="auto"/>
              <w:jc w:val="center"/>
              <w:rPr>
                <w:sz w:val="24"/>
                <w:szCs w:val="24"/>
                <w:lang w:val="uk-UA"/>
              </w:rPr>
            </w:pPr>
          </w:p>
        </w:tc>
        <w:tc>
          <w:tcPr>
            <w:tcW w:w="1832" w:type="dxa"/>
            <w:vMerge/>
          </w:tcPr>
          <w:p w:rsidR="00522F46" w:rsidRPr="005200D9" w:rsidRDefault="00522F46" w:rsidP="00CD3BDD">
            <w:pPr>
              <w:spacing w:after="160" w:line="259" w:lineRule="auto"/>
              <w:rPr>
                <w:sz w:val="24"/>
                <w:szCs w:val="24"/>
                <w:lang w:val="uk-UA"/>
              </w:rPr>
            </w:pPr>
          </w:p>
        </w:tc>
        <w:tc>
          <w:tcPr>
            <w:tcW w:w="3413" w:type="dxa"/>
          </w:tcPr>
          <w:p w:rsidR="00522F46" w:rsidRPr="005200D9" w:rsidRDefault="00522F46" w:rsidP="00CD3BDD">
            <w:pPr>
              <w:spacing w:after="160" w:line="259" w:lineRule="auto"/>
              <w:rPr>
                <w:sz w:val="24"/>
                <w:szCs w:val="24"/>
                <w:lang w:val="uk-UA"/>
              </w:rPr>
            </w:pPr>
            <w:r w:rsidRPr="005200D9">
              <w:rPr>
                <w:sz w:val="24"/>
                <w:szCs w:val="24"/>
                <w:lang w:val="uk-UA"/>
              </w:rPr>
              <w:t>Здійснення заходів щодо забезпечення підвищення рівня правової освіти населення, громадської правосвідомості, формування негативного ставлення до протиправних діянь</w:t>
            </w:r>
          </w:p>
        </w:tc>
        <w:tc>
          <w:tcPr>
            <w:tcW w:w="1134" w:type="dxa"/>
          </w:tcPr>
          <w:p w:rsidR="00522F46" w:rsidRPr="005200D9" w:rsidRDefault="00522F46" w:rsidP="00CD3BDD">
            <w:pPr>
              <w:spacing w:after="160" w:line="259" w:lineRule="auto"/>
              <w:jc w:val="center"/>
              <w:rPr>
                <w:sz w:val="24"/>
                <w:szCs w:val="24"/>
                <w:lang w:val="uk-UA"/>
              </w:rPr>
            </w:pPr>
            <w:r w:rsidRPr="005200D9">
              <w:rPr>
                <w:sz w:val="24"/>
                <w:szCs w:val="24"/>
                <w:lang w:val="uk-UA"/>
              </w:rPr>
              <w:t>постійно</w:t>
            </w:r>
          </w:p>
        </w:tc>
        <w:tc>
          <w:tcPr>
            <w:tcW w:w="1536" w:type="dxa"/>
          </w:tcPr>
          <w:p w:rsidR="00522F46" w:rsidRPr="005200D9" w:rsidRDefault="00522F46" w:rsidP="00CD3BDD">
            <w:pPr>
              <w:spacing w:after="160" w:line="259" w:lineRule="auto"/>
              <w:rPr>
                <w:sz w:val="24"/>
                <w:szCs w:val="24"/>
                <w:lang w:val="uk-UA"/>
              </w:rPr>
            </w:pPr>
            <w:r w:rsidRPr="005200D9">
              <w:rPr>
                <w:sz w:val="24"/>
                <w:szCs w:val="24"/>
                <w:lang w:val="uk-UA"/>
              </w:rPr>
              <w:t>Дубенський районний відділ</w:t>
            </w:r>
          </w:p>
        </w:tc>
        <w:tc>
          <w:tcPr>
            <w:tcW w:w="1486" w:type="dxa"/>
          </w:tcPr>
          <w:p w:rsidR="00522F46" w:rsidRPr="005200D9" w:rsidRDefault="00522F46" w:rsidP="00CD3BDD">
            <w:pPr>
              <w:spacing w:after="160" w:line="259" w:lineRule="auto"/>
              <w:rPr>
                <w:sz w:val="24"/>
                <w:szCs w:val="24"/>
                <w:lang w:val="uk-UA"/>
              </w:rPr>
            </w:pPr>
            <w:r w:rsidRPr="005200D9">
              <w:rPr>
                <w:sz w:val="24"/>
                <w:szCs w:val="24"/>
                <w:lang w:val="uk-UA"/>
              </w:rPr>
              <w:t>Не потребує додаткового фінансування</w:t>
            </w:r>
          </w:p>
        </w:tc>
        <w:tc>
          <w:tcPr>
            <w:tcW w:w="801"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783"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769"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2841" w:type="dxa"/>
            <w:vMerge/>
          </w:tcPr>
          <w:p w:rsidR="00522F46" w:rsidRPr="005200D9" w:rsidRDefault="00522F46" w:rsidP="00CD3BDD">
            <w:pPr>
              <w:spacing w:after="160" w:line="259" w:lineRule="auto"/>
              <w:rPr>
                <w:sz w:val="24"/>
                <w:szCs w:val="24"/>
                <w:lang w:val="uk-UA"/>
              </w:rPr>
            </w:pPr>
          </w:p>
        </w:tc>
      </w:tr>
      <w:tr w:rsidR="00522F46" w:rsidRPr="00522F46" w:rsidTr="00CD3BDD">
        <w:trPr>
          <w:cantSplit/>
          <w:jc w:val="center"/>
        </w:trPr>
        <w:tc>
          <w:tcPr>
            <w:tcW w:w="458" w:type="dxa"/>
            <w:vAlign w:val="center"/>
          </w:tcPr>
          <w:p w:rsidR="00522F46" w:rsidRPr="005200D9" w:rsidRDefault="00522F46" w:rsidP="00CD3BDD">
            <w:pPr>
              <w:spacing w:after="160" w:line="259" w:lineRule="auto"/>
              <w:jc w:val="center"/>
              <w:rPr>
                <w:sz w:val="24"/>
                <w:szCs w:val="24"/>
                <w:lang w:val="uk-UA"/>
              </w:rPr>
            </w:pPr>
            <w:r w:rsidRPr="005200D9">
              <w:rPr>
                <w:sz w:val="24"/>
                <w:szCs w:val="24"/>
                <w:lang w:val="uk-UA"/>
              </w:rPr>
              <w:t>2</w:t>
            </w:r>
          </w:p>
        </w:tc>
        <w:tc>
          <w:tcPr>
            <w:tcW w:w="1832" w:type="dxa"/>
          </w:tcPr>
          <w:p w:rsidR="00522F46" w:rsidRPr="005200D9" w:rsidRDefault="00522F46" w:rsidP="00CD3BDD">
            <w:pPr>
              <w:spacing w:after="160" w:line="259" w:lineRule="auto"/>
              <w:rPr>
                <w:sz w:val="24"/>
                <w:szCs w:val="24"/>
                <w:lang w:val="uk-UA"/>
              </w:rPr>
            </w:pPr>
            <w:r w:rsidRPr="005200D9">
              <w:rPr>
                <w:b/>
                <w:sz w:val="24"/>
                <w:szCs w:val="24"/>
                <w:lang w:val="uk-UA"/>
              </w:rPr>
              <w:t>Мінімізація злочинного впливу на неповнолітніх та  молодіжне середовище</w:t>
            </w:r>
          </w:p>
        </w:tc>
        <w:tc>
          <w:tcPr>
            <w:tcW w:w="3413" w:type="dxa"/>
          </w:tcPr>
          <w:p w:rsidR="00522F46" w:rsidRPr="005200D9" w:rsidRDefault="00522F46" w:rsidP="00CD3BDD">
            <w:pPr>
              <w:spacing w:after="160" w:line="259" w:lineRule="auto"/>
              <w:rPr>
                <w:sz w:val="24"/>
                <w:szCs w:val="24"/>
                <w:lang w:val="uk-UA"/>
              </w:rPr>
            </w:pPr>
            <w:r w:rsidRPr="005200D9">
              <w:rPr>
                <w:sz w:val="24"/>
                <w:szCs w:val="24"/>
                <w:lang w:val="uk-UA"/>
              </w:rPr>
              <w:t>Проведення профілактичних і просвітницьких заходів із засудженими до покарань, не пов’язаних з позбавленням волі, у т.ч. неповнолітніх, які перебувають на обліку пробації,  та їх батьків з питань протидії зловживанню ПАР, пропаганди здорового способу життя та формування законослухняної поведінки.</w:t>
            </w:r>
          </w:p>
        </w:tc>
        <w:tc>
          <w:tcPr>
            <w:tcW w:w="1134" w:type="dxa"/>
          </w:tcPr>
          <w:p w:rsidR="00522F46" w:rsidRPr="005200D9" w:rsidRDefault="00522F46" w:rsidP="00CD3BDD">
            <w:pPr>
              <w:spacing w:after="160" w:line="259" w:lineRule="auto"/>
              <w:jc w:val="center"/>
              <w:rPr>
                <w:color w:val="000000" w:themeColor="text1"/>
                <w:sz w:val="24"/>
                <w:szCs w:val="24"/>
                <w:lang w:val="uk-UA"/>
              </w:rPr>
            </w:pPr>
            <w:r w:rsidRPr="005200D9">
              <w:rPr>
                <w:color w:val="000000" w:themeColor="text1"/>
                <w:sz w:val="24"/>
                <w:szCs w:val="24"/>
                <w:lang w:val="uk-UA"/>
              </w:rPr>
              <w:t>постійно</w:t>
            </w:r>
          </w:p>
        </w:tc>
        <w:tc>
          <w:tcPr>
            <w:tcW w:w="1536" w:type="dxa"/>
          </w:tcPr>
          <w:p w:rsidR="00522F46" w:rsidRPr="005200D9" w:rsidRDefault="00522F46" w:rsidP="00CD3BDD">
            <w:pPr>
              <w:spacing w:after="160" w:line="259" w:lineRule="auto"/>
              <w:rPr>
                <w:color w:val="000000" w:themeColor="text1"/>
                <w:sz w:val="24"/>
                <w:szCs w:val="24"/>
                <w:lang w:val="uk-UA"/>
              </w:rPr>
            </w:pPr>
            <w:r w:rsidRPr="005200D9">
              <w:rPr>
                <w:sz w:val="24"/>
                <w:szCs w:val="24"/>
                <w:lang w:val="uk-UA"/>
              </w:rPr>
              <w:t>Дубенський районний відділ</w:t>
            </w:r>
            <w:r w:rsidRPr="005200D9">
              <w:rPr>
                <w:color w:val="000000" w:themeColor="text1"/>
                <w:sz w:val="24"/>
                <w:szCs w:val="24"/>
                <w:lang w:val="uk-UA"/>
              </w:rPr>
              <w:t>, Дубенський РВП ГУНП, Дубенський МЦ СС, громадські та релігійні організації, благодійні фонди.</w:t>
            </w:r>
          </w:p>
        </w:tc>
        <w:tc>
          <w:tcPr>
            <w:tcW w:w="1486" w:type="dxa"/>
          </w:tcPr>
          <w:p w:rsidR="00522F46" w:rsidRPr="005200D9" w:rsidRDefault="00522F46" w:rsidP="00CD3BDD">
            <w:pPr>
              <w:spacing w:after="160" w:line="259" w:lineRule="auto"/>
              <w:rPr>
                <w:sz w:val="24"/>
                <w:szCs w:val="24"/>
                <w:lang w:val="uk-UA"/>
              </w:rPr>
            </w:pPr>
            <w:r w:rsidRPr="005200D9">
              <w:rPr>
                <w:sz w:val="24"/>
                <w:szCs w:val="24"/>
                <w:lang w:val="uk-UA"/>
              </w:rPr>
              <w:t>Не потребує додаткового фінансування</w:t>
            </w:r>
          </w:p>
        </w:tc>
        <w:tc>
          <w:tcPr>
            <w:tcW w:w="801"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783"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769"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2841" w:type="dxa"/>
          </w:tcPr>
          <w:p w:rsidR="00522F46" w:rsidRPr="005200D9" w:rsidRDefault="00522F46" w:rsidP="00CD3BDD">
            <w:pPr>
              <w:spacing w:after="160" w:line="259" w:lineRule="auto"/>
              <w:rPr>
                <w:sz w:val="24"/>
                <w:szCs w:val="24"/>
                <w:lang w:val="uk-UA"/>
              </w:rPr>
            </w:pPr>
          </w:p>
          <w:p w:rsidR="00522F46" w:rsidRPr="005200D9" w:rsidRDefault="00522F46" w:rsidP="00CD3BDD">
            <w:pPr>
              <w:spacing w:after="160" w:line="259" w:lineRule="auto"/>
              <w:rPr>
                <w:sz w:val="24"/>
                <w:szCs w:val="24"/>
                <w:lang w:val="uk-UA"/>
              </w:rPr>
            </w:pPr>
          </w:p>
          <w:p w:rsidR="00522F46" w:rsidRPr="005200D9" w:rsidRDefault="00522F46" w:rsidP="00CD3BDD">
            <w:pPr>
              <w:spacing w:after="160" w:line="259" w:lineRule="auto"/>
              <w:rPr>
                <w:sz w:val="24"/>
                <w:szCs w:val="24"/>
                <w:lang w:val="uk-UA"/>
              </w:rPr>
            </w:pPr>
          </w:p>
          <w:p w:rsidR="00522F46" w:rsidRPr="005200D9" w:rsidRDefault="00522F46" w:rsidP="00CD3BDD">
            <w:pPr>
              <w:spacing w:after="160" w:line="259" w:lineRule="auto"/>
              <w:rPr>
                <w:sz w:val="24"/>
                <w:szCs w:val="24"/>
                <w:lang w:val="uk-UA"/>
              </w:rPr>
            </w:pPr>
            <w:r w:rsidRPr="005200D9">
              <w:rPr>
                <w:sz w:val="24"/>
                <w:szCs w:val="24"/>
                <w:lang w:val="uk-UA"/>
              </w:rPr>
              <w:t>Мінімізація злочинного впливу на молодь та підлітків, усунення причин і умов, що сприяють втягненню їх у протиправну діяльність</w:t>
            </w:r>
          </w:p>
        </w:tc>
      </w:tr>
      <w:tr w:rsidR="00522F46" w:rsidRPr="005200D9" w:rsidTr="00CD3BDD">
        <w:trPr>
          <w:cantSplit/>
          <w:jc w:val="center"/>
        </w:trPr>
        <w:tc>
          <w:tcPr>
            <w:tcW w:w="458" w:type="dxa"/>
            <w:vMerge w:val="restart"/>
            <w:vAlign w:val="center"/>
          </w:tcPr>
          <w:p w:rsidR="00522F46" w:rsidRPr="005200D9" w:rsidRDefault="00522F46" w:rsidP="00CD3BDD">
            <w:pPr>
              <w:spacing w:after="160" w:line="259" w:lineRule="auto"/>
              <w:jc w:val="center"/>
              <w:rPr>
                <w:sz w:val="24"/>
                <w:szCs w:val="24"/>
                <w:lang w:val="uk-UA"/>
              </w:rPr>
            </w:pPr>
            <w:r w:rsidRPr="005200D9">
              <w:rPr>
                <w:sz w:val="24"/>
                <w:szCs w:val="24"/>
                <w:lang w:val="uk-UA"/>
              </w:rPr>
              <w:lastRenderedPageBreak/>
              <w:t>3</w:t>
            </w:r>
          </w:p>
        </w:tc>
        <w:tc>
          <w:tcPr>
            <w:tcW w:w="1832" w:type="dxa"/>
            <w:vMerge w:val="restart"/>
          </w:tcPr>
          <w:p w:rsidR="00522F46" w:rsidRPr="005200D9" w:rsidRDefault="00522F46" w:rsidP="00CD3BDD">
            <w:pPr>
              <w:spacing w:after="160" w:line="259" w:lineRule="auto"/>
              <w:rPr>
                <w:b/>
                <w:sz w:val="24"/>
                <w:szCs w:val="24"/>
                <w:lang w:val="uk-UA"/>
              </w:rPr>
            </w:pPr>
            <w:r w:rsidRPr="005200D9">
              <w:rPr>
                <w:b/>
                <w:sz w:val="24"/>
                <w:szCs w:val="24"/>
                <w:lang w:val="uk-UA"/>
              </w:rPr>
              <w:t>Протидія рецидивній злочинності</w:t>
            </w:r>
          </w:p>
        </w:tc>
        <w:tc>
          <w:tcPr>
            <w:tcW w:w="3413" w:type="dxa"/>
          </w:tcPr>
          <w:p w:rsidR="00522F46" w:rsidRPr="005200D9" w:rsidRDefault="00522F46" w:rsidP="00CD3BDD">
            <w:pPr>
              <w:spacing w:after="160" w:line="259" w:lineRule="auto"/>
              <w:rPr>
                <w:sz w:val="24"/>
                <w:szCs w:val="24"/>
                <w:lang w:val="uk-UA"/>
              </w:rPr>
            </w:pPr>
            <w:r w:rsidRPr="005200D9">
              <w:rPr>
                <w:sz w:val="24"/>
                <w:szCs w:val="24"/>
                <w:lang w:val="uk-UA"/>
              </w:rPr>
              <w:t>Організація і проведення заходів, спрямованих на попередження вчинення нових кримінальних правопорушень  особами, засудженими за вчинення злочинів.</w:t>
            </w:r>
          </w:p>
        </w:tc>
        <w:tc>
          <w:tcPr>
            <w:tcW w:w="1134" w:type="dxa"/>
          </w:tcPr>
          <w:p w:rsidR="00522F46" w:rsidRPr="005200D9" w:rsidRDefault="00522F46" w:rsidP="00CD3BDD">
            <w:pPr>
              <w:spacing w:after="160" w:line="259" w:lineRule="auto"/>
              <w:jc w:val="center"/>
              <w:rPr>
                <w:sz w:val="24"/>
                <w:szCs w:val="24"/>
                <w:lang w:val="uk-UA"/>
              </w:rPr>
            </w:pPr>
            <w:r w:rsidRPr="005200D9">
              <w:rPr>
                <w:sz w:val="24"/>
                <w:szCs w:val="24"/>
                <w:lang w:val="uk-UA"/>
              </w:rPr>
              <w:t>постійно</w:t>
            </w:r>
          </w:p>
        </w:tc>
        <w:tc>
          <w:tcPr>
            <w:tcW w:w="1536" w:type="dxa"/>
          </w:tcPr>
          <w:p w:rsidR="00522F46" w:rsidRPr="005200D9" w:rsidRDefault="00522F46" w:rsidP="00CD3BDD">
            <w:pPr>
              <w:spacing w:after="160" w:line="259" w:lineRule="auto"/>
              <w:rPr>
                <w:sz w:val="24"/>
                <w:szCs w:val="24"/>
                <w:lang w:val="uk-UA"/>
              </w:rPr>
            </w:pPr>
            <w:r w:rsidRPr="005200D9">
              <w:rPr>
                <w:sz w:val="24"/>
                <w:szCs w:val="24"/>
                <w:lang w:val="uk-UA"/>
              </w:rPr>
              <w:t>Дубенський районний відділ, Дубенський РВП ГУНП, громадські та релігійні організації, благодійні фонди.</w:t>
            </w:r>
          </w:p>
        </w:tc>
        <w:tc>
          <w:tcPr>
            <w:tcW w:w="1486" w:type="dxa"/>
          </w:tcPr>
          <w:p w:rsidR="00522F46" w:rsidRPr="005200D9" w:rsidRDefault="00522F46" w:rsidP="00CD3BDD">
            <w:pPr>
              <w:spacing w:after="160" w:line="259" w:lineRule="auto"/>
              <w:rPr>
                <w:sz w:val="24"/>
                <w:szCs w:val="24"/>
                <w:lang w:val="uk-UA"/>
              </w:rPr>
            </w:pPr>
            <w:r w:rsidRPr="005200D9">
              <w:rPr>
                <w:sz w:val="24"/>
                <w:szCs w:val="24"/>
                <w:lang w:val="uk-UA"/>
              </w:rPr>
              <w:t>Не потребує додаткового фінансування</w:t>
            </w:r>
          </w:p>
        </w:tc>
        <w:tc>
          <w:tcPr>
            <w:tcW w:w="801"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783"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769"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2841" w:type="dxa"/>
            <w:vMerge w:val="restart"/>
          </w:tcPr>
          <w:p w:rsidR="00522F46" w:rsidRPr="005200D9" w:rsidRDefault="00522F46" w:rsidP="00CD3BDD">
            <w:pPr>
              <w:spacing w:after="160" w:line="259" w:lineRule="auto"/>
              <w:rPr>
                <w:sz w:val="24"/>
                <w:szCs w:val="24"/>
                <w:lang w:val="uk-UA"/>
              </w:rPr>
            </w:pPr>
          </w:p>
          <w:p w:rsidR="00522F46" w:rsidRPr="005200D9" w:rsidRDefault="00522F46" w:rsidP="00CD3BDD">
            <w:pPr>
              <w:spacing w:after="160" w:line="259" w:lineRule="auto"/>
              <w:rPr>
                <w:sz w:val="24"/>
                <w:szCs w:val="24"/>
                <w:lang w:val="uk-UA"/>
              </w:rPr>
            </w:pPr>
          </w:p>
          <w:p w:rsidR="00522F46" w:rsidRPr="005200D9" w:rsidRDefault="00522F46" w:rsidP="00CD3BDD">
            <w:pPr>
              <w:spacing w:after="160" w:line="259" w:lineRule="auto"/>
              <w:rPr>
                <w:sz w:val="24"/>
                <w:szCs w:val="24"/>
                <w:lang w:val="uk-UA"/>
              </w:rPr>
            </w:pPr>
          </w:p>
          <w:p w:rsidR="00522F46" w:rsidRPr="005200D9" w:rsidRDefault="00522F46" w:rsidP="00CD3BDD">
            <w:pPr>
              <w:spacing w:after="160" w:line="259" w:lineRule="auto"/>
              <w:rPr>
                <w:sz w:val="24"/>
                <w:szCs w:val="24"/>
                <w:lang w:val="uk-UA"/>
              </w:rPr>
            </w:pPr>
          </w:p>
          <w:p w:rsidR="00522F46" w:rsidRPr="005200D9" w:rsidRDefault="00522F46" w:rsidP="00CD3BDD">
            <w:pPr>
              <w:spacing w:after="160" w:line="259" w:lineRule="auto"/>
              <w:rPr>
                <w:sz w:val="24"/>
                <w:szCs w:val="24"/>
                <w:lang w:val="uk-UA"/>
              </w:rPr>
            </w:pPr>
          </w:p>
          <w:p w:rsidR="00522F46" w:rsidRPr="005200D9" w:rsidRDefault="00522F46" w:rsidP="00CD3BDD">
            <w:pPr>
              <w:spacing w:after="160" w:line="259" w:lineRule="auto"/>
              <w:rPr>
                <w:sz w:val="24"/>
                <w:szCs w:val="24"/>
                <w:lang w:val="uk-UA"/>
              </w:rPr>
            </w:pPr>
          </w:p>
          <w:p w:rsidR="00522F46" w:rsidRPr="005200D9" w:rsidRDefault="00522F46" w:rsidP="00CD3BDD">
            <w:pPr>
              <w:spacing w:after="160" w:line="259" w:lineRule="auto"/>
              <w:rPr>
                <w:sz w:val="24"/>
                <w:szCs w:val="24"/>
                <w:lang w:val="uk-UA"/>
              </w:rPr>
            </w:pPr>
            <w:r w:rsidRPr="005200D9">
              <w:rPr>
                <w:sz w:val="24"/>
                <w:szCs w:val="24"/>
                <w:lang w:val="uk-UA"/>
              </w:rPr>
              <w:t>Покращення профілактичної роботи серед осіб, які перебувають на обліку в органах пробації.</w:t>
            </w:r>
          </w:p>
        </w:tc>
      </w:tr>
      <w:tr w:rsidR="00522F46" w:rsidRPr="005200D9" w:rsidTr="00CD3BDD">
        <w:trPr>
          <w:cantSplit/>
          <w:jc w:val="center"/>
        </w:trPr>
        <w:tc>
          <w:tcPr>
            <w:tcW w:w="458" w:type="dxa"/>
            <w:vMerge/>
            <w:vAlign w:val="center"/>
          </w:tcPr>
          <w:p w:rsidR="00522F46" w:rsidRPr="005200D9" w:rsidRDefault="00522F46" w:rsidP="00CD3BDD">
            <w:pPr>
              <w:spacing w:after="160" w:line="259" w:lineRule="auto"/>
              <w:jc w:val="center"/>
              <w:rPr>
                <w:sz w:val="24"/>
                <w:szCs w:val="24"/>
                <w:lang w:val="uk-UA"/>
              </w:rPr>
            </w:pPr>
          </w:p>
        </w:tc>
        <w:tc>
          <w:tcPr>
            <w:tcW w:w="1832" w:type="dxa"/>
            <w:vMerge/>
          </w:tcPr>
          <w:p w:rsidR="00522F46" w:rsidRPr="005200D9" w:rsidRDefault="00522F46" w:rsidP="00CD3BDD">
            <w:pPr>
              <w:spacing w:after="160" w:line="259" w:lineRule="auto"/>
              <w:rPr>
                <w:sz w:val="24"/>
                <w:szCs w:val="24"/>
                <w:lang w:val="uk-UA"/>
              </w:rPr>
            </w:pPr>
          </w:p>
        </w:tc>
        <w:tc>
          <w:tcPr>
            <w:tcW w:w="3413" w:type="dxa"/>
          </w:tcPr>
          <w:p w:rsidR="00522F46" w:rsidRPr="005200D9" w:rsidRDefault="00522F46" w:rsidP="00CD3BDD">
            <w:pPr>
              <w:spacing w:after="160" w:line="259" w:lineRule="auto"/>
              <w:rPr>
                <w:sz w:val="24"/>
                <w:szCs w:val="24"/>
                <w:lang w:val="uk-UA"/>
              </w:rPr>
            </w:pPr>
            <w:r w:rsidRPr="005200D9">
              <w:rPr>
                <w:sz w:val="24"/>
                <w:szCs w:val="24"/>
                <w:lang w:val="uk-UA"/>
              </w:rPr>
              <w:t>Проведення роз’яснювальної роботи, щодо недопущення скоєння нових злочинів та правопорушень серед осіб, які перебувають на обліку пробації, також, перевірка даної категорії осіб за місцем їх проживання.</w:t>
            </w:r>
          </w:p>
        </w:tc>
        <w:tc>
          <w:tcPr>
            <w:tcW w:w="1134" w:type="dxa"/>
          </w:tcPr>
          <w:p w:rsidR="00522F46" w:rsidRPr="005200D9" w:rsidRDefault="00522F46" w:rsidP="00CD3BDD">
            <w:pPr>
              <w:spacing w:after="160" w:line="259" w:lineRule="auto"/>
              <w:jc w:val="center"/>
              <w:rPr>
                <w:sz w:val="24"/>
                <w:szCs w:val="24"/>
                <w:lang w:val="uk-UA"/>
              </w:rPr>
            </w:pPr>
            <w:r w:rsidRPr="005200D9">
              <w:rPr>
                <w:sz w:val="24"/>
                <w:szCs w:val="24"/>
                <w:lang w:val="uk-UA"/>
              </w:rPr>
              <w:t>постійно</w:t>
            </w:r>
          </w:p>
        </w:tc>
        <w:tc>
          <w:tcPr>
            <w:tcW w:w="1536" w:type="dxa"/>
          </w:tcPr>
          <w:p w:rsidR="00522F46" w:rsidRPr="005200D9" w:rsidRDefault="00522F46" w:rsidP="00CD3BDD">
            <w:pPr>
              <w:spacing w:after="160" w:line="259" w:lineRule="auto"/>
              <w:rPr>
                <w:sz w:val="24"/>
                <w:szCs w:val="24"/>
                <w:lang w:val="uk-UA"/>
              </w:rPr>
            </w:pPr>
            <w:r w:rsidRPr="005200D9">
              <w:rPr>
                <w:sz w:val="24"/>
                <w:szCs w:val="24"/>
                <w:lang w:val="uk-UA"/>
              </w:rPr>
              <w:t>Дубенський районний відділ, Дубенський РВП ГУНП у Рівненській області.</w:t>
            </w:r>
          </w:p>
        </w:tc>
        <w:tc>
          <w:tcPr>
            <w:tcW w:w="1486" w:type="dxa"/>
          </w:tcPr>
          <w:p w:rsidR="00522F46" w:rsidRPr="005200D9" w:rsidRDefault="00522F46" w:rsidP="00CD3BDD">
            <w:pPr>
              <w:spacing w:after="160" w:line="259" w:lineRule="auto"/>
              <w:rPr>
                <w:sz w:val="24"/>
                <w:szCs w:val="24"/>
                <w:lang w:val="uk-UA"/>
              </w:rPr>
            </w:pPr>
            <w:r w:rsidRPr="005200D9">
              <w:rPr>
                <w:sz w:val="24"/>
                <w:szCs w:val="24"/>
                <w:lang w:val="uk-UA"/>
              </w:rPr>
              <w:t xml:space="preserve">Не потребує додаткового фінансування </w:t>
            </w:r>
          </w:p>
        </w:tc>
        <w:tc>
          <w:tcPr>
            <w:tcW w:w="801"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783"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769"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2841" w:type="dxa"/>
            <w:vMerge/>
          </w:tcPr>
          <w:p w:rsidR="00522F46" w:rsidRPr="005200D9" w:rsidRDefault="00522F46" w:rsidP="00CD3BDD">
            <w:pPr>
              <w:spacing w:after="160" w:line="259" w:lineRule="auto"/>
              <w:rPr>
                <w:sz w:val="24"/>
                <w:szCs w:val="24"/>
                <w:lang w:val="uk-UA"/>
              </w:rPr>
            </w:pPr>
          </w:p>
        </w:tc>
      </w:tr>
      <w:tr w:rsidR="00522F46" w:rsidRPr="005200D9" w:rsidTr="00CD3BDD">
        <w:trPr>
          <w:cantSplit/>
          <w:jc w:val="center"/>
        </w:trPr>
        <w:tc>
          <w:tcPr>
            <w:tcW w:w="458" w:type="dxa"/>
            <w:vMerge/>
            <w:tcBorders>
              <w:bottom w:val="nil"/>
            </w:tcBorders>
            <w:vAlign w:val="center"/>
          </w:tcPr>
          <w:p w:rsidR="00522F46" w:rsidRPr="005200D9" w:rsidRDefault="00522F46" w:rsidP="00CD3BDD">
            <w:pPr>
              <w:spacing w:after="160" w:line="259" w:lineRule="auto"/>
              <w:jc w:val="center"/>
              <w:rPr>
                <w:sz w:val="24"/>
                <w:szCs w:val="24"/>
                <w:lang w:val="uk-UA"/>
              </w:rPr>
            </w:pPr>
          </w:p>
        </w:tc>
        <w:tc>
          <w:tcPr>
            <w:tcW w:w="1832" w:type="dxa"/>
            <w:vMerge/>
            <w:tcBorders>
              <w:bottom w:val="nil"/>
            </w:tcBorders>
          </w:tcPr>
          <w:p w:rsidR="00522F46" w:rsidRPr="005200D9" w:rsidRDefault="00522F46" w:rsidP="00CD3BDD">
            <w:pPr>
              <w:spacing w:after="160" w:line="259" w:lineRule="auto"/>
              <w:rPr>
                <w:sz w:val="24"/>
                <w:szCs w:val="24"/>
                <w:lang w:val="uk-UA"/>
              </w:rPr>
            </w:pPr>
          </w:p>
        </w:tc>
        <w:tc>
          <w:tcPr>
            <w:tcW w:w="3413" w:type="dxa"/>
          </w:tcPr>
          <w:p w:rsidR="00522F46" w:rsidRPr="005200D9" w:rsidRDefault="00522F46" w:rsidP="00CD3BDD">
            <w:pPr>
              <w:spacing w:after="160" w:line="259" w:lineRule="auto"/>
              <w:rPr>
                <w:sz w:val="24"/>
                <w:szCs w:val="24"/>
                <w:lang w:val="uk-UA"/>
              </w:rPr>
            </w:pPr>
            <w:r w:rsidRPr="005200D9">
              <w:rPr>
                <w:sz w:val="24"/>
                <w:szCs w:val="24"/>
                <w:lang w:val="uk-UA"/>
              </w:rPr>
              <w:t xml:space="preserve">Забезпечення взаємодії установ виконання покарань із органами виконавчої влади щодо трудового та побутового влаштування осіб, звільнених з місць позбавлення волі </w:t>
            </w:r>
          </w:p>
        </w:tc>
        <w:tc>
          <w:tcPr>
            <w:tcW w:w="1134" w:type="dxa"/>
          </w:tcPr>
          <w:p w:rsidR="00522F46" w:rsidRPr="005200D9" w:rsidRDefault="00522F46" w:rsidP="00CD3BDD">
            <w:pPr>
              <w:spacing w:after="160" w:line="259" w:lineRule="auto"/>
              <w:jc w:val="center"/>
              <w:rPr>
                <w:color w:val="000000" w:themeColor="text1"/>
                <w:sz w:val="24"/>
                <w:szCs w:val="24"/>
                <w:lang w:val="uk-UA"/>
              </w:rPr>
            </w:pPr>
            <w:r w:rsidRPr="005200D9">
              <w:rPr>
                <w:color w:val="000000" w:themeColor="text1"/>
                <w:sz w:val="24"/>
                <w:szCs w:val="24"/>
                <w:lang w:val="uk-UA"/>
              </w:rPr>
              <w:t>постійно</w:t>
            </w:r>
          </w:p>
        </w:tc>
        <w:tc>
          <w:tcPr>
            <w:tcW w:w="1536" w:type="dxa"/>
          </w:tcPr>
          <w:p w:rsidR="00522F46" w:rsidRPr="005200D9" w:rsidRDefault="00522F46" w:rsidP="00CD3BDD">
            <w:pPr>
              <w:spacing w:after="160" w:line="259" w:lineRule="auto"/>
              <w:rPr>
                <w:color w:val="000000" w:themeColor="text1"/>
                <w:sz w:val="24"/>
                <w:szCs w:val="24"/>
                <w:lang w:val="uk-UA"/>
              </w:rPr>
            </w:pPr>
            <w:r w:rsidRPr="005200D9">
              <w:rPr>
                <w:sz w:val="24"/>
                <w:szCs w:val="24"/>
                <w:lang w:val="uk-UA"/>
              </w:rPr>
              <w:t>Дубенський районний відділ</w:t>
            </w:r>
            <w:r w:rsidRPr="005200D9">
              <w:rPr>
                <w:color w:val="000000" w:themeColor="text1"/>
                <w:sz w:val="24"/>
                <w:szCs w:val="24"/>
                <w:lang w:val="uk-UA"/>
              </w:rPr>
              <w:t>,  Дубенська філія Рівненського ОЦЗН,    Дубенський МЦСС</w:t>
            </w:r>
          </w:p>
        </w:tc>
        <w:tc>
          <w:tcPr>
            <w:tcW w:w="1486" w:type="dxa"/>
          </w:tcPr>
          <w:p w:rsidR="00522F46" w:rsidRPr="005200D9" w:rsidRDefault="00522F46" w:rsidP="00CD3BDD">
            <w:pPr>
              <w:spacing w:after="160" w:line="259" w:lineRule="auto"/>
              <w:rPr>
                <w:color w:val="000000" w:themeColor="text1"/>
                <w:sz w:val="24"/>
                <w:szCs w:val="24"/>
                <w:lang w:val="uk-UA"/>
              </w:rPr>
            </w:pPr>
            <w:r w:rsidRPr="005200D9">
              <w:rPr>
                <w:color w:val="000000" w:themeColor="text1"/>
                <w:sz w:val="24"/>
                <w:szCs w:val="24"/>
                <w:lang w:val="uk-UA"/>
              </w:rPr>
              <w:t xml:space="preserve">Не потребує додаткового фінансування </w:t>
            </w:r>
          </w:p>
        </w:tc>
        <w:tc>
          <w:tcPr>
            <w:tcW w:w="801" w:type="dxa"/>
          </w:tcPr>
          <w:p w:rsidR="00522F46" w:rsidRPr="005200D9" w:rsidRDefault="00522F46" w:rsidP="00CD3BDD">
            <w:pPr>
              <w:spacing w:after="160" w:line="259" w:lineRule="auto"/>
              <w:jc w:val="center"/>
              <w:rPr>
                <w:color w:val="000000" w:themeColor="text1"/>
                <w:sz w:val="24"/>
                <w:szCs w:val="24"/>
                <w:lang w:val="uk-UA"/>
              </w:rPr>
            </w:pPr>
          </w:p>
          <w:p w:rsidR="00522F46" w:rsidRPr="005200D9" w:rsidRDefault="00522F46" w:rsidP="00CD3BDD">
            <w:pPr>
              <w:spacing w:after="160" w:line="259" w:lineRule="auto"/>
              <w:jc w:val="center"/>
              <w:rPr>
                <w:color w:val="000000" w:themeColor="text1"/>
                <w:sz w:val="24"/>
                <w:szCs w:val="24"/>
                <w:lang w:val="uk-UA"/>
              </w:rPr>
            </w:pPr>
            <w:r w:rsidRPr="005200D9">
              <w:rPr>
                <w:color w:val="000000" w:themeColor="text1"/>
                <w:sz w:val="24"/>
                <w:szCs w:val="24"/>
                <w:lang w:val="uk-UA"/>
              </w:rPr>
              <w:t>-</w:t>
            </w:r>
          </w:p>
        </w:tc>
        <w:tc>
          <w:tcPr>
            <w:tcW w:w="783"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769" w:type="dxa"/>
          </w:tcPr>
          <w:p w:rsidR="00522F46" w:rsidRPr="005200D9" w:rsidRDefault="00522F46" w:rsidP="00CD3BDD">
            <w:pPr>
              <w:spacing w:after="160" w:line="259" w:lineRule="auto"/>
              <w:jc w:val="center"/>
              <w:rPr>
                <w:sz w:val="24"/>
                <w:szCs w:val="24"/>
                <w:lang w:val="uk-UA"/>
              </w:rPr>
            </w:pPr>
          </w:p>
          <w:p w:rsidR="00522F46" w:rsidRPr="005200D9" w:rsidRDefault="00522F46" w:rsidP="00CD3BDD">
            <w:pPr>
              <w:spacing w:after="160" w:line="259" w:lineRule="auto"/>
              <w:jc w:val="center"/>
              <w:rPr>
                <w:sz w:val="24"/>
                <w:szCs w:val="24"/>
                <w:lang w:val="uk-UA"/>
              </w:rPr>
            </w:pPr>
            <w:r w:rsidRPr="005200D9">
              <w:rPr>
                <w:sz w:val="24"/>
                <w:szCs w:val="24"/>
                <w:lang w:val="uk-UA"/>
              </w:rPr>
              <w:t>-</w:t>
            </w:r>
          </w:p>
        </w:tc>
        <w:tc>
          <w:tcPr>
            <w:tcW w:w="2841" w:type="dxa"/>
          </w:tcPr>
          <w:p w:rsidR="00522F46" w:rsidRPr="005200D9" w:rsidRDefault="00522F46" w:rsidP="00CD3BDD">
            <w:pPr>
              <w:spacing w:after="160" w:line="259" w:lineRule="auto"/>
              <w:rPr>
                <w:sz w:val="24"/>
                <w:szCs w:val="24"/>
                <w:lang w:val="uk-UA"/>
              </w:rPr>
            </w:pPr>
          </w:p>
          <w:p w:rsidR="00522F46" w:rsidRPr="005200D9" w:rsidRDefault="00522F46" w:rsidP="00CD3BDD">
            <w:pPr>
              <w:spacing w:after="160" w:line="259" w:lineRule="auto"/>
              <w:rPr>
                <w:sz w:val="24"/>
                <w:szCs w:val="24"/>
                <w:lang w:val="uk-UA"/>
              </w:rPr>
            </w:pPr>
          </w:p>
          <w:p w:rsidR="00522F46" w:rsidRPr="005200D9" w:rsidRDefault="00522F46" w:rsidP="00CD3BDD">
            <w:pPr>
              <w:spacing w:after="160" w:line="259" w:lineRule="auto"/>
              <w:rPr>
                <w:sz w:val="24"/>
                <w:szCs w:val="24"/>
                <w:lang w:val="uk-UA"/>
              </w:rPr>
            </w:pPr>
          </w:p>
          <w:p w:rsidR="00522F46" w:rsidRPr="005200D9" w:rsidRDefault="00522F46" w:rsidP="00CD3BDD">
            <w:pPr>
              <w:spacing w:after="160" w:line="259" w:lineRule="auto"/>
              <w:rPr>
                <w:sz w:val="24"/>
                <w:szCs w:val="24"/>
                <w:lang w:val="uk-UA"/>
              </w:rPr>
            </w:pPr>
            <w:r w:rsidRPr="005200D9">
              <w:rPr>
                <w:sz w:val="24"/>
                <w:szCs w:val="24"/>
                <w:lang w:val="uk-UA"/>
              </w:rPr>
              <w:t>Покращення профілактичної роботи серед осіб, які перебувають на обліку в органах пробації та поліції</w:t>
            </w:r>
          </w:p>
        </w:tc>
      </w:tr>
      <w:tr w:rsidR="00522F46" w:rsidRPr="00522F46" w:rsidTr="00CD3BDD">
        <w:trPr>
          <w:cantSplit/>
          <w:jc w:val="center"/>
        </w:trPr>
        <w:tc>
          <w:tcPr>
            <w:tcW w:w="458" w:type="dxa"/>
            <w:vMerge w:val="restart"/>
            <w:vAlign w:val="center"/>
          </w:tcPr>
          <w:p w:rsidR="00522F46" w:rsidRPr="005200D9" w:rsidRDefault="00522F46" w:rsidP="00CD3BDD">
            <w:pPr>
              <w:spacing w:after="160" w:line="259" w:lineRule="auto"/>
              <w:jc w:val="center"/>
              <w:rPr>
                <w:sz w:val="24"/>
                <w:szCs w:val="24"/>
                <w:lang w:val="uk-UA"/>
              </w:rPr>
            </w:pPr>
            <w:r w:rsidRPr="005200D9">
              <w:rPr>
                <w:sz w:val="24"/>
                <w:szCs w:val="24"/>
                <w:lang w:val="uk-UA"/>
              </w:rPr>
              <w:t>4</w:t>
            </w:r>
          </w:p>
        </w:tc>
        <w:tc>
          <w:tcPr>
            <w:tcW w:w="1832" w:type="dxa"/>
            <w:vMerge w:val="restart"/>
          </w:tcPr>
          <w:p w:rsidR="00522F46" w:rsidRPr="005200D9" w:rsidRDefault="00522F46" w:rsidP="00CD3BDD">
            <w:pPr>
              <w:spacing w:after="160" w:line="259" w:lineRule="auto"/>
              <w:rPr>
                <w:b/>
                <w:sz w:val="24"/>
                <w:szCs w:val="24"/>
                <w:lang w:val="uk-UA"/>
              </w:rPr>
            </w:pPr>
            <w:r w:rsidRPr="005200D9">
              <w:rPr>
                <w:b/>
                <w:sz w:val="24"/>
                <w:szCs w:val="24"/>
                <w:lang w:val="uk-UA"/>
              </w:rPr>
              <w:t>Матеріально-технічне забезпечення Дубенського районного відділу та забезпечення особистої безпеки персоналу пробації.</w:t>
            </w:r>
          </w:p>
        </w:tc>
        <w:tc>
          <w:tcPr>
            <w:tcW w:w="3413" w:type="dxa"/>
          </w:tcPr>
          <w:p w:rsidR="00522F46" w:rsidRPr="005200D9" w:rsidRDefault="00522F46" w:rsidP="00CD3BDD">
            <w:pPr>
              <w:spacing w:after="160" w:line="259" w:lineRule="auto"/>
              <w:rPr>
                <w:sz w:val="24"/>
                <w:szCs w:val="24"/>
                <w:lang w:val="uk-UA"/>
              </w:rPr>
            </w:pPr>
          </w:p>
        </w:tc>
        <w:tc>
          <w:tcPr>
            <w:tcW w:w="1134" w:type="dxa"/>
          </w:tcPr>
          <w:p w:rsidR="00522F46" w:rsidRPr="005200D9" w:rsidRDefault="00522F46" w:rsidP="00CD3BDD">
            <w:pPr>
              <w:spacing w:after="160" w:line="259" w:lineRule="auto"/>
              <w:jc w:val="center"/>
              <w:rPr>
                <w:color w:val="000000" w:themeColor="text1"/>
                <w:sz w:val="24"/>
                <w:szCs w:val="24"/>
                <w:lang w:val="uk-UA"/>
              </w:rPr>
            </w:pPr>
          </w:p>
        </w:tc>
        <w:tc>
          <w:tcPr>
            <w:tcW w:w="1536" w:type="dxa"/>
            <w:vMerge w:val="restart"/>
          </w:tcPr>
          <w:p w:rsidR="00522F46" w:rsidRPr="005200D9" w:rsidRDefault="00522F46" w:rsidP="00CD3BDD">
            <w:pPr>
              <w:spacing w:after="160" w:line="259" w:lineRule="auto"/>
              <w:rPr>
                <w:color w:val="000000" w:themeColor="text1"/>
                <w:sz w:val="24"/>
                <w:szCs w:val="24"/>
                <w:lang w:val="uk-UA"/>
              </w:rPr>
            </w:pPr>
            <w:r w:rsidRPr="005200D9">
              <w:rPr>
                <w:sz w:val="24"/>
                <w:szCs w:val="24"/>
                <w:lang w:val="uk-UA"/>
              </w:rPr>
              <w:t>Дубенський районний відділ</w:t>
            </w:r>
            <w:r w:rsidRPr="005200D9">
              <w:rPr>
                <w:color w:val="000000" w:themeColor="text1"/>
                <w:sz w:val="24"/>
                <w:szCs w:val="24"/>
                <w:lang w:val="uk-UA"/>
              </w:rPr>
              <w:t xml:space="preserve"> </w:t>
            </w:r>
          </w:p>
        </w:tc>
        <w:tc>
          <w:tcPr>
            <w:tcW w:w="1486" w:type="dxa"/>
            <w:vMerge w:val="restart"/>
          </w:tcPr>
          <w:p w:rsidR="00522F46" w:rsidRPr="005200D9" w:rsidRDefault="00522F46" w:rsidP="00CD3BDD">
            <w:pPr>
              <w:spacing w:after="160" w:line="259" w:lineRule="auto"/>
              <w:rPr>
                <w:color w:val="000000" w:themeColor="text1"/>
                <w:sz w:val="24"/>
                <w:szCs w:val="24"/>
                <w:lang w:val="uk-UA"/>
              </w:rPr>
            </w:pPr>
            <w:r w:rsidRPr="005200D9">
              <w:rPr>
                <w:color w:val="000000" w:themeColor="text1"/>
                <w:sz w:val="24"/>
                <w:szCs w:val="24"/>
                <w:lang w:val="uk-UA"/>
              </w:rPr>
              <w:t>Місцевий бюджет</w:t>
            </w:r>
          </w:p>
        </w:tc>
        <w:tc>
          <w:tcPr>
            <w:tcW w:w="801" w:type="dxa"/>
          </w:tcPr>
          <w:p w:rsidR="00522F46" w:rsidRPr="005200D9" w:rsidRDefault="00522F46" w:rsidP="00CD3BDD">
            <w:pPr>
              <w:spacing w:after="160" w:line="259" w:lineRule="auto"/>
              <w:jc w:val="center"/>
              <w:rPr>
                <w:color w:val="000000" w:themeColor="text1"/>
                <w:sz w:val="24"/>
                <w:szCs w:val="24"/>
                <w:lang w:val="uk-UA"/>
              </w:rPr>
            </w:pPr>
          </w:p>
        </w:tc>
        <w:tc>
          <w:tcPr>
            <w:tcW w:w="783" w:type="dxa"/>
          </w:tcPr>
          <w:p w:rsidR="00522F46" w:rsidRPr="005200D9" w:rsidRDefault="00522F46" w:rsidP="00CD3BDD">
            <w:pPr>
              <w:spacing w:after="160" w:line="259" w:lineRule="auto"/>
              <w:rPr>
                <w:sz w:val="24"/>
                <w:szCs w:val="24"/>
                <w:lang w:val="uk-UA"/>
              </w:rPr>
            </w:pPr>
          </w:p>
        </w:tc>
        <w:tc>
          <w:tcPr>
            <w:tcW w:w="769" w:type="dxa"/>
          </w:tcPr>
          <w:p w:rsidR="00522F46" w:rsidRPr="005200D9" w:rsidRDefault="00522F46" w:rsidP="00CD3BDD">
            <w:pPr>
              <w:spacing w:after="160" w:line="259" w:lineRule="auto"/>
              <w:jc w:val="center"/>
              <w:rPr>
                <w:sz w:val="24"/>
                <w:szCs w:val="24"/>
                <w:lang w:val="uk-UA"/>
              </w:rPr>
            </w:pPr>
          </w:p>
        </w:tc>
        <w:tc>
          <w:tcPr>
            <w:tcW w:w="2841" w:type="dxa"/>
            <w:vMerge w:val="restart"/>
          </w:tcPr>
          <w:p w:rsidR="00522F46" w:rsidRPr="005200D9" w:rsidRDefault="00522F46" w:rsidP="00CD3BDD">
            <w:pPr>
              <w:spacing w:after="160" w:line="259" w:lineRule="auto"/>
              <w:rPr>
                <w:sz w:val="24"/>
                <w:szCs w:val="24"/>
                <w:lang w:val="uk-UA"/>
              </w:rPr>
            </w:pPr>
            <w:r w:rsidRPr="005200D9">
              <w:rPr>
                <w:sz w:val="24"/>
                <w:szCs w:val="24"/>
                <w:lang w:val="uk-UA"/>
              </w:rPr>
              <w:t>Створення належних умов працівникам  пробації, що надасть змогу проводити ефективну роботу щодо реабілітації та ресоціалізації осіб, засуджених до покарань без позбавлення волі та сприятиме запобіганню скоєнню ними повторних правопорушень, забезпечення особистої безпеки персоналу відділу.</w:t>
            </w:r>
          </w:p>
        </w:tc>
      </w:tr>
      <w:tr w:rsidR="00522F46" w:rsidRPr="005200D9" w:rsidTr="00CD3BDD">
        <w:trPr>
          <w:cantSplit/>
          <w:trHeight w:val="614"/>
          <w:jc w:val="center"/>
        </w:trPr>
        <w:tc>
          <w:tcPr>
            <w:tcW w:w="458" w:type="dxa"/>
            <w:vMerge/>
            <w:vAlign w:val="center"/>
          </w:tcPr>
          <w:p w:rsidR="00522F46" w:rsidRPr="005200D9" w:rsidRDefault="00522F46" w:rsidP="00CD3BDD">
            <w:pPr>
              <w:spacing w:after="160" w:line="259" w:lineRule="auto"/>
              <w:jc w:val="center"/>
              <w:rPr>
                <w:sz w:val="24"/>
                <w:szCs w:val="24"/>
                <w:lang w:val="uk-UA"/>
              </w:rPr>
            </w:pPr>
          </w:p>
        </w:tc>
        <w:tc>
          <w:tcPr>
            <w:tcW w:w="1832" w:type="dxa"/>
            <w:vMerge/>
          </w:tcPr>
          <w:p w:rsidR="00522F46" w:rsidRPr="005200D9" w:rsidRDefault="00522F46" w:rsidP="00CD3BDD">
            <w:pPr>
              <w:spacing w:after="160" w:line="259" w:lineRule="auto"/>
              <w:rPr>
                <w:sz w:val="24"/>
                <w:szCs w:val="24"/>
                <w:lang w:val="uk-UA"/>
              </w:rPr>
            </w:pPr>
          </w:p>
        </w:tc>
        <w:tc>
          <w:tcPr>
            <w:tcW w:w="3413" w:type="dxa"/>
          </w:tcPr>
          <w:p w:rsidR="00522F46" w:rsidRPr="005200D9" w:rsidRDefault="00522F46" w:rsidP="00CD3BDD">
            <w:pPr>
              <w:spacing w:after="160" w:line="259" w:lineRule="auto"/>
              <w:rPr>
                <w:sz w:val="24"/>
                <w:szCs w:val="24"/>
                <w:lang w:val="uk-UA"/>
              </w:rPr>
            </w:pPr>
            <w:r w:rsidRPr="005200D9">
              <w:rPr>
                <w:sz w:val="24"/>
                <w:szCs w:val="24"/>
                <w:lang w:val="uk-UA"/>
              </w:rPr>
              <w:t>Придбання комп’ютерної техніки</w:t>
            </w:r>
          </w:p>
        </w:tc>
        <w:tc>
          <w:tcPr>
            <w:tcW w:w="1134" w:type="dxa"/>
          </w:tcPr>
          <w:p w:rsidR="00522F46" w:rsidRPr="005200D9" w:rsidRDefault="00522F46" w:rsidP="00CD3BDD">
            <w:pPr>
              <w:spacing w:after="160" w:line="259" w:lineRule="auto"/>
              <w:jc w:val="center"/>
              <w:rPr>
                <w:sz w:val="24"/>
                <w:szCs w:val="24"/>
                <w:lang w:val="uk-UA"/>
              </w:rPr>
            </w:pPr>
            <w:r w:rsidRPr="005200D9">
              <w:rPr>
                <w:sz w:val="24"/>
                <w:szCs w:val="24"/>
                <w:lang w:val="uk-UA"/>
              </w:rPr>
              <w:t>постійно</w:t>
            </w:r>
          </w:p>
        </w:tc>
        <w:tc>
          <w:tcPr>
            <w:tcW w:w="1536" w:type="dxa"/>
            <w:vMerge/>
          </w:tcPr>
          <w:p w:rsidR="00522F46" w:rsidRPr="005200D9" w:rsidRDefault="00522F46" w:rsidP="00CD3BDD">
            <w:pPr>
              <w:spacing w:after="160" w:line="259" w:lineRule="auto"/>
              <w:rPr>
                <w:sz w:val="24"/>
                <w:szCs w:val="24"/>
                <w:lang w:val="uk-UA"/>
              </w:rPr>
            </w:pPr>
          </w:p>
        </w:tc>
        <w:tc>
          <w:tcPr>
            <w:tcW w:w="1486" w:type="dxa"/>
            <w:vMerge/>
          </w:tcPr>
          <w:p w:rsidR="00522F46" w:rsidRPr="005200D9" w:rsidRDefault="00522F46" w:rsidP="00CD3BDD">
            <w:pPr>
              <w:spacing w:after="160" w:line="259" w:lineRule="auto"/>
              <w:rPr>
                <w:sz w:val="24"/>
                <w:szCs w:val="24"/>
                <w:lang w:val="uk-UA"/>
              </w:rPr>
            </w:pPr>
          </w:p>
        </w:tc>
        <w:tc>
          <w:tcPr>
            <w:tcW w:w="801" w:type="dxa"/>
          </w:tcPr>
          <w:p w:rsidR="00522F46" w:rsidRPr="005200D9" w:rsidRDefault="00522F46" w:rsidP="00CD3BDD">
            <w:pPr>
              <w:spacing w:after="160" w:line="259" w:lineRule="auto"/>
              <w:rPr>
                <w:sz w:val="24"/>
                <w:szCs w:val="24"/>
                <w:lang w:val="uk-UA"/>
              </w:rPr>
            </w:pPr>
          </w:p>
        </w:tc>
        <w:tc>
          <w:tcPr>
            <w:tcW w:w="783" w:type="dxa"/>
          </w:tcPr>
          <w:p w:rsidR="00522F46" w:rsidRPr="005200D9" w:rsidRDefault="00522F46" w:rsidP="00CD3BDD">
            <w:pPr>
              <w:spacing w:after="160" w:line="259" w:lineRule="auto"/>
              <w:jc w:val="center"/>
              <w:rPr>
                <w:sz w:val="24"/>
                <w:szCs w:val="24"/>
                <w:lang w:val="uk-UA"/>
              </w:rPr>
            </w:pPr>
          </w:p>
        </w:tc>
        <w:tc>
          <w:tcPr>
            <w:tcW w:w="769" w:type="dxa"/>
          </w:tcPr>
          <w:p w:rsidR="00522F46" w:rsidRPr="005200D9" w:rsidRDefault="00522F46" w:rsidP="00CD3BDD">
            <w:pPr>
              <w:spacing w:after="160" w:line="259" w:lineRule="auto"/>
              <w:jc w:val="center"/>
              <w:rPr>
                <w:sz w:val="24"/>
                <w:szCs w:val="24"/>
                <w:lang w:val="uk-UA"/>
              </w:rPr>
            </w:pPr>
          </w:p>
        </w:tc>
        <w:tc>
          <w:tcPr>
            <w:tcW w:w="2841" w:type="dxa"/>
            <w:vMerge/>
          </w:tcPr>
          <w:p w:rsidR="00522F46" w:rsidRPr="005200D9" w:rsidRDefault="00522F46" w:rsidP="00CD3BDD">
            <w:pPr>
              <w:spacing w:after="160" w:line="259" w:lineRule="auto"/>
              <w:rPr>
                <w:sz w:val="24"/>
                <w:szCs w:val="24"/>
                <w:lang w:val="uk-UA"/>
              </w:rPr>
            </w:pPr>
          </w:p>
        </w:tc>
      </w:tr>
      <w:tr w:rsidR="00522F46" w:rsidRPr="005200D9" w:rsidTr="00CD3BDD">
        <w:trPr>
          <w:cantSplit/>
          <w:trHeight w:val="480"/>
          <w:jc w:val="center"/>
        </w:trPr>
        <w:tc>
          <w:tcPr>
            <w:tcW w:w="458" w:type="dxa"/>
            <w:vMerge/>
            <w:vAlign w:val="center"/>
          </w:tcPr>
          <w:p w:rsidR="00522F46" w:rsidRPr="005200D9" w:rsidRDefault="00522F46" w:rsidP="00CD3BDD">
            <w:pPr>
              <w:spacing w:after="160" w:line="259" w:lineRule="auto"/>
              <w:jc w:val="center"/>
              <w:rPr>
                <w:sz w:val="24"/>
                <w:szCs w:val="24"/>
                <w:lang w:val="uk-UA"/>
              </w:rPr>
            </w:pPr>
          </w:p>
        </w:tc>
        <w:tc>
          <w:tcPr>
            <w:tcW w:w="1832" w:type="dxa"/>
            <w:vMerge/>
          </w:tcPr>
          <w:p w:rsidR="00522F46" w:rsidRPr="005200D9" w:rsidRDefault="00522F46" w:rsidP="00CD3BDD">
            <w:pPr>
              <w:spacing w:after="160" w:line="259" w:lineRule="auto"/>
              <w:rPr>
                <w:sz w:val="24"/>
                <w:szCs w:val="24"/>
                <w:lang w:val="uk-UA"/>
              </w:rPr>
            </w:pPr>
          </w:p>
        </w:tc>
        <w:tc>
          <w:tcPr>
            <w:tcW w:w="3413" w:type="dxa"/>
          </w:tcPr>
          <w:p w:rsidR="00522F46" w:rsidRPr="005200D9" w:rsidRDefault="00522F46" w:rsidP="00CD3BDD">
            <w:pPr>
              <w:spacing w:after="160" w:line="259" w:lineRule="auto"/>
              <w:rPr>
                <w:sz w:val="24"/>
                <w:szCs w:val="24"/>
                <w:lang w:val="uk-UA"/>
              </w:rPr>
            </w:pPr>
            <w:r w:rsidRPr="005200D9">
              <w:rPr>
                <w:sz w:val="24"/>
                <w:szCs w:val="24"/>
                <w:lang w:val="uk-UA"/>
              </w:rPr>
              <w:t>Придбання канцелярських товарів (папір офісний)</w:t>
            </w:r>
          </w:p>
        </w:tc>
        <w:tc>
          <w:tcPr>
            <w:tcW w:w="1134" w:type="dxa"/>
          </w:tcPr>
          <w:p w:rsidR="00522F46" w:rsidRPr="005200D9" w:rsidRDefault="00522F46" w:rsidP="00CD3BDD">
            <w:pPr>
              <w:spacing w:after="160" w:line="259" w:lineRule="auto"/>
              <w:jc w:val="center"/>
              <w:rPr>
                <w:sz w:val="24"/>
                <w:szCs w:val="24"/>
                <w:lang w:val="uk-UA"/>
              </w:rPr>
            </w:pPr>
            <w:r w:rsidRPr="005200D9">
              <w:rPr>
                <w:sz w:val="24"/>
                <w:szCs w:val="24"/>
                <w:lang w:val="uk-UA"/>
              </w:rPr>
              <w:t>постійно</w:t>
            </w:r>
          </w:p>
        </w:tc>
        <w:tc>
          <w:tcPr>
            <w:tcW w:w="1536" w:type="dxa"/>
            <w:vMerge/>
          </w:tcPr>
          <w:p w:rsidR="00522F46" w:rsidRPr="005200D9" w:rsidRDefault="00522F46" w:rsidP="00CD3BDD">
            <w:pPr>
              <w:spacing w:after="160" w:line="259" w:lineRule="auto"/>
              <w:rPr>
                <w:sz w:val="24"/>
                <w:szCs w:val="24"/>
                <w:lang w:val="uk-UA"/>
              </w:rPr>
            </w:pPr>
          </w:p>
        </w:tc>
        <w:tc>
          <w:tcPr>
            <w:tcW w:w="1486" w:type="dxa"/>
            <w:vMerge/>
          </w:tcPr>
          <w:p w:rsidR="00522F46" w:rsidRPr="005200D9" w:rsidRDefault="00522F46" w:rsidP="00CD3BDD">
            <w:pPr>
              <w:spacing w:after="160" w:line="259" w:lineRule="auto"/>
              <w:rPr>
                <w:sz w:val="24"/>
                <w:szCs w:val="24"/>
                <w:lang w:val="uk-UA"/>
              </w:rPr>
            </w:pPr>
          </w:p>
        </w:tc>
        <w:tc>
          <w:tcPr>
            <w:tcW w:w="801" w:type="dxa"/>
          </w:tcPr>
          <w:p w:rsidR="00522F46" w:rsidRPr="005200D9" w:rsidRDefault="00522F46" w:rsidP="00CD3BDD">
            <w:pPr>
              <w:spacing w:after="160" w:line="259" w:lineRule="auto"/>
              <w:jc w:val="center"/>
              <w:rPr>
                <w:sz w:val="24"/>
                <w:szCs w:val="24"/>
                <w:lang w:val="uk-UA"/>
              </w:rPr>
            </w:pPr>
          </w:p>
        </w:tc>
        <w:tc>
          <w:tcPr>
            <w:tcW w:w="783" w:type="dxa"/>
          </w:tcPr>
          <w:p w:rsidR="00522F46" w:rsidRPr="005200D9" w:rsidRDefault="00522F46" w:rsidP="00CD3BDD">
            <w:pPr>
              <w:spacing w:after="160" w:line="259" w:lineRule="auto"/>
              <w:jc w:val="center"/>
              <w:rPr>
                <w:sz w:val="24"/>
                <w:szCs w:val="24"/>
                <w:lang w:val="uk-UA"/>
              </w:rPr>
            </w:pPr>
          </w:p>
        </w:tc>
        <w:tc>
          <w:tcPr>
            <w:tcW w:w="769" w:type="dxa"/>
          </w:tcPr>
          <w:p w:rsidR="00522F46" w:rsidRPr="005200D9" w:rsidRDefault="00522F46" w:rsidP="00CD3BDD">
            <w:pPr>
              <w:spacing w:after="160" w:line="259" w:lineRule="auto"/>
              <w:rPr>
                <w:sz w:val="24"/>
                <w:szCs w:val="24"/>
                <w:lang w:val="uk-UA"/>
              </w:rPr>
            </w:pPr>
          </w:p>
        </w:tc>
        <w:tc>
          <w:tcPr>
            <w:tcW w:w="2841" w:type="dxa"/>
            <w:vMerge/>
          </w:tcPr>
          <w:p w:rsidR="00522F46" w:rsidRPr="005200D9" w:rsidRDefault="00522F46" w:rsidP="00CD3BDD">
            <w:pPr>
              <w:spacing w:after="160" w:line="259" w:lineRule="auto"/>
              <w:rPr>
                <w:sz w:val="24"/>
                <w:szCs w:val="24"/>
                <w:lang w:val="uk-UA"/>
              </w:rPr>
            </w:pPr>
          </w:p>
        </w:tc>
      </w:tr>
      <w:tr w:rsidR="00522F46" w:rsidRPr="005200D9" w:rsidTr="00CD3BDD">
        <w:trPr>
          <w:cantSplit/>
          <w:trHeight w:val="1365"/>
          <w:jc w:val="center"/>
        </w:trPr>
        <w:tc>
          <w:tcPr>
            <w:tcW w:w="458" w:type="dxa"/>
            <w:vMerge/>
            <w:vAlign w:val="center"/>
          </w:tcPr>
          <w:p w:rsidR="00522F46" w:rsidRPr="005200D9" w:rsidRDefault="00522F46" w:rsidP="00CD3BDD">
            <w:pPr>
              <w:spacing w:after="160" w:line="259" w:lineRule="auto"/>
              <w:jc w:val="center"/>
              <w:rPr>
                <w:sz w:val="24"/>
                <w:szCs w:val="24"/>
                <w:lang w:val="uk-UA"/>
              </w:rPr>
            </w:pPr>
          </w:p>
        </w:tc>
        <w:tc>
          <w:tcPr>
            <w:tcW w:w="1832" w:type="dxa"/>
            <w:vMerge/>
          </w:tcPr>
          <w:p w:rsidR="00522F46" w:rsidRPr="005200D9" w:rsidRDefault="00522F46" w:rsidP="00CD3BDD">
            <w:pPr>
              <w:spacing w:after="160" w:line="259" w:lineRule="auto"/>
              <w:rPr>
                <w:sz w:val="24"/>
                <w:szCs w:val="24"/>
                <w:lang w:val="uk-UA"/>
              </w:rPr>
            </w:pPr>
          </w:p>
        </w:tc>
        <w:tc>
          <w:tcPr>
            <w:tcW w:w="3413" w:type="dxa"/>
          </w:tcPr>
          <w:p w:rsidR="00522F46" w:rsidRPr="005200D9" w:rsidRDefault="00522F46" w:rsidP="00CD3BDD">
            <w:pPr>
              <w:spacing w:after="160" w:line="259" w:lineRule="auto"/>
              <w:rPr>
                <w:sz w:val="24"/>
                <w:szCs w:val="24"/>
                <w:lang w:val="uk-UA"/>
              </w:rPr>
            </w:pPr>
            <w:r w:rsidRPr="005200D9">
              <w:rPr>
                <w:sz w:val="24"/>
                <w:szCs w:val="24"/>
                <w:lang w:val="uk-UA"/>
              </w:rPr>
              <w:t>Придбання та обслуговування вогнегасників</w:t>
            </w:r>
          </w:p>
        </w:tc>
        <w:tc>
          <w:tcPr>
            <w:tcW w:w="1134" w:type="dxa"/>
          </w:tcPr>
          <w:p w:rsidR="00522F46" w:rsidRPr="005200D9" w:rsidRDefault="00522F46" w:rsidP="00CD3BDD">
            <w:pPr>
              <w:spacing w:after="160" w:line="259" w:lineRule="auto"/>
              <w:jc w:val="center"/>
              <w:rPr>
                <w:sz w:val="24"/>
                <w:szCs w:val="24"/>
                <w:lang w:val="uk-UA"/>
              </w:rPr>
            </w:pPr>
            <w:r w:rsidRPr="005200D9">
              <w:rPr>
                <w:sz w:val="24"/>
                <w:szCs w:val="24"/>
                <w:lang w:val="uk-UA"/>
              </w:rPr>
              <w:t>постійно</w:t>
            </w:r>
          </w:p>
        </w:tc>
        <w:tc>
          <w:tcPr>
            <w:tcW w:w="1536" w:type="dxa"/>
            <w:vMerge/>
          </w:tcPr>
          <w:p w:rsidR="00522F46" w:rsidRPr="005200D9" w:rsidRDefault="00522F46" w:rsidP="00CD3BDD">
            <w:pPr>
              <w:spacing w:after="160" w:line="259" w:lineRule="auto"/>
              <w:rPr>
                <w:sz w:val="24"/>
                <w:szCs w:val="24"/>
                <w:lang w:val="uk-UA"/>
              </w:rPr>
            </w:pPr>
          </w:p>
        </w:tc>
        <w:tc>
          <w:tcPr>
            <w:tcW w:w="1486" w:type="dxa"/>
            <w:vMerge/>
          </w:tcPr>
          <w:p w:rsidR="00522F46" w:rsidRPr="005200D9" w:rsidRDefault="00522F46" w:rsidP="00CD3BDD">
            <w:pPr>
              <w:spacing w:after="160" w:line="259" w:lineRule="auto"/>
              <w:rPr>
                <w:sz w:val="24"/>
                <w:szCs w:val="24"/>
                <w:lang w:val="uk-UA"/>
              </w:rPr>
            </w:pPr>
          </w:p>
        </w:tc>
        <w:tc>
          <w:tcPr>
            <w:tcW w:w="801" w:type="dxa"/>
          </w:tcPr>
          <w:p w:rsidR="00522F46" w:rsidRPr="005200D9" w:rsidRDefault="00522F46" w:rsidP="00CD3BDD">
            <w:pPr>
              <w:spacing w:after="160" w:line="259" w:lineRule="auto"/>
              <w:jc w:val="center"/>
              <w:rPr>
                <w:sz w:val="24"/>
                <w:szCs w:val="24"/>
                <w:lang w:val="uk-UA"/>
              </w:rPr>
            </w:pPr>
          </w:p>
        </w:tc>
        <w:tc>
          <w:tcPr>
            <w:tcW w:w="783" w:type="dxa"/>
          </w:tcPr>
          <w:p w:rsidR="00522F46" w:rsidRPr="005200D9" w:rsidRDefault="00522F46" w:rsidP="00CD3BDD">
            <w:pPr>
              <w:spacing w:after="160" w:line="259" w:lineRule="auto"/>
              <w:jc w:val="center"/>
              <w:rPr>
                <w:sz w:val="24"/>
                <w:szCs w:val="24"/>
                <w:lang w:val="uk-UA"/>
              </w:rPr>
            </w:pPr>
          </w:p>
        </w:tc>
        <w:tc>
          <w:tcPr>
            <w:tcW w:w="769" w:type="dxa"/>
          </w:tcPr>
          <w:p w:rsidR="00522F46" w:rsidRPr="005200D9" w:rsidRDefault="00522F46" w:rsidP="00CD3BDD">
            <w:pPr>
              <w:spacing w:after="160" w:line="259" w:lineRule="auto"/>
              <w:rPr>
                <w:sz w:val="24"/>
                <w:szCs w:val="24"/>
                <w:lang w:val="uk-UA"/>
              </w:rPr>
            </w:pPr>
          </w:p>
        </w:tc>
        <w:tc>
          <w:tcPr>
            <w:tcW w:w="2841" w:type="dxa"/>
            <w:vMerge/>
          </w:tcPr>
          <w:p w:rsidR="00522F46" w:rsidRPr="005200D9" w:rsidRDefault="00522F46" w:rsidP="00CD3BDD">
            <w:pPr>
              <w:spacing w:after="160" w:line="259" w:lineRule="auto"/>
              <w:rPr>
                <w:sz w:val="24"/>
                <w:szCs w:val="24"/>
                <w:lang w:val="uk-UA"/>
              </w:rPr>
            </w:pPr>
          </w:p>
        </w:tc>
      </w:tr>
      <w:tr w:rsidR="00522F46" w:rsidRPr="005200D9" w:rsidTr="00CD3BDD">
        <w:trPr>
          <w:cantSplit/>
          <w:jc w:val="center"/>
        </w:trPr>
        <w:tc>
          <w:tcPr>
            <w:tcW w:w="9859" w:type="dxa"/>
            <w:gridSpan w:val="6"/>
            <w:vAlign w:val="center"/>
          </w:tcPr>
          <w:p w:rsidR="00522F46" w:rsidRPr="005200D9" w:rsidRDefault="00522F46" w:rsidP="00CD3BDD">
            <w:pPr>
              <w:spacing w:after="160" w:line="259" w:lineRule="auto"/>
              <w:jc w:val="right"/>
              <w:rPr>
                <w:b/>
                <w:sz w:val="24"/>
                <w:szCs w:val="24"/>
                <w:lang w:val="uk-UA"/>
              </w:rPr>
            </w:pPr>
            <w:r w:rsidRPr="005200D9">
              <w:rPr>
                <w:b/>
                <w:sz w:val="24"/>
                <w:szCs w:val="24"/>
                <w:lang w:val="uk-UA"/>
              </w:rPr>
              <w:t xml:space="preserve">ВСЬОГО: </w:t>
            </w:r>
          </w:p>
        </w:tc>
        <w:tc>
          <w:tcPr>
            <w:tcW w:w="801" w:type="dxa"/>
          </w:tcPr>
          <w:p w:rsidR="00522F46" w:rsidRPr="005200D9" w:rsidRDefault="00522F46" w:rsidP="00CD3BDD">
            <w:pPr>
              <w:spacing w:after="160" w:line="259" w:lineRule="auto"/>
              <w:jc w:val="center"/>
              <w:rPr>
                <w:b/>
                <w:sz w:val="24"/>
                <w:szCs w:val="24"/>
                <w:lang w:val="uk-UA"/>
              </w:rPr>
            </w:pPr>
          </w:p>
        </w:tc>
        <w:tc>
          <w:tcPr>
            <w:tcW w:w="783" w:type="dxa"/>
          </w:tcPr>
          <w:p w:rsidR="00522F46" w:rsidRPr="005200D9" w:rsidRDefault="00522F46" w:rsidP="00CD3BDD">
            <w:pPr>
              <w:spacing w:after="160" w:line="259" w:lineRule="auto"/>
              <w:jc w:val="center"/>
              <w:rPr>
                <w:b/>
                <w:sz w:val="24"/>
                <w:szCs w:val="24"/>
                <w:lang w:val="uk-UA"/>
              </w:rPr>
            </w:pPr>
          </w:p>
        </w:tc>
        <w:tc>
          <w:tcPr>
            <w:tcW w:w="769" w:type="dxa"/>
          </w:tcPr>
          <w:p w:rsidR="00522F46" w:rsidRPr="005200D9" w:rsidRDefault="00522F46" w:rsidP="00CD3BDD">
            <w:pPr>
              <w:spacing w:after="160" w:line="259" w:lineRule="auto"/>
              <w:jc w:val="center"/>
              <w:rPr>
                <w:b/>
                <w:sz w:val="24"/>
                <w:szCs w:val="24"/>
                <w:lang w:val="uk-UA"/>
              </w:rPr>
            </w:pPr>
          </w:p>
        </w:tc>
        <w:tc>
          <w:tcPr>
            <w:tcW w:w="2841" w:type="dxa"/>
          </w:tcPr>
          <w:p w:rsidR="00522F46" w:rsidRPr="005200D9" w:rsidRDefault="00522F46" w:rsidP="00CD3BDD">
            <w:pPr>
              <w:spacing w:after="160" w:line="259" w:lineRule="auto"/>
              <w:rPr>
                <w:sz w:val="24"/>
                <w:szCs w:val="24"/>
                <w:lang w:val="uk-UA"/>
              </w:rPr>
            </w:pPr>
          </w:p>
        </w:tc>
      </w:tr>
    </w:tbl>
    <w:p w:rsidR="00522F46" w:rsidRDefault="00522F46" w:rsidP="00522F46">
      <w:pPr>
        <w:spacing w:line="259" w:lineRule="auto"/>
        <w:rPr>
          <w:color w:val="000000"/>
          <w:sz w:val="24"/>
          <w:szCs w:val="28"/>
          <w:lang w:val="uk-UA" w:eastAsia="ru-RU"/>
        </w:rPr>
      </w:pPr>
    </w:p>
    <w:p w:rsidR="00522F46" w:rsidRDefault="00522F46" w:rsidP="00522F46">
      <w:pPr>
        <w:spacing w:line="259" w:lineRule="auto"/>
        <w:rPr>
          <w:color w:val="000000"/>
          <w:sz w:val="24"/>
          <w:szCs w:val="28"/>
          <w:lang w:val="uk-UA" w:eastAsia="ru-RU"/>
        </w:rPr>
      </w:pPr>
    </w:p>
    <w:p w:rsidR="00522F46" w:rsidRDefault="00522F46" w:rsidP="00522F46">
      <w:pPr>
        <w:spacing w:line="259" w:lineRule="auto"/>
        <w:ind w:left="709"/>
        <w:rPr>
          <w:bCs/>
          <w:sz w:val="24"/>
          <w:szCs w:val="24"/>
          <w:lang w:val="uk-UA"/>
        </w:rPr>
      </w:pPr>
      <w:r w:rsidRPr="009F42D6">
        <w:rPr>
          <w:rFonts w:eastAsia="Calibri"/>
          <w:b/>
          <w:sz w:val="28"/>
          <w:szCs w:val="28"/>
          <w:lang w:val="uk-UA"/>
        </w:rPr>
        <w:t>Сільський голова</w:t>
      </w:r>
      <w:r w:rsidRPr="009F42D6">
        <w:rPr>
          <w:rFonts w:eastAsia="Calibri"/>
          <w:b/>
          <w:sz w:val="28"/>
          <w:szCs w:val="28"/>
          <w:lang w:val="uk-UA"/>
        </w:rPr>
        <w:tab/>
      </w:r>
      <w:r w:rsidRPr="009F42D6">
        <w:rPr>
          <w:rFonts w:eastAsia="Calibri"/>
          <w:b/>
          <w:sz w:val="28"/>
          <w:szCs w:val="28"/>
          <w:lang w:val="uk-UA"/>
        </w:rPr>
        <w:tab/>
      </w:r>
      <w:r w:rsidRPr="009F42D6">
        <w:rPr>
          <w:rFonts w:eastAsia="Calibri"/>
          <w:b/>
          <w:sz w:val="28"/>
          <w:szCs w:val="28"/>
          <w:lang w:val="uk-UA"/>
        </w:rPr>
        <w:tab/>
      </w:r>
      <w:r>
        <w:rPr>
          <w:rFonts w:eastAsia="Calibri"/>
          <w:b/>
          <w:sz w:val="28"/>
          <w:szCs w:val="28"/>
          <w:lang w:val="uk-UA"/>
        </w:rPr>
        <w:tab/>
      </w:r>
      <w:r>
        <w:rPr>
          <w:rFonts w:eastAsia="Calibri"/>
          <w:b/>
          <w:sz w:val="28"/>
          <w:szCs w:val="28"/>
          <w:lang w:val="uk-UA"/>
        </w:rPr>
        <w:tab/>
      </w:r>
      <w:r>
        <w:rPr>
          <w:rFonts w:eastAsia="Calibri"/>
          <w:b/>
          <w:sz w:val="28"/>
          <w:szCs w:val="28"/>
          <w:lang w:val="uk-UA"/>
        </w:rPr>
        <w:tab/>
      </w:r>
      <w:r>
        <w:rPr>
          <w:rFonts w:eastAsia="Calibri"/>
          <w:b/>
          <w:sz w:val="28"/>
          <w:szCs w:val="28"/>
          <w:lang w:val="uk-UA"/>
        </w:rPr>
        <w:tab/>
      </w:r>
      <w:r>
        <w:rPr>
          <w:rFonts w:eastAsia="Calibri"/>
          <w:b/>
          <w:sz w:val="28"/>
          <w:szCs w:val="28"/>
          <w:lang w:val="uk-UA"/>
        </w:rPr>
        <w:tab/>
      </w:r>
      <w:r w:rsidRPr="009F42D6">
        <w:rPr>
          <w:rFonts w:eastAsia="Calibri"/>
          <w:b/>
          <w:sz w:val="28"/>
          <w:szCs w:val="28"/>
          <w:lang w:val="uk-UA"/>
        </w:rPr>
        <w:tab/>
      </w:r>
      <w:r w:rsidRPr="009F42D6">
        <w:rPr>
          <w:rFonts w:eastAsia="Calibri"/>
          <w:b/>
          <w:sz w:val="28"/>
          <w:szCs w:val="28"/>
          <w:lang w:val="uk-UA"/>
        </w:rPr>
        <w:tab/>
        <w:t>Каміла КОТВІНСЬКА</w:t>
      </w:r>
    </w:p>
    <w:p w:rsidR="00F363D0" w:rsidRDefault="00F363D0"/>
    <w:sectPr w:rsidR="00F363D0"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14C1"/>
    <w:multiLevelType w:val="hybridMultilevel"/>
    <w:tmpl w:val="5CE65C9E"/>
    <w:lvl w:ilvl="0" w:tplc="454CFC16">
      <w:start w:val="1"/>
      <w:numFmt w:val="upperRoman"/>
      <w:lvlText w:val="%1."/>
      <w:lvlJc w:val="left"/>
      <w:pPr>
        <w:ind w:left="1800" w:hanging="72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nsid w:val="50614E74"/>
    <w:multiLevelType w:val="hybridMultilevel"/>
    <w:tmpl w:val="F37A48D6"/>
    <w:lvl w:ilvl="0" w:tplc="C0FAE126">
      <w:start w:val="4"/>
      <w:numFmt w:val="upperRoman"/>
      <w:lvlText w:val="%1."/>
      <w:lvlJc w:val="left"/>
      <w:pPr>
        <w:ind w:left="1800" w:hanging="72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nsid w:val="64E4543C"/>
    <w:multiLevelType w:val="hybridMultilevel"/>
    <w:tmpl w:val="66FA01D0"/>
    <w:lvl w:ilvl="0" w:tplc="2DBE18BC">
      <w:start w:val="3"/>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522F46"/>
    <w:rsid w:val="00135B15"/>
    <w:rsid w:val="00197256"/>
    <w:rsid w:val="00281A9B"/>
    <w:rsid w:val="00423FA0"/>
    <w:rsid w:val="00522F46"/>
    <w:rsid w:val="00A6330E"/>
    <w:rsid w:val="00B83FB8"/>
    <w:rsid w:val="00DB68F2"/>
    <w:rsid w:val="00EC34FB"/>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F46"/>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22F46"/>
    <w:pPr>
      <w:spacing w:after="0" w:line="240" w:lineRule="auto"/>
    </w:pPr>
    <w:rPr>
      <w:rFonts w:ascii="Calibri" w:eastAsia="Calibri" w:hAnsi="Calibri" w:cs="Times New Roman"/>
    </w:rPr>
  </w:style>
  <w:style w:type="character" w:customStyle="1" w:styleId="a4">
    <w:name w:val="Без интервала Знак"/>
    <w:link w:val="a3"/>
    <w:locked/>
    <w:rsid w:val="00522F46"/>
    <w:rPr>
      <w:rFonts w:ascii="Calibri" w:eastAsia="Calibri" w:hAnsi="Calibri" w:cs="Times New Roman"/>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iPriority w:val="99"/>
    <w:unhideWhenUsed/>
    <w:qFormat/>
    <w:rsid w:val="00522F46"/>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uiPriority w:val="99"/>
    <w:locked/>
    <w:rsid w:val="00522F46"/>
    <w:rPr>
      <w:rFonts w:ascii="Times New Roman" w:eastAsia="Times New Roman" w:hAnsi="Times New Roman" w:cs="Times New Roman"/>
      <w:sz w:val="24"/>
      <w:szCs w:val="24"/>
      <w:lang w:eastAsia="ru-RU"/>
    </w:rPr>
  </w:style>
  <w:style w:type="paragraph" w:customStyle="1" w:styleId="rvps7">
    <w:name w:val="rvps7"/>
    <w:basedOn w:val="a"/>
    <w:qFormat/>
    <w:rsid w:val="00522F46"/>
    <w:pPr>
      <w:suppressAutoHyphens w:val="0"/>
      <w:autoSpaceDE/>
      <w:spacing w:before="100" w:beforeAutospacing="1" w:after="100" w:afterAutospacing="1"/>
    </w:pPr>
    <w:rPr>
      <w:sz w:val="24"/>
      <w:szCs w:val="24"/>
      <w:lang w:val="uk-UA" w:eastAsia="uk-UA"/>
    </w:rPr>
  </w:style>
  <w:style w:type="paragraph" w:styleId="a6">
    <w:name w:val="Balloon Text"/>
    <w:basedOn w:val="a"/>
    <w:link w:val="a7"/>
    <w:uiPriority w:val="99"/>
    <w:semiHidden/>
    <w:unhideWhenUsed/>
    <w:rsid w:val="00522F46"/>
    <w:rPr>
      <w:rFonts w:ascii="Tahoma" w:hAnsi="Tahoma" w:cs="Tahoma"/>
      <w:sz w:val="16"/>
      <w:szCs w:val="16"/>
    </w:rPr>
  </w:style>
  <w:style w:type="character" w:customStyle="1" w:styleId="a7">
    <w:name w:val="Текст выноски Знак"/>
    <w:basedOn w:val="a0"/>
    <w:link w:val="a6"/>
    <w:uiPriority w:val="99"/>
    <w:semiHidden/>
    <w:rsid w:val="00522F46"/>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2341</Words>
  <Characters>13350</Characters>
  <Application>Microsoft Office Word</Application>
  <DocSecurity>0</DocSecurity>
  <Lines>111</Lines>
  <Paragraphs>31</Paragraphs>
  <ScaleCrop>false</ScaleCrop>
  <Company/>
  <LinksUpToDate>false</LinksUpToDate>
  <CharactersWithSpaces>15660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2024-10-29T12:34:00Z</dcterms:created>
  <dcterms:modified xsi:type="dcterms:W3CDTF">2024-10-29T12:34:00Z</dcterms:modified>
</cp:coreProperties>
</file>