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81" w:rsidRPr="0037719B" w:rsidRDefault="009A6181" w:rsidP="009A618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A6181" w:rsidRPr="0037719B" w:rsidRDefault="009A6181" w:rsidP="009A618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A6181" w:rsidRPr="0037719B" w:rsidRDefault="009A6181" w:rsidP="009A6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A6181" w:rsidRPr="0037719B" w:rsidRDefault="009A6181" w:rsidP="009A6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A6181" w:rsidRPr="00372414" w:rsidRDefault="009A6181" w:rsidP="009A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A6181" w:rsidRPr="0037719B" w:rsidRDefault="009A6181" w:rsidP="009A618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A6181" w:rsidRPr="0037719B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A6181" w:rsidRPr="00184C51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129</w:t>
      </w:r>
    </w:p>
    <w:p w:rsidR="009A6181" w:rsidRPr="0037719B" w:rsidRDefault="009A6181" w:rsidP="009A618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A6181" w:rsidRDefault="009A6181" w:rsidP="009A61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84C5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184C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84C51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184C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84C51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184C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A6181" w:rsidRPr="00F646AD" w:rsidRDefault="009A6181" w:rsidP="009A61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84C51">
        <w:rPr>
          <w:rFonts w:ascii="Times New Roman" w:hAnsi="Times New Roman"/>
          <w:b/>
          <w:sz w:val="28"/>
          <w:szCs w:val="28"/>
        </w:rPr>
        <w:t>цивільного захисту на 2021-2025 роки</w:t>
      </w:r>
    </w:p>
    <w:p w:rsidR="009A6181" w:rsidRPr="0037719B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A6181" w:rsidRPr="00200C9F" w:rsidRDefault="009A6181" w:rsidP="009A6181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 w:rsidRPr="00F646AD">
        <w:rPr>
          <w:rFonts w:ascii="Times New Roman" w:hAnsi="Times New Roman"/>
          <w:sz w:val="28"/>
          <w:szCs w:val="28"/>
        </w:rPr>
        <w:t>Керуючись пунктом 22 частини 1 статті 26 Закону України «Про місцеве самоврядування в Україні», Кодексом цивільного захисту України, з метою запобігання виникненню можливих надзвичайних ситуацій техногенного та природного характеру, мінімізації їх наслідків, гарантованого рівня захисту населення і території від їх наслідків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9F">
        <w:rPr>
          <w:rFonts w:ascii="Times New Roman" w:hAnsi="Times New Roman"/>
          <w:sz w:val="28"/>
          <w:szCs w:val="28"/>
        </w:rPr>
        <w:t>Вербська сільська рада </w:t>
      </w:r>
    </w:p>
    <w:p w:rsidR="009A6181" w:rsidRPr="00200C9F" w:rsidRDefault="009A6181" w:rsidP="009A6181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ВИРІШИЛА:</w:t>
      </w:r>
    </w:p>
    <w:p w:rsidR="009A6181" w:rsidRPr="00200C9F" w:rsidRDefault="009A6181" w:rsidP="009A6181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6181" w:rsidRPr="00F43EB9" w:rsidRDefault="009A6181" w:rsidP="009A6181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</w:t>
      </w:r>
      <w:proofErr w:type="spellStart"/>
      <w:r w:rsidRPr="00184C51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>у</w:t>
      </w:r>
      <w:r w:rsidRPr="00184C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84C51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184C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4C51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Pr="00184C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84C51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184C51">
        <w:rPr>
          <w:rFonts w:ascii="Times New Roman" w:hAnsi="Times New Roman"/>
          <w:sz w:val="28"/>
          <w:szCs w:val="28"/>
          <w:lang w:val="ru-RU"/>
        </w:rPr>
        <w:t xml:space="preserve"> на 2021-2025 роки</w:t>
      </w:r>
      <w:r>
        <w:rPr>
          <w:rFonts w:ascii="Times New Roman" w:hAnsi="Times New Roman"/>
          <w:sz w:val="28"/>
          <w:szCs w:val="28"/>
        </w:rPr>
        <w:t xml:space="preserve"> (додається).</w:t>
      </w:r>
    </w:p>
    <w:p w:rsidR="009A6181" w:rsidRPr="00200C9F" w:rsidRDefault="009A6181" w:rsidP="009A6181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0D36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>заступника сільського голови з питань діяльності виконавчих органів ради Грицака А. О.</w:t>
      </w:r>
    </w:p>
    <w:p w:rsidR="009A6181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A6181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A6181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A6181" w:rsidRPr="00200C9F" w:rsidRDefault="009A6181" w:rsidP="009A618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A6181" w:rsidRDefault="009A6181" w:rsidP="009A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C9F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9A6181" w:rsidRDefault="00F363D0" w:rsidP="009A6181"/>
    <w:sectPr w:rsidR="00F363D0" w:rsidRPr="009A618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6F54B5"/>
    <w:rsid w:val="007F2CEF"/>
    <w:rsid w:val="008448D2"/>
    <w:rsid w:val="008678ED"/>
    <w:rsid w:val="009A6181"/>
    <w:rsid w:val="00A6330E"/>
    <w:rsid w:val="00C000A8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2F176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2022-02-17T13:25:00Z</dcterms:created>
  <dcterms:modified xsi:type="dcterms:W3CDTF">2022-02-17T13:25:00Z</dcterms:modified>
</cp:coreProperties>
</file>