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9" w:rsidRDefault="00264E19" w:rsidP="00264E19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264E19" w:rsidRPr="001B66FB" w:rsidRDefault="00264E19" w:rsidP="00264E1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64E19" w:rsidRPr="009C2F49" w:rsidRDefault="00264E19" w:rsidP="00264E1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64E19" w:rsidRPr="001B66FB" w:rsidRDefault="00264E19" w:rsidP="00264E1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64E19" w:rsidRPr="001B66FB" w:rsidRDefault="00264E19" w:rsidP="00264E1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64E19" w:rsidRPr="00CD500E" w:rsidRDefault="00264E19" w:rsidP="00264E1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64E19" w:rsidRPr="00287718" w:rsidRDefault="00264E19" w:rsidP="00264E19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14 липня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264E19" w:rsidRPr="00D3434A" w:rsidRDefault="00264E19" w:rsidP="00264E19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264E19" w:rsidRPr="00FA58A3" w:rsidTr="00312F8E">
        <w:tc>
          <w:tcPr>
            <w:tcW w:w="5070" w:type="dxa"/>
          </w:tcPr>
          <w:p w:rsidR="00264E19" w:rsidRPr="003E2A65" w:rsidRDefault="00264E19" w:rsidP="00312F8E">
            <w:pPr>
              <w:pStyle w:val="a3"/>
              <w:jc w:val="both"/>
              <w:rPr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A58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FA58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меж земельної ділянки в натурі (на місцевості) гр. </w:t>
            </w:r>
            <w:proofErr w:type="spellStart"/>
            <w:r w:rsidRPr="00FA58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Манько</w:t>
            </w:r>
            <w:proofErr w:type="spellEnd"/>
            <w:r w:rsidRPr="00FA58A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Мальвіні Анатоліївні</w:t>
            </w:r>
          </w:p>
        </w:tc>
      </w:tr>
    </w:tbl>
    <w:p w:rsidR="00264E19" w:rsidRPr="004F6E12" w:rsidRDefault="00264E19" w:rsidP="00264E19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264E19" w:rsidRDefault="00264E19" w:rsidP="00264E19">
      <w:pPr>
        <w:spacing w:line="276" w:lineRule="auto"/>
        <w:ind w:right="-81" w:firstLine="708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Манько</w:t>
      </w:r>
      <w:proofErr w:type="spellEnd"/>
      <w:r>
        <w:rPr>
          <w:sz w:val="28"/>
          <w:szCs w:val="28"/>
          <w:lang w:val="uk-UA"/>
        </w:rPr>
        <w:t xml:space="preserve"> Мальвіни Анатоліївни для будівництва та обслуговування житлового будинку, господарських будівель і споруд по вул. Церковна, 75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264E19" w:rsidRPr="000D11BC" w:rsidRDefault="00264E19" w:rsidP="00264E1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264E19" w:rsidRDefault="00264E19" w:rsidP="00264E1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264E19" w:rsidRPr="000D11BC" w:rsidRDefault="00264E19" w:rsidP="00264E1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264E19" w:rsidRDefault="00264E19" w:rsidP="00264E19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668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Манько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Мальвіні Анатоліївні для будівництва та обслуговування житлового будинку, господарських будівель і споруд по вул. Церковна, 75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264E19" w:rsidRDefault="00264E19" w:rsidP="00264E19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Манько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Мальвіні Анатоліївні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668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Церковна, 75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64E19" w:rsidRDefault="00264E19" w:rsidP="00264E19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Манько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Мальвіні Анатоліївні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64E19" w:rsidRPr="00852508" w:rsidRDefault="00264E19" w:rsidP="00264E19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852508">
        <w:rPr>
          <w:rFonts w:ascii="Times New Roman" w:hAnsi="Times New Roman"/>
          <w:sz w:val="28"/>
          <w:szCs w:val="28"/>
          <w:lang w:val="uk-UA"/>
        </w:rPr>
        <w:t xml:space="preserve">4. 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 w:rsidRPr="00852508">
        <w:rPr>
          <w:rFonts w:ascii="Times New Roman" w:hAnsi="Times New Roman"/>
          <w:sz w:val="28"/>
          <w:szCs w:val="28"/>
          <w:lang w:val="uk-UA"/>
        </w:rPr>
        <w:t xml:space="preserve"> рішення покласти на постійну комісію з питань бюджету, фінансів, інвестицій, землекористування, архітектури та соціально-економічного розвитку (Аркадій СЕМЕНЮК).</w:t>
      </w:r>
    </w:p>
    <w:p w:rsidR="00264E19" w:rsidRPr="008A1ECA" w:rsidRDefault="00264E19" w:rsidP="00264E19">
      <w:pPr>
        <w:pStyle w:val="a5"/>
        <w:spacing w:line="276" w:lineRule="auto"/>
        <w:ind w:left="284"/>
        <w:jc w:val="both"/>
      </w:pPr>
    </w:p>
    <w:p w:rsidR="00264E19" w:rsidRDefault="00264E19" w:rsidP="00264E19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264E19" w:rsidRDefault="00264E19" w:rsidP="00264E19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264E19" w:rsidRDefault="00264E19" w:rsidP="00264E19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264E19" w:rsidRDefault="00264E19" w:rsidP="00264E19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264E19" w:rsidRDefault="00264E19" w:rsidP="00264E19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264E19" w:rsidRDefault="00264E19" w:rsidP="00264E19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264E19" w:rsidRPr="004F6E12" w:rsidRDefault="00264E19" w:rsidP="00264E19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F363D0" w:rsidRDefault="00264E19" w:rsidP="00264E19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64E19"/>
    <w:rsid w:val="00135B15"/>
    <w:rsid w:val="00197256"/>
    <w:rsid w:val="00264E19"/>
    <w:rsid w:val="00281A9B"/>
    <w:rsid w:val="00423FA0"/>
    <w:rsid w:val="00576DED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4E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64E19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264E19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264E1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264E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E1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2026-07-10T08:34:00Z</dcterms:created>
  <dcterms:modified xsi:type="dcterms:W3CDTF">2026-07-10T08:34:00Z</dcterms:modified>
</cp:coreProperties>
</file>