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0F" w:rsidRPr="001B66FB" w:rsidRDefault="000C0A0F" w:rsidP="000C0A0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8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0C0A0F" w:rsidRPr="009C2F49" w:rsidRDefault="000C0A0F" w:rsidP="000C0A0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0C0A0F" w:rsidRPr="001B66FB" w:rsidRDefault="000C0A0F" w:rsidP="000C0A0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F2183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0C0A0F" w:rsidRPr="001B66FB" w:rsidRDefault="000C0A0F" w:rsidP="000C0A0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0C0A0F" w:rsidRPr="00CD500E" w:rsidRDefault="000C0A0F" w:rsidP="000C0A0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0C0A0F" w:rsidRPr="00287718" w:rsidRDefault="000C0A0F" w:rsidP="000C0A0F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1350</w:t>
      </w:r>
    </w:p>
    <w:p w:rsidR="000C0A0F" w:rsidRPr="002C336D" w:rsidRDefault="000C0A0F" w:rsidP="000C0A0F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0C0A0F" w:rsidRPr="000C0A0F" w:rsidTr="00C81AFE">
        <w:tc>
          <w:tcPr>
            <w:tcW w:w="5070" w:type="dxa"/>
          </w:tcPr>
          <w:p w:rsidR="000C0A0F" w:rsidRPr="00EA633E" w:rsidRDefault="000C0A0F" w:rsidP="00C81AFE">
            <w:pPr>
              <w:tabs>
                <w:tab w:val="left" w:pos="219"/>
              </w:tabs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 житлового  будинку,  господарських будівель і споруд (присадибна ділянка) та передачу її у власність громадянину</w:t>
            </w:r>
            <w:r w:rsidRPr="00EA633E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A633E">
              <w:rPr>
                <w:b/>
                <w:sz w:val="28"/>
                <w:szCs w:val="28"/>
                <w:lang w:val="uk-UA"/>
              </w:rPr>
              <w:t>Лемещуку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Олександру Степановичу</w:t>
            </w:r>
          </w:p>
        </w:tc>
      </w:tr>
    </w:tbl>
    <w:p w:rsidR="000C0A0F" w:rsidRDefault="000C0A0F" w:rsidP="000C0A0F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0C0A0F" w:rsidRDefault="000C0A0F" w:rsidP="000C0A0F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Лемещука</w:t>
      </w:r>
      <w:proofErr w:type="spellEnd"/>
      <w:r>
        <w:rPr>
          <w:sz w:val="28"/>
          <w:szCs w:val="28"/>
          <w:lang w:val="uk-UA"/>
        </w:rPr>
        <w:t xml:space="preserve"> Олександра Степановича,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в с. Кам’яна Верба по вул. Центральна, 45 та передачу земельної ділянки у власність,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статтей</w:t>
      </w:r>
      <w:proofErr w:type="spellEnd"/>
      <w:r>
        <w:rPr>
          <w:sz w:val="28"/>
          <w:szCs w:val="28"/>
          <w:lang w:val="uk-UA"/>
        </w:rPr>
        <w:t xml:space="preserve"> 12, 40, 81-в, 116-а, 118, 120, 121, 126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 xml:space="preserve">, ст. 50 Закону України «Про землеустрій», Вербська сільська рада </w:t>
      </w:r>
    </w:p>
    <w:p w:rsidR="000C0A0F" w:rsidRDefault="000C0A0F" w:rsidP="000C0A0F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0C0A0F" w:rsidRPr="00EF1BCF" w:rsidRDefault="000C0A0F" w:rsidP="000C0A0F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0C0A0F" w:rsidRDefault="000C0A0F" w:rsidP="000C0A0F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proofErr w:type="spellStart"/>
      <w:r>
        <w:rPr>
          <w:sz w:val="28"/>
          <w:szCs w:val="28"/>
          <w:lang w:val="uk-UA"/>
        </w:rPr>
        <w:t>Лемещуку</w:t>
      </w:r>
      <w:proofErr w:type="spellEnd"/>
      <w:r>
        <w:rPr>
          <w:sz w:val="28"/>
          <w:szCs w:val="28"/>
          <w:lang w:val="uk-UA"/>
        </w:rPr>
        <w:t xml:space="preserve"> Олександру Степановичу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із земель житлової та громадської забудови,що розташована за адресою: </w:t>
      </w:r>
      <w:proofErr w:type="spellStart"/>
      <w:r>
        <w:rPr>
          <w:sz w:val="28"/>
          <w:szCs w:val="28"/>
          <w:lang w:val="uk-UA"/>
        </w:rPr>
        <w:t>с.Кам’яна</w:t>
      </w:r>
      <w:proofErr w:type="spellEnd"/>
      <w:r>
        <w:rPr>
          <w:sz w:val="28"/>
          <w:szCs w:val="28"/>
          <w:lang w:val="uk-UA"/>
        </w:rPr>
        <w:t xml:space="preserve"> Верба, вулиця Центральна, 45 кадастровий номер земельної ділянки 5621688500:06:001:0051.</w:t>
      </w:r>
    </w:p>
    <w:p w:rsidR="000C0A0F" w:rsidRDefault="000C0A0F" w:rsidP="000C0A0F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Передати безоплатно у власність </w:t>
      </w:r>
      <w:proofErr w:type="spellStart"/>
      <w:r>
        <w:rPr>
          <w:sz w:val="28"/>
          <w:szCs w:val="28"/>
          <w:lang w:val="uk-UA"/>
        </w:rPr>
        <w:t>Лемещука</w:t>
      </w:r>
      <w:proofErr w:type="spellEnd"/>
      <w:r>
        <w:rPr>
          <w:sz w:val="28"/>
          <w:szCs w:val="28"/>
          <w:lang w:val="uk-UA"/>
        </w:rPr>
        <w:t xml:space="preserve"> Олександра Степановича земельну ділянку для будівництва і обслуговування житлового будинку, господарських будівель і споруд (присадибна ділянка) площею 0,2500 га із земель житлової та громадської забудови,що розташована за адресою: с. </w:t>
      </w:r>
      <w:proofErr w:type="spellStart"/>
      <w:r>
        <w:rPr>
          <w:sz w:val="28"/>
          <w:szCs w:val="28"/>
          <w:lang w:val="uk-UA"/>
        </w:rPr>
        <w:t>Кам</w:t>
      </w:r>
      <w:proofErr w:type="spellEnd"/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яна</w:t>
      </w:r>
      <w:proofErr w:type="spellEnd"/>
      <w:r>
        <w:rPr>
          <w:sz w:val="28"/>
          <w:szCs w:val="28"/>
          <w:lang w:val="uk-UA"/>
        </w:rPr>
        <w:t xml:space="preserve"> Верба вулиця Центральна, 45 кадастровий номер 5621688500:06:001:0051.</w:t>
      </w:r>
    </w:p>
    <w:p w:rsidR="000C0A0F" w:rsidRDefault="000C0A0F" w:rsidP="000C0A0F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Гр. </w:t>
      </w:r>
      <w:proofErr w:type="spellStart"/>
      <w:r>
        <w:rPr>
          <w:sz w:val="28"/>
          <w:szCs w:val="28"/>
          <w:lang w:val="uk-UA"/>
        </w:rPr>
        <w:t>Лемещуку</w:t>
      </w:r>
      <w:proofErr w:type="spellEnd"/>
      <w:r>
        <w:rPr>
          <w:sz w:val="28"/>
          <w:szCs w:val="28"/>
          <w:lang w:val="uk-UA"/>
        </w:rPr>
        <w:t xml:space="preserve"> Олександру Степановичу  здійснити оформлення права власності на земельну ділянку відповідно до Закону України «Про державну реєстрацію речових прав на нерухоме майно та їх обтяжень».</w:t>
      </w:r>
    </w:p>
    <w:p w:rsidR="000C0A0F" w:rsidRDefault="000C0A0F" w:rsidP="000C0A0F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Власнику земельної ділянки використовувати її із дотриманням положень статей 90, 91 Земельного Кодексу України.</w:t>
      </w:r>
    </w:p>
    <w:p w:rsidR="000C0A0F" w:rsidRPr="00EA633E" w:rsidRDefault="000C0A0F" w:rsidP="000C0A0F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EA633E">
        <w:rPr>
          <w:sz w:val="28"/>
          <w:szCs w:val="28"/>
        </w:rPr>
        <w:t xml:space="preserve">Контроль за </w:t>
      </w:r>
      <w:proofErr w:type="spellStart"/>
      <w:r w:rsidRPr="00EA633E">
        <w:rPr>
          <w:sz w:val="28"/>
          <w:szCs w:val="28"/>
        </w:rPr>
        <w:t>виконанням</w:t>
      </w:r>
      <w:proofErr w:type="spellEnd"/>
      <w:r w:rsidRPr="00EA633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цього</w:t>
      </w:r>
      <w:r w:rsidRPr="00EA633E">
        <w:rPr>
          <w:sz w:val="28"/>
          <w:szCs w:val="28"/>
        </w:rPr>
        <w:t xml:space="preserve"> </w:t>
      </w:r>
      <w:proofErr w:type="spellStart"/>
      <w:proofErr w:type="gramStart"/>
      <w:r w:rsidRPr="00EA633E">
        <w:rPr>
          <w:sz w:val="28"/>
          <w:szCs w:val="28"/>
        </w:rPr>
        <w:t>р</w:t>
      </w:r>
      <w:proofErr w:type="gramEnd"/>
      <w:r w:rsidRPr="00EA633E">
        <w:rPr>
          <w:sz w:val="28"/>
          <w:szCs w:val="28"/>
        </w:rPr>
        <w:t>ішення</w:t>
      </w:r>
      <w:proofErr w:type="spellEnd"/>
      <w:r w:rsidRPr="00EA633E">
        <w:rPr>
          <w:sz w:val="28"/>
          <w:szCs w:val="28"/>
        </w:rPr>
        <w:t xml:space="preserve"> </w:t>
      </w:r>
      <w:proofErr w:type="spellStart"/>
      <w:r w:rsidRPr="00EA633E">
        <w:rPr>
          <w:sz w:val="28"/>
          <w:szCs w:val="28"/>
        </w:rPr>
        <w:t>покласти</w:t>
      </w:r>
      <w:proofErr w:type="spellEnd"/>
      <w:r w:rsidRPr="00EA633E">
        <w:rPr>
          <w:sz w:val="28"/>
          <w:szCs w:val="28"/>
        </w:rPr>
        <w:t xml:space="preserve"> на </w:t>
      </w:r>
      <w:proofErr w:type="spellStart"/>
      <w:r w:rsidRPr="00EA633E">
        <w:rPr>
          <w:sz w:val="28"/>
          <w:szCs w:val="28"/>
        </w:rPr>
        <w:t>постійну</w:t>
      </w:r>
      <w:proofErr w:type="spellEnd"/>
      <w:r w:rsidRPr="00EA633E">
        <w:rPr>
          <w:sz w:val="28"/>
          <w:szCs w:val="28"/>
        </w:rPr>
        <w:t xml:space="preserve"> </w:t>
      </w:r>
      <w:proofErr w:type="spellStart"/>
      <w:r w:rsidRPr="00EA633E">
        <w:rPr>
          <w:sz w:val="28"/>
          <w:szCs w:val="28"/>
        </w:rPr>
        <w:t>комісію</w:t>
      </w:r>
      <w:proofErr w:type="spellEnd"/>
      <w:r w:rsidRPr="00EA633E">
        <w:rPr>
          <w:sz w:val="28"/>
          <w:szCs w:val="28"/>
        </w:rPr>
        <w:t xml:space="preserve"> </w:t>
      </w:r>
      <w:proofErr w:type="spellStart"/>
      <w:r w:rsidRPr="00EA633E">
        <w:rPr>
          <w:sz w:val="28"/>
          <w:szCs w:val="28"/>
        </w:rPr>
        <w:t>з</w:t>
      </w:r>
      <w:proofErr w:type="spellEnd"/>
      <w:r w:rsidRPr="00EA633E">
        <w:rPr>
          <w:sz w:val="28"/>
          <w:szCs w:val="28"/>
        </w:rPr>
        <w:t xml:space="preserve"> </w:t>
      </w:r>
      <w:proofErr w:type="spellStart"/>
      <w:r w:rsidRPr="00EA633E">
        <w:rPr>
          <w:sz w:val="28"/>
          <w:szCs w:val="28"/>
        </w:rPr>
        <w:t>питань</w:t>
      </w:r>
      <w:proofErr w:type="spellEnd"/>
      <w:r w:rsidRPr="00EA633E">
        <w:rPr>
          <w:sz w:val="28"/>
          <w:szCs w:val="28"/>
        </w:rPr>
        <w:t xml:space="preserve"> </w:t>
      </w:r>
      <w:proofErr w:type="spellStart"/>
      <w:r w:rsidRPr="00EA633E">
        <w:rPr>
          <w:sz w:val="28"/>
          <w:szCs w:val="28"/>
        </w:rPr>
        <w:t>земельних</w:t>
      </w:r>
      <w:proofErr w:type="spellEnd"/>
      <w:r w:rsidRPr="00EA633E">
        <w:rPr>
          <w:sz w:val="28"/>
          <w:szCs w:val="28"/>
        </w:rPr>
        <w:t xml:space="preserve"> </w:t>
      </w:r>
      <w:proofErr w:type="spellStart"/>
      <w:r w:rsidRPr="00EA633E">
        <w:rPr>
          <w:sz w:val="28"/>
          <w:szCs w:val="28"/>
        </w:rPr>
        <w:t>відносин</w:t>
      </w:r>
      <w:proofErr w:type="spellEnd"/>
      <w:r w:rsidRPr="00EA633E">
        <w:rPr>
          <w:sz w:val="28"/>
          <w:szCs w:val="28"/>
        </w:rPr>
        <w:t xml:space="preserve">, </w:t>
      </w:r>
      <w:proofErr w:type="spellStart"/>
      <w:r w:rsidRPr="00EA633E">
        <w:rPr>
          <w:sz w:val="28"/>
          <w:szCs w:val="28"/>
        </w:rPr>
        <w:t>природокористування</w:t>
      </w:r>
      <w:proofErr w:type="spellEnd"/>
      <w:r w:rsidRPr="00EA633E">
        <w:rPr>
          <w:sz w:val="28"/>
          <w:szCs w:val="28"/>
        </w:rPr>
        <w:t xml:space="preserve">, </w:t>
      </w:r>
      <w:proofErr w:type="spellStart"/>
      <w:r w:rsidRPr="00EA633E">
        <w:rPr>
          <w:sz w:val="28"/>
          <w:szCs w:val="28"/>
        </w:rPr>
        <w:t>планування</w:t>
      </w:r>
      <w:proofErr w:type="spellEnd"/>
      <w:r w:rsidRPr="00EA633E">
        <w:rPr>
          <w:sz w:val="28"/>
          <w:szCs w:val="28"/>
        </w:rPr>
        <w:t xml:space="preserve"> </w:t>
      </w:r>
      <w:proofErr w:type="spellStart"/>
      <w:r w:rsidRPr="00EA633E">
        <w:rPr>
          <w:sz w:val="28"/>
          <w:szCs w:val="28"/>
        </w:rPr>
        <w:t>території</w:t>
      </w:r>
      <w:proofErr w:type="spellEnd"/>
      <w:r w:rsidRPr="00EA633E">
        <w:rPr>
          <w:sz w:val="28"/>
          <w:szCs w:val="28"/>
        </w:rPr>
        <w:t xml:space="preserve">, </w:t>
      </w:r>
      <w:proofErr w:type="spellStart"/>
      <w:r w:rsidRPr="00EA633E">
        <w:rPr>
          <w:sz w:val="28"/>
          <w:szCs w:val="28"/>
        </w:rPr>
        <w:t>будівництва</w:t>
      </w:r>
      <w:proofErr w:type="spellEnd"/>
      <w:r w:rsidRPr="00EA633E">
        <w:rPr>
          <w:sz w:val="28"/>
          <w:szCs w:val="28"/>
        </w:rPr>
        <w:t xml:space="preserve">, </w:t>
      </w:r>
      <w:proofErr w:type="spellStart"/>
      <w:r w:rsidRPr="00EA633E">
        <w:rPr>
          <w:sz w:val="28"/>
          <w:szCs w:val="28"/>
        </w:rPr>
        <w:t>архітектури</w:t>
      </w:r>
      <w:proofErr w:type="spellEnd"/>
      <w:r w:rsidRPr="00EA633E">
        <w:rPr>
          <w:sz w:val="28"/>
          <w:szCs w:val="28"/>
        </w:rPr>
        <w:t xml:space="preserve">, </w:t>
      </w:r>
      <w:proofErr w:type="spellStart"/>
      <w:r w:rsidRPr="00EA633E">
        <w:rPr>
          <w:sz w:val="28"/>
          <w:szCs w:val="28"/>
        </w:rPr>
        <w:t>охорони</w:t>
      </w:r>
      <w:proofErr w:type="spellEnd"/>
      <w:r w:rsidRPr="00EA633E">
        <w:rPr>
          <w:sz w:val="28"/>
          <w:szCs w:val="28"/>
        </w:rPr>
        <w:t xml:space="preserve"> </w:t>
      </w:r>
      <w:proofErr w:type="spellStart"/>
      <w:r w:rsidRPr="00EA633E">
        <w:rPr>
          <w:sz w:val="28"/>
          <w:szCs w:val="28"/>
        </w:rPr>
        <w:t>пам’яток</w:t>
      </w:r>
      <w:proofErr w:type="spellEnd"/>
      <w:r w:rsidRPr="00EA633E">
        <w:rPr>
          <w:sz w:val="28"/>
          <w:szCs w:val="28"/>
        </w:rPr>
        <w:t xml:space="preserve">, </w:t>
      </w:r>
      <w:proofErr w:type="spellStart"/>
      <w:r w:rsidRPr="00EA633E">
        <w:rPr>
          <w:sz w:val="28"/>
          <w:szCs w:val="28"/>
        </w:rPr>
        <w:t>історичного</w:t>
      </w:r>
      <w:proofErr w:type="spellEnd"/>
      <w:r w:rsidRPr="00EA633E">
        <w:rPr>
          <w:sz w:val="28"/>
          <w:szCs w:val="28"/>
        </w:rPr>
        <w:t xml:space="preserve"> </w:t>
      </w:r>
      <w:proofErr w:type="spellStart"/>
      <w:r w:rsidRPr="00EA633E">
        <w:rPr>
          <w:sz w:val="28"/>
          <w:szCs w:val="28"/>
        </w:rPr>
        <w:t>середовища</w:t>
      </w:r>
      <w:proofErr w:type="spellEnd"/>
      <w:r w:rsidRPr="00EA633E">
        <w:rPr>
          <w:sz w:val="28"/>
          <w:szCs w:val="28"/>
        </w:rPr>
        <w:t xml:space="preserve"> та благоустрою</w:t>
      </w:r>
      <w:r w:rsidRPr="00EA633E">
        <w:rPr>
          <w:sz w:val="28"/>
          <w:szCs w:val="28"/>
          <w:lang w:val="uk-UA"/>
        </w:rPr>
        <w:t xml:space="preserve"> (голова комісії – Богдан СВІНТОЗЕЛЬСЬКИЙ)</w:t>
      </w:r>
      <w:r w:rsidRPr="00EA633E">
        <w:rPr>
          <w:sz w:val="28"/>
          <w:szCs w:val="28"/>
        </w:rPr>
        <w:t>.</w:t>
      </w:r>
    </w:p>
    <w:p w:rsidR="000C0A0F" w:rsidRDefault="000C0A0F" w:rsidP="000C0A0F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0A0F" w:rsidRDefault="000C0A0F" w:rsidP="000C0A0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0A0F" w:rsidRPr="00485B7C" w:rsidRDefault="000C0A0F" w:rsidP="000C0A0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0A0F" w:rsidRDefault="000C0A0F" w:rsidP="000C0A0F">
      <w:pPr>
        <w:suppressAutoHyphens w:val="0"/>
        <w:autoSpaceDE/>
        <w:spacing w:after="200" w:line="276" w:lineRule="auto"/>
        <w:ind w:firstLine="567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0A0F"/>
    <w:rsid w:val="000C0A0F"/>
    <w:rsid w:val="00135B15"/>
    <w:rsid w:val="00197256"/>
    <w:rsid w:val="00281A9B"/>
    <w:rsid w:val="00423FA0"/>
    <w:rsid w:val="00A6330E"/>
    <w:rsid w:val="00B83FB8"/>
    <w:rsid w:val="00DB68F2"/>
    <w:rsid w:val="00EF7E83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0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C0A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0C0A0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C0A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A0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2025-02-13T10:11:00Z</dcterms:created>
  <dcterms:modified xsi:type="dcterms:W3CDTF">2025-02-13T10:11:00Z</dcterms:modified>
</cp:coreProperties>
</file>