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02" w:rsidRPr="001B66FB" w:rsidRDefault="00D41902" w:rsidP="00D419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1902" w:rsidRPr="009C2F49" w:rsidRDefault="00D41902" w:rsidP="00D4190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41902" w:rsidRPr="001B66FB" w:rsidRDefault="00D41902" w:rsidP="00D4190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41902" w:rsidRPr="001B66FB" w:rsidRDefault="00D41902" w:rsidP="00D419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1902" w:rsidRPr="00CD500E" w:rsidRDefault="00D41902" w:rsidP="00D419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41902" w:rsidRPr="00287718" w:rsidRDefault="00D41902" w:rsidP="00D4190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1389</w:t>
      </w:r>
    </w:p>
    <w:p w:rsidR="00D41902" w:rsidRPr="002C336D" w:rsidRDefault="00D41902" w:rsidP="00D419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41902" w:rsidRPr="00AE2E4E" w:rsidTr="00ED5EAF">
        <w:tc>
          <w:tcPr>
            <w:tcW w:w="5070" w:type="dxa"/>
          </w:tcPr>
          <w:p w:rsidR="00D41902" w:rsidRPr="004238F0" w:rsidRDefault="00D41902" w:rsidP="00ED5EAF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надання дозволу на виготовлення проекту землеустрою щодо відведення земел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ьної ділянки у власність шляхом</w:t>
            </w:r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викупу гр. </w:t>
            </w:r>
            <w:proofErr w:type="spellStart"/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Шибрук</w:t>
            </w:r>
            <w:proofErr w:type="spellEnd"/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Сергіївні</w:t>
            </w:r>
          </w:p>
        </w:tc>
      </w:tr>
    </w:tbl>
    <w:p w:rsidR="00D41902" w:rsidRDefault="00D41902" w:rsidP="00D4190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D41902" w:rsidRDefault="00D41902" w:rsidP="00D41902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Шибрук</w:t>
      </w:r>
      <w:proofErr w:type="spellEnd"/>
      <w:r>
        <w:rPr>
          <w:sz w:val="28"/>
          <w:szCs w:val="28"/>
          <w:lang w:val="uk-UA"/>
        </w:rPr>
        <w:t xml:space="preserve"> Галини Сергіївни про надання дозволу на виготовлення проекту землеустрою щодо відведення земельної ділянки у власність шляхом викупу 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ст. 12, 20, 93, 124, 125 Земельного кодексу України Земельного Кодексу України, Вербська сільська рада</w:t>
      </w:r>
    </w:p>
    <w:p w:rsidR="00D41902" w:rsidRDefault="00D41902" w:rsidP="00D4190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41902" w:rsidRPr="00EF1BCF" w:rsidRDefault="00D41902" w:rsidP="00D4190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41902" w:rsidRDefault="00D41902" w:rsidP="00D41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 на розроблення проекту землеустрою щодо відведення земельної ділянки </w:t>
      </w:r>
      <w:r w:rsidRPr="00587365">
        <w:rPr>
          <w:rFonts w:ascii="Times New Roman" w:hAnsi="Times New Roman"/>
          <w:sz w:val="28"/>
          <w:szCs w:val="28"/>
          <w:lang w:val="uk-UA"/>
        </w:rPr>
        <w:t>орієнтовною площею 0,10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області.</w:t>
      </w:r>
    </w:p>
    <w:p w:rsidR="00D41902" w:rsidRDefault="00D41902" w:rsidP="00D41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 звернутися до суб’єкта господарювання, що є виконавцем робіт із землеустрою, згідно із законом, для розроблення вказаного проекту і подати його для розгляду сільською радою.</w:t>
      </w:r>
    </w:p>
    <w:p w:rsidR="00D41902" w:rsidRDefault="00D41902" w:rsidP="00D419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D41902" w:rsidRDefault="00D41902" w:rsidP="00D419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1902" w:rsidRPr="00485B7C" w:rsidRDefault="00D41902" w:rsidP="00D419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D41902" w:rsidP="00D41902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3C4A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1902"/>
    <w:rsid w:val="00135B15"/>
    <w:rsid w:val="00197256"/>
    <w:rsid w:val="00281A9B"/>
    <w:rsid w:val="00423FA0"/>
    <w:rsid w:val="00617131"/>
    <w:rsid w:val="00A6330E"/>
    <w:rsid w:val="00B83FB8"/>
    <w:rsid w:val="00D41902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19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419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19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90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2025-04-16T13:36:00Z</dcterms:created>
  <dcterms:modified xsi:type="dcterms:W3CDTF">2025-04-16T13:36:00Z</dcterms:modified>
</cp:coreProperties>
</file>