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D3" w:rsidRPr="001B66FB" w:rsidRDefault="003C46D3" w:rsidP="003C46D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C46D3" w:rsidRPr="009C2F49" w:rsidRDefault="003C46D3" w:rsidP="003C46D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C46D3" w:rsidRPr="001B66FB" w:rsidRDefault="003C46D3" w:rsidP="003C46D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C46D3" w:rsidRPr="001B66FB" w:rsidRDefault="003C46D3" w:rsidP="003C46D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C46D3" w:rsidRPr="00CD500E" w:rsidRDefault="003C46D3" w:rsidP="003C46D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C46D3" w:rsidRPr="00287718" w:rsidRDefault="003C46D3" w:rsidP="003C46D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№1443</w:t>
      </w:r>
    </w:p>
    <w:p w:rsidR="003C46D3" w:rsidRPr="00B323B3" w:rsidRDefault="003C46D3" w:rsidP="003C46D3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C46D3" w:rsidRPr="00D87F1F" w:rsidTr="00B57426">
        <w:tc>
          <w:tcPr>
            <w:tcW w:w="5070" w:type="dxa"/>
          </w:tcPr>
          <w:p w:rsidR="003C46D3" w:rsidRPr="005C5C22" w:rsidRDefault="003C46D3" w:rsidP="00B57426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надання дозволу на розроблення технічної документації із землеустрою щодо інвентаризації земельної ділянки </w:t>
            </w:r>
            <w:r w:rsidRPr="002C08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комунальної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 w:rsidRPr="002C08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ласності </w:t>
            </w:r>
            <w:proofErr w:type="spellStart"/>
            <w:r w:rsidRPr="002C08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 w:rsidRPr="002C08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3C46D3" w:rsidRDefault="003C46D3" w:rsidP="003C46D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3C46D3" w:rsidRPr="002C082B" w:rsidRDefault="003C46D3" w:rsidP="003C46D3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C082B">
        <w:rPr>
          <w:rFonts w:ascii="Times New Roman" w:hAnsi="Times New Roman"/>
          <w:sz w:val="28"/>
          <w:szCs w:val="28"/>
          <w:lang w:val="uk-UA"/>
        </w:rPr>
        <w:t xml:space="preserve"> метою формування земельної ділянки комунальної власності </w:t>
      </w:r>
      <w:proofErr w:type="spellStart"/>
      <w:r w:rsidRPr="002C082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2C082B">
        <w:rPr>
          <w:rFonts w:ascii="Times New Roman" w:hAnsi="Times New Roman"/>
          <w:sz w:val="28"/>
          <w:szCs w:val="28"/>
          <w:lang w:val="uk-UA"/>
        </w:rPr>
        <w:t xml:space="preserve"> сільської ради, впорядкування угідь, забезпечення ведення Державного земельного кадастру та керуючись п. 34 ст. 26 Закону України </w:t>
      </w:r>
      <w:proofErr w:type="spellStart"/>
      <w:r w:rsidRPr="002C082B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2C082B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C082B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2C082B">
        <w:rPr>
          <w:rFonts w:ascii="Times New Roman" w:hAnsi="Times New Roman"/>
          <w:sz w:val="28"/>
          <w:szCs w:val="28"/>
          <w:lang w:val="uk-UA"/>
        </w:rPr>
        <w:t>, ст. 12, 79 Земельного кодексу України, ст. 26, 35 Закону України «Про землеустрій», Постанови Кабінету Міністрів України «Про затвердження порядку інвентаризації земель та визнання такими, що втратили чинність, деяких постанов Кабінету Міністрів України №476 від 05 червня 2019 року» за погодженням з постійною комісією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Вербська сільська рада</w:t>
      </w:r>
    </w:p>
    <w:p w:rsidR="003C46D3" w:rsidRPr="00EF1BCF" w:rsidRDefault="003C46D3" w:rsidP="003C46D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ВИРІШИЛА:</w:t>
      </w:r>
    </w:p>
    <w:p w:rsidR="003C46D3" w:rsidRDefault="003C46D3" w:rsidP="003C46D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Надати дозвіл на розроблення технічної документації із землеустрою щодо інвентаризації земельної ділянки комунальної власності із кадастровим номером 5621681200:09:008:0112, яка розташована за межами с. Верба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3C46D3" w:rsidRDefault="003C46D3" w:rsidP="003C46D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C082B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46D3" w:rsidRDefault="003C46D3" w:rsidP="003C46D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D3" w:rsidRDefault="003C46D3" w:rsidP="003C46D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D3" w:rsidRPr="00A61684" w:rsidRDefault="003C46D3" w:rsidP="003C46D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6D3" w:rsidRDefault="003C46D3" w:rsidP="003C46D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lastRenderedPageBreak/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D3"/>
    <w:rsid w:val="00135B15"/>
    <w:rsid w:val="00197256"/>
    <w:rsid w:val="00281A9B"/>
    <w:rsid w:val="003C46D3"/>
    <w:rsid w:val="00423FA0"/>
    <w:rsid w:val="004B498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46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C46D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46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6D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2025-08-19T08:16:00Z</dcterms:created>
  <dcterms:modified xsi:type="dcterms:W3CDTF">2025-08-19T08:17:00Z</dcterms:modified>
</cp:coreProperties>
</file>