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6" w:rsidRPr="001B66FB" w:rsidRDefault="00C20B86" w:rsidP="00C20B8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20B86" w:rsidRPr="009C2F49" w:rsidRDefault="00C20B86" w:rsidP="00C20B8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20B86" w:rsidRPr="001B66FB" w:rsidRDefault="00C20B86" w:rsidP="00C20B8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20B86" w:rsidRPr="001B66FB" w:rsidRDefault="00C20B86" w:rsidP="00C20B8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20B86" w:rsidRPr="00CD500E" w:rsidRDefault="00C20B86" w:rsidP="00C20B8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20B86" w:rsidRPr="00287718" w:rsidRDefault="00C20B86" w:rsidP="00C20B8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№1448</w:t>
      </w:r>
    </w:p>
    <w:p w:rsidR="00C20B86" w:rsidRPr="00D3434A" w:rsidRDefault="00C20B86" w:rsidP="00C20B86">
      <w:pPr>
        <w:pStyle w:val="a3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20B86" w:rsidRPr="00E76161" w:rsidTr="0043308D">
        <w:tc>
          <w:tcPr>
            <w:tcW w:w="5070" w:type="dxa"/>
          </w:tcPr>
          <w:p w:rsidR="00C20B86" w:rsidRPr="00EE4A31" w:rsidRDefault="00C20B86" w:rsidP="0043308D">
            <w:pPr>
              <w:pStyle w:val="1"/>
              <w:spacing w:after="0"/>
              <w:ind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86124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</w:rPr>
              <w:t>внесення змін до Програми розвитку земельних відносин на території Вербської сільської ради на 2021 – 2025 роки</w:t>
            </w:r>
          </w:p>
        </w:tc>
      </w:tr>
    </w:tbl>
    <w:p w:rsidR="00C20B86" w:rsidRPr="0025344F" w:rsidRDefault="00C20B86" w:rsidP="00C20B86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C20B86" w:rsidRPr="00861246" w:rsidRDefault="00C20B86" w:rsidP="00C20B86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>Розглянувши Програму розвитку земельних відносин на території Вербської сільської ради на 2021 – 2025 роки, керуючись статтею 26 Закону України «Про місцеве самоврядування в Україні», за погодженням з постійною комісією з питань фінансів, бюджету, планування соціально-економічного розвитку, інвестицій та міжнародного співробітництва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сільська рада</w:t>
      </w:r>
    </w:p>
    <w:p w:rsidR="00C20B86" w:rsidRPr="00D3434A" w:rsidRDefault="00C20B86" w:rsidP="00C20B86">
      <w:pPr>
        <w:spacing w:line="276" w:lineRule="auto"/>
        <w:jc w:val="center"/>
        <w:outlineLvl w:val="0"/>
        <w:rPr>
          <w:sz w:val="16"/>
          <w:szCs w:val="16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C20B86" w:rsidRPr="00EF1BCF" w:rsidRDefault="00C20B86" w:rsidP="00C20B8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20B86" w:rsidRDefault="00C20B86" w:rsidP="00C20B86">
      <w:pPr>
        <w:pStyle w:val="10"/>
        <w:numPr>
          <w:ilvl w:val="2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434A">
        <w:rPr>
          <w:rFonts w:ascii="Times New Roman" w:hAnsi="Times New Roman" w:cs="Times New Roman"/>
          <w:sz w:val="28"/>
          <w:szCs w:val="28"/>
        </w:rPr>
        <w:t>Внести зміни до Програми розвитку земельних відносин на території Вербської сільської ради на 2021 – 2025 роки, затвердженої рішення сімнадцятою сесією</w:t>
      </w:r>
      <w:r w:rsidRPr="00D34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34A">
        <w:rPr>
          <w:rFonts w:ascii="Times New Roman" w:hAnsi="Times New Roman" w:cs="Times New Roman"/>
          <w:sz w:val="28"/>
          <w:szCs w:val="28"/>
        </w:rPr>
        <w:t>VIIІ скликання Вербської сільської ради від 07 грудня 2021 року № 664 «Про Програму</w:t>
      </w:r>
      <w:r w:rsidRPr="00D34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34A">
        <w:rPr>
          <w:rFonts w:ascii="Times New Roman" w:hAnsi="Times New Roman" w:cs="Times New Roman"/>
          <w:sz w:val="28"/>
          <w:szCs w:val="28"/>
        </w:rPr>
        <w:t>розвитку земельних відносин на території Ве</w:t>
      </w:r>
      <w:r>
        <w:rPr>
          <w:rFonts w:ascii="Times New Roman" w:hAnsi="Times New Roman" w:cs="Times New Roman"/>
          <w:sz w:val="28"/>
          <w:szCs w:val="28"/>
        </w:rPr>
        <w:t>рбської сільської ради на 2021-</w:t>
      </w:r>
      <w:r w:rsidRPr="00D3434A">
        <w:rPr>
          <w:rFonts w:ascii="Times New Roman" w:hAnsi="Times New Roman" w:cs="Times New Roman"/>
          <w:sz w:val="28"/>
          <w:szCs w:val="28"/>
        </w:rPr>
        <w:t>2025 роки» зі з</w:t>
      </w:r>
      <w:r>
        <w:rPr>
          <w:rFonts w:ascii="Times New Roman" w:hAnsi="Times New Roman" w:cs="Times New Roman"/>
          <w:sz w:val="28"/>
          <w:szCs w:val="28"/>
        </w:rPr>
        <w:t xml:space="preserve">мінами, затвердженими рішенням </w:t>
      </w:r>
      <w:r w:rsidRPr="00D3434A">
        <w:rPr>
          <w:rFonts w:ascii="Times New Roman" w:hAnsi="Times New Roman" w:cs="Times New Roman"/>
          <w:sz w:val="28"/>
          <w:szCs w:val="28"/>
        </w:rPr>
        <w:t>тридцять п’ятою сесією VIIІ скликання Вербської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від 11 квітня 2023 року № 981,</w:t>
      </w:r>
      <w:r w:rsidRPr="00D3434A">
        <w:rPr>
          <w:rFonts w:ascii="Times New Roman" w:hAnsi="Times New Roman" w:cs="Times New Roman"/>
          <w:sz w:val="28"/>
          <w:szCs w:val="28"/>
        </w:rPr>
        <w:t xml:space="preserve"> тридцять шостої сесії VIIІ скликання Вербської сільської ради від 09 травня 2023 року № 1002, сорок п’ятою сесією VIIІ скликання Вербської сільської ради від 13 лютого 2024 року № 1140, п’ятдесят  п’ятою сесією VIIІ скликання Вербської сільської ради від 21 листопада 2024 року № 1297, шістдесят шостою сесією VIIІ скликання Вербської сільської ради від 06 серпня 2025 року № 1433, а саме: </w:t>
      </w:r>
    </w:p>
    <w:p w:rsidR="00C20B86" w:rsidRPr="00D3434A" w:rsidRDefault="00C20B86" w:rsidP="00C20B86">
      <w:pPr>
        <w:pStyle w:val="10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434A">
        <w:rPr>
          <w:rFonts w:ascii="Times New Roman" w:hAnsi="Times New Roman" w:cs="Times New Roman"/>
          <w:sz w:val="28"/>
          <w:szCs w:val="28"/>
        </w:rPr>
        <w:t>«Перелік заході</w:t>
      </w:r>
      <w:r>
        <w:rPr>
          <w:rFonts w:ascii="Times New Roman" w:hAnsi="Times New Roman" w:cs="Times New Roman"/>
          <w:sz w:val="28"/>
          <w:szCs w:val="28"/>
        </w:rPr>
        <w:t xml:space="preserve">в та фінансове забезпечення».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B86" w:rsidRPr="00D3434A" w:rsidRDefault="00C20B86" w:rsidP="00C20B86">
      <w:pPr>
        <w:pStyle w:val="10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434A">
        <w:rPr>
          <w:rFonts w:ascii="Times New Roman" w:hAnsi="Times New Roman" w:cs="Times New Roman"/>
          <w:sz w:val="28"/>
          <w:szCs w:val="28"/>
        </w:rPr>
        <w:t>2. Додаток «Перелік заходів та фінансове забезпечення» викласти в новій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34A">
        <w:rPr>
          <w:rFonts w:ascii="Times New Roman" w:hAnsi="Times New Roman" w:cs="Times New Roman"/>
          <w:sz w:val="28"/>
          <w:szCs w:val="28"/>
        </w:rPr>
        <w:t>редакції, що додається.</w:t>
      </w:r>
    </w:p>
    <w:p w:rsidR="00C20B86" w:rsidRPr="00D3434A" w:rsidRDefault="00C20B86" w:rsidP="00C20B86">
      <w:pPr>
        <w:pStyle w:val="10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434A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постійну комісію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34A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0B86" w:rsidRDefault="00C20B86" w:rsidP="00C20B86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  <w:r>
        <w:rPr>
          <w:rFonts w:eastAsia="SimSun"/>
          <w:sz w:val="28"/>
          <w:szCs w:val="28"/>
          <w:lang w:val="uk-UA"/>
        </w:rPr>
        <w:br w:type="page"/>
      </w:r>
    </w:p>
    <w:p w:rsidR="00C20B86" w:rsidRPr="007937CD" w:rsidRDefault="00C20B86" w:rsidP="00C20B86">
      <w:pPr>
        <w:rPr>
          <w:lang w:val="uk-UA"/>
        </w:rPr>
        <w:sectPr w:rsidR="00C20B86" w:rsidRPr="007937CD" w:rsidSect="000F6D79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C20B86" w:rsidRPr="007937CD" w:rsidRDefault="00C20B86" w:rsidP="00C20B86">
      <w:pPr>
        <w:tabs>
          <w:tab w:val="left" w:pos="8789"/>
        </w:tabs>
        <w:spacing w:line="228" w:lineRule="auto"/>
        <w:ind w:left="8789"/>
        <w:rPr>
          <w:sz w:val="28"/>
          <w:szCs w:val="28"/>
          <w:lang w:val="uk-UA"/>
        </w:rPr>
      </w:pPr>
      <w:r w:rsidRPr="007937CD">
        <w:rPr>
          <w:sz w:val="28"/>
          <w:szCs w:val="28"/>
          <w:lang w:val="uk-UA"/>
        </w:rPr>
        <w:lastRenderedPageBreak/>
        <w:t xml:space="preserve">Додаток  </w:t>
      </w:r>
    </w:p>
    <w:p w:rsidR="00C20B86" w:rsidRPr="007937CD" w:rsidRDefault="00C20B86" w:rsidP="00C20B86">
      <w:pPr>
        <w:tabs>
          <w:tab w:val="left" w:pos="8789"/>
        </w:tabs>
        <w:spacing w:line="228" w:lineRule="auto"/>
        <w:ind w:left="8789"/>
        <w:jc w:val="both"/>
        <w:rPr>
          <w:b/>
          <w:sz w:val="28"/>
          <w:szCs w:val="28"/>
          <w:lang w:val="uk-UA"/>
        </w:rPr>
      </w:pPr>
      <w:r w:rsidRPr="007937CD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сесії </w:t>
      </w:r>
      <w:r w:rsidRPr="007937CD">
        <w:rPr>
          <w:sz w:val="28"/>
          <w:szCs w:val="28"/>
          <w:lang w:val="uk-UA"/>
        </w:rPr>
        <w:t xml:space="preserve">Вербської сільської ради </w:t>
      </w:r>
    </w:p>
    <w:p w:rsidR="00C20B86" w:rsidRPr="0011426C" w:rsidRDefault="00C20B86" w:rsidP="00C20B86">
      <w:pPr>
        <w:tabs>
          <w:tab w:val="left" w:pos="0"/>
          <w:tab w:val="left" w:pos="5443"/>
          <w:tab w:val="left" w:pos="8789"/>
        </w:tabs>
        <w:ind w:left="878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12 вересня 2025 року № </w:t>
      </w:r>
      <w:r>
        <w:rPr>
          <w:sz w:val="28"/>
          <w:szCs w:val="28"/>
          <w:lang w:val="uk-UA"/>
        </w:rPr>
        <w:t>1448</w:t>
      </w:r>
    </w:p>
    <w:p w:rsidR="00C20B86" w:rsidRDefault="00C20B86" w:rsidP="00C20B86">
      <w:pPr>
        <w:tabs>
          <w:tab w:val="left" w:pos="0"/>
          <w:tab w:val="left" w:pos="5443"/>
        </w:tabs>
        <w:rPr>
          <w:b/>
          <w:sz w:val="22"/>
          <w:szCs w:val="22"/>
        </w:rPr>
      </w:pPr>
    </w:p>
    <w:p w:rsidR="00C20B86" w:rsidRDefault="00C20B86" w:rsidP="00C20B86">
      <w:pPr>
        <w:tabs>
          <w:tab w:val="left" w:pos="0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</w:rPr>
        <w:tab/>
      </w:r>
      <w:r>
        <w:rPr>
          <w:b/>
          <w:sz w:val="28"/>
          <w:szCs w:val="28"/>
        </w:rPr>
        <w:t>Зміни до</w:t>
      </w:r>
      <w:r>
        <w:rPr>
          <w:b/>
        </w:rPr>
        <w:t xml:space="preserve"> </w:t>
      </w:r>
      <w:r>
        <w:rPr>
          <w:b/>
          <w:color w:val="020F27"/>
          <w:sz w:val="28"/>
          <w:szCs w:val="28"/>
          <w:lang w:eastAsia="uk-UA"/>
        </w:rPr>
        <w:t xml:space="preserve">Програми </w:t>
      </w:r>
      <w:r>
        <w:rPr>
          <w:b/>
          <w:bCs/>
          <w:sz w:val="28"/>
          <w:szCs w:val="28"/>
          <w:lang w:eastAsia="uk-UA"/>
        </w:rPr>
        <w:t xml:space="preserve">розвитку земельних відносин </w:t>
      </w:r>
    </w:p>
    <w:p w:rsidR="00C20B86" w:rsidRDefault="00C20B86" w:rsidP="00C20B86">
      <w:pPr>
        <w:tabs>
          <w:tab w:val="left" w:pos="0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на території Вербської сільської ради </w:t>
      </w:r>
    </w:p>
    <w:p w:rsidR="00C20B86" w:rsidRDefault="00C20B86" w:rsidP="00C20B86">
      <w:pPr>
        <w:tabs>
          <w:tab w:val="left" w:pos="0"/>
          <w:tab w:val="center" w:pos="4818"/>
          <w:tab w:val="left" w:pos="6415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на 2021 – 2025 роки </w:t>
      </w:r>
    </w:p>
    <w:p w:rsidR="00C20B86" w:rsidRDefault="00C20B86" w:rsidP="00C20B86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Внести зміни , а саме:       </w:t>
      </w:r>
    </w:p>
    <w:p w:rsidR="00C20B86" w:rsidRDefault="00C20B86" w:rsidP="00C20B8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«Перелік заходів та фінансове забезпечення» викласти в новій редакції.</w:t>
      </w:r>
    </w:p>
    <w:tbl>
      <w:tblPr>
        <w:tblpPr w:leftFromText="180" w:rightFromText="180" w:bottomFromText="200" w:vertAnchor="text" w:horzAnchor="margin" w:tblpY="313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7358"/>
        <w:gridCol w:w="850"/>
        <w:gridCol w:w="711"/>
        <w:gridCol w:w="850"/>
        <w:gridCol w:w="851"/>
        <w:gridCol w:w="992"/>
        <w:gridCol w:w="1843"/>
        <w:gridCol w:w="1132"/>
      </w:tblGrid>
      <w:tr w:rsidR="00C20B86" w:rsidTr="0043308D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№ п/п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Зміст заходу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Обсяг фінансування, грн.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Джерело фінансу-вання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Відпові-дальні виконавці</w:t>
            </w:r>
          </w:p>
        </w:tc>
      </w:tr>
      <w:tr w:rsidR="00C20B86" w:rsidTr="0043308D">
        <w:trPr>
          <w:trHeight w:val="583"/>
        </w:trPr>
        <w:tc>
          <w:tcPr>
            <w:tcW w:w="7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86" w:rsidRDefault="00C20B86" w:rsidP="0043308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86" w:rsidRDefault="00C20B86" w:rsidP="0043308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2021 рік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</w:rPr>
              <w:t>2025 рік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86" w:rsidRDefault="00C20B86" w:rsidP="0043308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86" w:rsidRDefault="00C20B86" w:rsidP="0043308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20B86" w:rsidTr="0043308D">
        <w:trPr>
          <w:trHeight w:val="13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Виготовлення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шляхом продажу права оренди на земельних торгах (аукціоні)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C20B86" w:rsidTr="0043308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430"/>
              </w:tabs>
              <w:spacing w:line="276" w:lineRule="auto"/>
              <w:ind w:left="28" w:hanging="2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Виготовлення проектів землеустрою щодо відведення земельних ділянок сільськогосподарського призначення комунальної власності в оренду для ведення товарного сільськогосподарського виробництва шляхом продажу права оренди на земельних торгах (аукціоні)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6" w:rsidRDefault="00C20B86" w:rsidP="0043308D">
            <w:pPr>
              <w:tabs>
                <w:tab w:val="left" w:pos="3660"/>
              </w:tabs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11000</w:t>
            </w:r>
          </w:p>
          <w:p w:rsidR="00C20B86" w:rsidRDefault="00C20B86" w:rsidP="0043308D">
            <w:pPr>
              <w:tabs>
                <w:tab w:val="left" w:pos="3660"/>
              </w:tabs>
              <w:spacing w:line="276" w:lineRule="auto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line="276" w:lineRule="auto"/>
              <w:jc w:val="center"/>
              <w:rPr>
                <w:sz w:val="21"/>
                <w:szCs w:val="21"/>
                <w:lang w:val="uk-UA"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C20B86" w:rsidTr="0043308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430"/>
              </w:tabs>
              <w:spacing w:after="240" w:line="276" w:lineRule="auto"/>
              <w:ind w:left="28" w:hanging="2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Розроблення проектів землеустрою щодо відведення земельних ділянок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 xml:space="preserve">Бюджет Вербської сільської територіальної </w:t>
            </w:r>
            <w:r>
              <w:rPr>
                <w:sz w:val="21"/>
                <w:szCs w:val="21"/>
              </w:rPr>
              <w:lastRenderedPageBreak/>
              <w:t>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 w:eastAsia="uk-UA"/>
              </w:rPr>
            </w:pPr>
            <w:r>
              <w:rPr>
                <w:sz w:val="21"/>
                <w:szCs w:val="21"/>
                <w:lang w:eastAsia="uk-UA"/>
              </w:rPr>
              <w:lastRenderedPageBreak/>
              <w:t>Вербська сільська рада</w:t>
            </w:r>
          </w:p>
        </w:tc>
      </w:tr>
      <w:tr w:rsidR="00C20B86" w:rsidTr="0043308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4"/>
                <w:szCs w:val="24"/>
                <w:lang w:val="uk-UA"/>
              </w:rPr>
            </w:pPr>
            <w:r w:rsidRPr="008B4FCD">
              <w:rPr>
                <w:sz w:val="24"/>
                <w:szCs w:val="24"/>
                <w:lang w:val="uk-UA"/>
              </w:rPr>
              <w:t>Розроблення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C20B86" w:rsidTr="0043308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Розроблення проектів землеустрою щодо відведення земельної ділянки, цільове призначення якої змінюється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C20B86" w:rsidTr="0043308D">
        <w:trPr>
          <w:trHeight w:val="4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Розроблення  проекту землеустрою щодо встановлення (зміни) меж адміністративно-територіальних одиниць  с. Верба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C20B86" w:rsidTr="0043308D">
        <w:trPr>
          <w:trHeight w:val="4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Розроблення  проекту землеустрою щодо встановлення (зміни) меж адміністративно-територіальних одиниць  с. Софіївка Перша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C20B86" w:rsidTr="0043308D">
        <w:trPr>
          <w:trHeight w:val="4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Розроблення  проекту землеустрою щодо встановлення (зміни) меж адміністративно-територіальних одиниць с. Білогородка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1"/>
                <w:szCs w:val="21"/>
                <w:lang w:val="uk-UA"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C20B86" w:rsidTr="0043308D"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11000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6" w:rsidRDefault="00C20B86" w:rsidP="0043308D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363D0" w:rsidRDefault="00C20B86">
      <w:r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525"/>
    <w:multiLevelType w:val="multilevel"/>
    <w:tmpl w:val="CC6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20B86"/>
    <w:rsid w:val="00135B15"/>
    <w:rsid w:val="00197256"/>
    <w:rsid w:val="00281A9B"/>
    <w:rsid w:val="00423FA0"/>
    <w:rsid w:val="00A6330E"/>
    <w:rsid w:val="00B83FB8"/>
    <w:rsid w:val="00C20B86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0B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20B86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C20B8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qFormat/>
    <w:rsid w:val="00C20B86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paragraph" w:customStyle="1" w:styleId="10">
    <w:name w:val="Без интервала1"/>
    <w:uiPriority w:val="99"/>
    <w:qFormat/>
    <w:rsid w:val="00C20B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C20B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B8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2025-09-16T11:13:00Z</dcterms:created>
  <dcterms:modified xsi:type="dcterms:W3CDTF">2025-09-16T11:13:00Z</dcterms:modified>
</cp:coreProperties>
</file>