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E1E" w:rsidRPr="001B66FB" w:rsidRDefault="00525E1E" w:rsidP="00525E1E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4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525E1E" w:rsidRPr="009C2F49" w:rsidRDefault="00525E1E" w:rsidP="00525E1E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525E1E" w:rsidRPr="001B66FB" w:rsidRDefault="00525E1E" w:rsidP="00525E1E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DE047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525E1E" w:rsidRPr="001B66FB" w:rsidRDefault="00525E1E" w:rsidP="00525E1E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525E1E" w:rsidRPr="00CD500E" w:rsidRDefault="00525E1E" w:rsidP="00525E1E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525E1E" w:rsidRPr="00287718" w:rsidRDefault="00525E1E" w:rsidP="00525E1E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12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вересня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№1462</w:t>
      </w:r>
    </w:p>
    <w:p w:rsidR="00525E1E" w:rsidRPr="00B323B3" w:rsidRDefault="00525E1E" w:rsidP="00525E1E">
      <w:pPr>
        <w:pStyle w:val="a3"/>
        <w:jc w:val="center"/>
        <w:rPr>
          <w:rFonts w:ascii="Times New Roman" w:hAnsi="Times New Roman"/>
          <w:noProof/>
          <w:color w:val="C00000"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525E1E" w:rsidRPr="00B323B3" w:rsidTr="0043308D">
        <w:tc>
          <w:tcPr>
            <w:tcW w:w="5070" w:type="dxa"/>
          </w:tcPr>
          <w:p w:rsidR="00525E1E" w:rsidRPr="005C5C22" w:rsidRDefault="00525E1E" w:rsidP="0043308D">
            <w:pPr>
              <w:tabs>
                <w:tab w:val="left" w:pos="219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 затвердження проекту землеустрою щодо зміни цільового призначення земельної ділянки  комунальної власності за межами населених пунктів</w:t>
            </w:r>
          </w:p>
        </w:tc>
      </w:tr>
    </w:tbl>
    <w:p w:rsidR="00525E1E" w:rsidRDefault="00525E1E" w:rsidP="00525E1E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525E1E" w:rsidRDefault="00525E1E" w:rsidP="00525E1E">
      <w:pPr>
        <w:spacing w:line="276" w:lineRule="auto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пункту 34 статті 26 Закону України «Про місцеве самоврядування в Україні», статей 12, 19, 20, 83, 134-139  Земельного кодексу України, Закону України «Про землеустрій», Закону  України «Про Державний земельний кадастр», враховуючи висновки постійної комісії з питань земельних відносин, природокористування, планування території, будівництва, архітектури,  охорони  пам’яток історичного середовища та благоустрою, Вербська сільська рада</w:t>
      </w:r>
    </w:p>
    <w:p w:rsidR="00525E1E" w:rsidRDefault="00525E1E" w:rsidP="00525E1E">
      <w:pPr>
        <w:spacing w:line="276" w:lineRule="auto"/>
        <w:jc w:val="both"/>
        <w:outlineLvl w:val="0"/>
        <w:rPr>
          <w:sz w:val="28"/>
          <w:szCs w:val="28"/>
          <w:lang w:val="uk-UA"/>
        </w:rPr>
      </w:pPr>
    </w:p>
    <w:p w:rsidR="00525E1E" w:rsidRPr="00EF1BCF" w:rsidRDefault="00525E1E" w:rsidP="00525E1E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525E1E" w:rsidRPr="00FB5533" w:rsidRDefault="00525E1E" w:rsidP="00525E1E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 w:rsidRPr="00FB5533">
        <w:rPr>
          <w:sz w:val="28"/>
          <w:szCs w:val="28"/>
          <w:bdr w:val="none" w:sz="0" w:space="0" w:color="auto" w:frame="1"/>
          <w:lang w:val="uk-UA"/>
        </w:rPr>
        <w:t>1. Затвердити проект землеустрою щодо відведення земельної ділянки,</w:t>
      </w:r>
      <w:r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FB5533">
        <w:rPr>
          <w:sz w:val="28"/>
          <w:szCs w:val="28"/>
          <w:bdr w:val="none" w:sz="0" w:space="0" w:color="auto" w:frame="1"/>
          <w:lang w:val="uk-UA"/>
        </w:rPr>
        <w:t>площею 2,0000 га з кадастровим номером 5621688500:09:001:0614 цільове призначення якої змінюється із земель «земельні ділянки запасу (КВЦПЗ-01.17)» у землі «для ведення товарного сільськогосподарського виробництва (КВЦПЗ-01.01),</w:t>
      </w:r>
      <w:r>
        <w:rPr>
          <w:sz w:val="28"/>
          <w:szCs w:val="28"/>
          <w:bdr w:val="none" w:sz="0" w:space="0" w:color="auto" w:frame="1"/>
          <w:lang w:val="uk-UA"/>
        </w:rPr>
        <w:t xml:space="preserve"> та складу </w:t>
      </w:r>
      <w:r w:rsidRPr="00FB5533">
        <w:rPr>
          <w:sz w:val="28"/>
          <w:szCs w:val="28"/>
          <w:bdr w:val="none" w:sz="0" w:space="0" w:color="auto" w:frame="1"/>
          <w:lang w:val="uk-UA"/>
        </w:rPr>
        <w:t>угідь з «пасовища» в «</w:t>
      </w:r>
      <w:r w:rsidRPr="00FB5533">
        <w:rPr>
          <w:sz w:val="28"/>
          <w:szCs w:val="28"/>
          <w:lang w:val="uk-UA"/>
        </w:rPr>
        <w:t>ріллю» з метою подальшої передачі в оренду  шляхом продажу права оренди на земельних торгах (аукціоні).</w:t>
      </w:r>
    </w:p>
    <w:p w:rsidR="00525E1E" w:rsidRPr="00FB5533" w:rsidRDefault="00525E1E" w:rsidP="00525E1E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 w:rsidRPr="00FB5533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FB5533">
        <w:rPr>
          <w:sz w:val="28"/>
          <w:szCs w:val="28"/>
          <w:lang w:val="uk-UA"/>
        </w:rPr>
        <w:t>Змінити цільове призначення земельної ділянки,</w:t>
      </w:r>
      <w:r>
        <w:rPr>
          <w:sz w:val="28"/>
          <w:szCs w:val="28"/>
          <w:lang w:val="uk-UA"/>
        </w:rPr>
        <w:t xml:space="preserve"> </w:t>
      </w:r>
      <w:r w:rsidRPr="00FB5533">
        <w:rPr>
          <w:sz w:val="28"/>
          <w:szCs w:val="28"/>
          <w:lang w:val="uk-UA"/>
        </w:rPr>
        <w:t>площею 2,0000 га, кадастровий номер 5621688500:09:001:0614</w:t>
      </w:r>
      <w:r w:rsidRPr="00FB5533">
        <w:rPr>
          <w:sz w:val="28"/>
          <w:szCs w:val="28"/>
          <w:bdr w:val="none" w:sz="0" w:space="0" w:color="auto" w:frame="1"/>
          <w:lang w:val="uk-UA"/>
        </w:rPr>
        <w:t xml:space="preserve"> із земель «земельні ділянки запасу (КВЦПЗ-01.17)» у землі «для ведення товарного сільськогосподарського виробництва (КВЦПЗ-01.01),</w:t>
      </w:r>
      <w:r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FB5533">
        <w:rPr>
          <w:sz w:val="28"/>
          <w:szCs w:val="28"/>
          <w:bdr w:val="none" w:sz="0" w:space="0" w:color="auto" w:frame="1"/>
          <w:lang w:val="uk-UA"/>
        </w:rPr>
        <w:t>та складу угідь з «пасовища» в «</w:t>
      </w:r>
      <w:r w:rsidRPr="00FB5533">
        <w:rPr>
          <w:sz w:val="28"/>
          <w:szCs w:val="28"/>
          <w:lang w:val="uk-UA"/>
        </w:rPr>
        <w:t>ріллю» з метою подальшої передачі в оренду  шляхом продажу права оренди на земельних торгах (аукціоні).</w:t>
      </w:r>
    </w:p>
    <w:p w:rsidR="00525E1E" w:rsidRDefault="00525E1E" w:rsidP="00525E1E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FB5533">
        <w:rPr>
          <w:rFonts w:ascii="Times New Roman" w:hAnsi="Times New Roman"/>
          <w:sz w:val="28"/>
          <w:szCs w:val="28"/>
          <w:lang w:val="uk-UA"/>
        </w:rPr>
        <w:lastRenderedPageBreak/>
        <w:t>3.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5533">
        <w:rPr>
          <w:rFonts w:ascii="Times New Roman" w:hAnsi="Times New Roman"/>
          <w:sz w:val="28"/>
          <w:szCs w:val="28"/>
          <w:lang w:val="uk-UA"/>
        </w:rPr>
        <w:t>Зареєструвати зміну цільового призначення земельної ділянки площею 2,0000 га,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5533">
        <w:rPr>
          <w:rFonts w:ascii="Times New Roman" w:hAnsi="Times New Roman"/>
          <w:sz w:val="28"/>
          <w:szCs w:val="28"/>
          <w:lang w:val="uk-UA"/>
        </w:rPr>
        <w:t xml:space="preserve">кадастровий номер 5621688500:09:001:0614, у відповідності до чинного законодавства.    </w:t>
      </w:r>
    </w:p>
    <w:p w:rsidR="00525E1E" w:rsidRPr="00FB5533" w:rsidRDefault="00525E1E" w:rsidP="00525E1E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FB5533">
        <w:rPr>
          <w:rFonts w:ascii="Times New Roman" w:hAnsi="Times New Roman"/>
          <w:sz w:val="28"/>
          <w:szCs w:val="28"/>
          <w:lang w:val="uk-UA"/>
        </w:rPr>
        <w:t>. Контроль за виконанням цього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Богдан СВІНТОЗЕЛЬСЬКИЙ).</w:t>
      </w:r>
    </w:p>
    <w:p w:rsidR="00525E1E" w:rsidRDefault="00525E1E" w:rsidP="00525E1E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5E1E" w:rsidRDefault="00525E1E" w:rsidP="00525E1E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5E1E" w:rsidRPr="00A61684" w:rsidRDefault="00525E1E" w:rsidP="00525E1E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63D0" w:rsidRDefault="00525E1E" w:rsidP="00525E1E">
      <w:r w:rsidRPr="00010983">
        <w:rPr>
          <w:b/>
          <w:sz w:val="28"/>
          <w:szCs w:val="28"/>
          <w:lang w:val="uk-UA"/>
        </w:rPr>
        <w:t>Сільський голова</w:t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  <w:t>Каміла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25E1E"/>
    <w:rsid w:val="00135B15"/>
    <w:rsid w:val="00197256"/>
    <w:rsid w:val="00281A9B"/>
    <w:rsid w:val="00423FA0"/>
    <w:rsid w:val="00525E1E"/>
    <w:rsid w:val="00A6330E"/>
    <w:rsid w:val="00B83FB8"/>
    <w:rsid w:val="00DB68F2"/>
    <w:rsid w:val="00F363D0"/>
    <w:rsid w:val="00FD7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E1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25E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525E1E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25E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E1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2025-09-16T11:21:00Z</dcterms:created>
  <dcterms:modified xsi:type="dcterms:W3CDTF">2025-09-16T11:21:00Z</dcterms:modified>
</cp:coreProperties>
</file>