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71" w:rsidRPr="001B66FB" w:rsidRDefault="00590671" w:rsidP="0059067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90671" w:rsidRPr="009C2F49" w:rsidRDefault="00590671" w:rsidP="0059067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590671" w:rsidRPr="001B66FB" w:rsidRDefault="00590671" w:rsidP="0059067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590671" w:rsidRPr="001B66FB" w:rsidRDefault="00590671" w:rsidP="0059067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90671" w:rsidRPr="00CD500E" w:rsidRDefault="00590671" w:rsidP="0059067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590671" w:rsidRPr="00287718" w:rsidRDefault="00590671" w:rsidP="0059067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№1466</w:t>
      </w:r>
    </w:p>
    <w:p w:rsidR="00590671" w:rsidRPr="00D3434A" w:rsidRDefault="00590671" w:rsidP="00590671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590671" w:rsidRPr="00E76161" w:rsidTr="0027527E">
        <w:tc>
          <w:tcPr>
            <w:tcW w:w="5070" w:type="dxa"/>
          </w:tcPr>
          <w:p w:rsidR="00590671" w:rsidRPr="00EE4A31" w:rsidRDefault="00590671" w:rsidP="0027527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внесення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змін</w:t>
            </w:r>
            <w:proofErr w:type="spellEnd"/>
            <w:r>
              <w:rPr>
                <w:b/>
                <w:sz w:val="28"/>
                <w:szCs w:val="28"/>
              </w:rPr>
              <w:t xml:space="preserve"> до </w:t>
            </w:r>
            <w:r>
              <w:rPr>
                <w:b/>
                <w:sz w:val="28"/>
                <w:szCs w:val="28"/>
                <w:lang w:val="uk-UA"/>
              </w:rPr>
              <w:t xml:space="preserve">складу постійної комісії </w:t>
            </w:r>
            <w:proofErr w:type="gramStart"/>
            <w:r>
              <w:rPr>
                <w:b/>
                <w:sz w:val="28"/>
                <w:szCs w:val="28"/>
                <w:lang w:val="uk-UA"/>
              </w:rPr>
              <w:t>с</w:t>
            </w:r>
            <w:proofErr w:type="gramEnd"/>
            <w:r>
              <w:rPr>
                <w:b/>
                <w:sz w:val="28"/>
                <w:szCs w:val="28"/>
                <w:lang w:val="uk-UA"/>
              </w:rPr>
              <w:t xml:space="preserve">ільської ради з </w:t>
            </w:r>
            <w:proofErr w:type="spellStart"/>
            <w:r w:rsidRPr="00AF7B85">
              <w:rPr>
                <w:b/>
                <w:sz w:val="28"/>
                <w:szCs w:val="28"/>
              </w:rPr>
              <w:t>питань</w:t>
            </w:r>
            <w:proofErr w:type="spellEnd"/>
            <w:r w:rsidRPr="00AF7B85">
              <w:rPr>
                <w:b/>
                <w:sz w:val="28"/>
                <w:szCs w:val="28"/>
              </w:rPr>
              <w:t xml:space="preserve"> прав </w:t>
            </w:r>
            <w:proofErr w:type="spellStart"/>
            <w:r w:rsidRPr="00AF7B85">
              <w:rPr>
                <w:b/>
                <w:sz w:val="28"/>
                <w:szCs w:val="28"/>
              </w:rPr>
              <w:t>людини</w:t>
            </w:r>
            <w:proofErr w:type="spellEnd"/>
            <w:r w:rsidRPr="00AF7B8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AF7B85">
              <w:rPr>
                <w:b/>
                <w:sz w:val="28"/>
                <w:szCs w:val="28"/>
              </w:rPr>
              <w:t>законності</w:t>
            </w:r>
            <w:proofErr w:type="spellEnd"/>
            <w:r w:rsidRPr="00AF7B8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AF7B85">
              <w:rPr>
                <w:b/>
                <w:sz w:val="28"/>
                <w:szCs w:val="28"/>
              </w:rPr>
              <w:t>депутатської</w:t>
            </w:r>
            <w:proofErr w:type="spellEnd"/>
            <w:r w:rsidRPr="00AF7B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7B85">
              <w:rPr>
                <w:b/>
                <w:sz w:val="28"/>
                <w:szCs w:val="28"/>
              </w:rPr>
              <w:t>діяльності</w:t>
            </w:r>
            <w:proofErr w:type="spellEnd"/>
            <w:r w:rsidRPr="00AF7B8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AF7B85">
              <w:rPr>
                <w:b/>
                <w:sz w:val="28"/>
                <w:szCs w:val="28"/>
              </w:rPr>
              <w:t>етики</w:t>
            </w:r>
            <w:proofErr w:type="spellEnd"/>
            <w:r w:rsidRPr="00AF7B85">
              <w:rPr>
                <w:b/>
                <w:sz w:val="28"/>
                <w:szCs w:val="28"/>
              </w:rPr>
              <w:t xml:space="preserve"> та регламенту</w:t>
            </w:r>
          </w:p>
        </w:tc>
      </w:tr>
    </w:tbl>
    <w:p w:rsidR="00590671" w:rsidRDefault="00590671" w:rsidP="00590671">
      <w:pPr>
        <w:pStyle w:val="a3"/>
        <w:jc w:val="both"/>
        <w:rPr>
          <w:sz w:val="28"/>
          <w:szCs w:val="28"/>
          <w:lang w:val="uk-UA"/>
        </w:rPr>
      </w:pPr>
    </w:p>
    <w:p w:rsidR="00590671" w:rsidRPr="00AF7B85" w:rsidRDefault="00590671" w:rsidP="00590671">
      <w:pPr>
        <w:pStyle w:val="a3"/>
        <w:jc w:val="both"/>
        <w:rPr>
          <w:rFonts w:ascii="Times New Roman" w:hAnsi="Times New Roman"/>
          <w:noProof/>
          <w:sz w:val="28"/>
          <w:szCs w:val="28"/>
        </w:rPr>
      </w:pPr>
      <w:proofErr w:type="spellStart"/>
      <w:r w:rsidRPr="00AF7B85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AF7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7B85">
        <w:rPr>
          <w:rFonts w:ascii="Times New Roman" w:hAnsi="Times New Roman"/>
          <w:sz w:val="28"/>
          <w:szCs w:val="28"/>
        </w:rPr>
        <w:t>статтею</w:t>
      </w:r>
      <w:proofErr w:type="spellEnd"/>
      <w:r w:rsidRPr="00AF7B85">
        <w:rPr>
          <w:rFonts w:ascii="Times New Roman" w:hAnsi="Times New Roman"/>
          <w:sz w:val="28"/>
          <w:szCs w:val="28"/>
        </w:rPr>
        <w:t xml:space="preserve"> 26 Закону </w:t>
      </w:r>
      <w:proofErr w:type="spellStart"/>
      <w:r w:rsidRPr="00AF7B8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F7B85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AF7B85">
        <w:rPr>
          <w:rFonts w:ascii="Times New Roman" w:hAnsi="Times New Roman"/>
          <w:sz w:val="28"/>
          <w:szCs w:val="28"/>
        </w:rPr>
        <w:t>м</w:t>
      </w:r>
      <w:proofErr w:type="gramEnd"/>
      <w:r w:rsidRPr="00AF7B85">
        <w:rPr>
          <w:rFonts w:ascii="Times New Roman" w:hAnsi="Times New Roman"/>
          <w:sz w:val="28"/>
          <w:szCs w:val="28"/>
        </w:rPr>
        <w:t>ісцеве</w:t>
      </w:r>
      <w:proofErr w:type="spellEnd"/>
      <w:r w:rsidRPr="00AF7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7B8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AF7B8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F7B85">
        <w:rPr>
          <w:rFonts w:ascii="Times New Roman" w:hAnsi="Times New Roman"/>
          <w:sz w:val="28"/>
          <w:szCs w:val="28"/>
        </w:rPr>
        <w:t>Україні</w:t>
      </w:r>
      <w:proofErr w:type="spellEnd"/>
      <w:r w:rsidRPr="00AF7B85">
        <w:rPr>
          <w:rFonts w:ascii="Times New Roman" w:hAnsi="Times New Roman"/>
          <w:sz w:val="28"/>
          <w:szCs w:val="28"/>
        </w:rPr>
        <w:t xml:space="preserve">»,  </w:t>
      </w:r>
      <w:proofErr w:type="spellStart"/>
      <w:r w:rsidRPr="00AF7B85">
        <w:rPr>
          <w:rFonts w:ascii="Times New Roman" w:hAnsi="Times New Roman"/>
          <w:sz w:val="28"/>
          <w:szCs w:val="28"/>
        </w:rPr>
        <w:t>сільська</w:t>
      </w:r>
      <w:proofErr w:type="spellEnd"/>
      <w:r w:rsidRPr="00AF7B85">
        <w:rPr>
          <w:rFonts w:ascii="Times New Roman" w:hAnsi="Times New Roman"/>
          <w:sz w:val="28"/>
          <w:szCs w:val="28"/>
        </w:rPr>
        <w:t xml:space="preserve"> рада</w:t>
      </w:r>
    </w:p>
    <w:p w:rsidR="00590671" w:rsidRPr="00AF7B85" w:rsidRDefault="00590671" w:rsidP="00590671">
      <w:pPr>
        <w:pStyle w:val="a3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590671" w:rsidRDefault="00590671" w:rsidP="0059067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590671" w:rsidRDefault="00590671" w:rsidP="00590671">
      <w:pPr>
        <w:pStyle w:val="a5"/>
        <w:widowControl w:val="0"/>
        <w:numPr>
          <w:ilvl w:val="1"/>
          <w:numId w:val="1"/>
        </w:numPr>
        <w:tabs>
          <w:tab w:val="num" w:pos="284"/>
        </w:tabs>
        <w:spacing w:line="276" w:lineRule="auto"/>
        <w:ind w:left="426" w:right="158"/>
        <w:jc w:val="both"/>
        <w:rPr>
          <w:b/>
          <w:i/>
          <w:sz w:val="28"/>
          <w:szCs w:val="28"/>
        </w:rPr>
      </w:pPr>
      <w:r>
        <w:rPr>
          <w:bCs/>
          <w:color w:val="000000" w:themeColor="text1"/>
          <w:sz w:val="28"/>
          <w:szCs w:val="28"/>
          <w:lang w:eastAsia="uk-UA"/>
        </w:rPr>
        <w:t xml:space="preserve"> Внести зміни до персонального складу 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постійної комісії з</w:t>
      </w:r>
      <w:r>
        <w:rPr>
          <w:b/>
          <w:sz w:val="28"/>
          <w:szCs w:val="28"/>
        </w:rPr>
        <w:t xml:space="preserve"> </w:t>
      </w:r>
      <w:r w:rsidRPr="00AF7B85">
        <w:rPr>
          <w:sz w:val="28"/>
          <w:szCs w:val="28"/>
        </w:rPr>
        <w:t>питань прав людини, законності, депутатської діяльності, етики та регламенту</w:t>
      </w:r>
      <w:r>
        <w:rPr>
          <w:bCs/>
          <w:color w:val="000000" w:themeColor="text1"/>
          <w:sz w:val="28"/>
          <w:szCs w:val="28"/>
          <w:lang w:eastAsia="uk-UA"/>
        </w:rPr>
        <w:t xml:space="preserve"> сільської ради, а саме:</w:t>
      </w:r>
    </w:p>
    <w:p w:rsidR="00590671" w:rsidRDefault="00590671" w:rsidP="00590671">
      <w:pPr>
        <w:pStyle w:val="a5"/>
        <w:widowControl w:val="0"/>
        <w:numPr>
          <w:ilvl w:val="1"/>
          <w:numId w:val="2"/>
        </w:numPr>
        <w:spacing w:line="276" w:lineRule="auto"/>
        <w:ind w:right="158" w:hanging="219"/>
        <w:jc w:val="both"/>
        <w:rPr>
          <w:b/>
          <w:i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вивести депутатку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Вербської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сільської ради восьмого скликання </w:t>
      </w:r>
      <w:proofErr w:type="spellStart"/>
      <w:r>
        <w:rPr>
          <w:sz w:val="28"/>
          <w:szCs w:val="28"/>
        </w:rPr>
        <w:t>Бусецьку</w:t>
      </w:r>
      <w:proofErr w:type="spellEnd"/>
      <w:r>
        <w:rPr>
          <w:sz w:val="28"/>
          <w:szCs w:val="28"/>
        </w:rPr>
        <w:t xml:space="preserve"> Аллу Миколаївну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зі складу постійної комісії з </w:t>
      </w:r>
      <w:r w:rsidRPr="00AF7B85">
        <w:rPr>
          <w:sz w:val="28"/>
          <w:szCs w:val="28"/>
        </w:rPr>
        <w:t>питань прав людини, законності, депутатської діяльності, етики та регламенту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590671" w:rsidRDefault="00590671" w:rsidP="00590671">
      <w:pPr>
        <w:pStyle w:val="a5"/>
        <w:widowControl w:val="0"/>
        <w:numPr>
          <w:ilvl w:val="1"/>
          <w:numId w:val="2"/>
        </w:numPr>
        <w:spacing w:line="276" w:lineRule="auto"/>
        <w:ind w:right="158" w:hanging="2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 головою постійної комісії з </w:t>
      </w:r>
      <w:r w:rsidRPr="00AF7B85">
        <w:rPr>
          <w:sz w:val="28"/>
          <w:szCs w:val="28"/>
        </w:rPr>
        <w:t>питань прав людини, законності, депутатської діяльності, етики та регламенту</w:t>
      </w:r>
      <w:r>
        <w:rPr>
          <w:bCs/>
          <w:color w:val="000000" w:themeColor="text1"/>
          <w:sz w:val="28"/>
          <w:szCs w:val="28"/>
          <w:lang w:eastAsia="uk-UA"/>
        </w:rPr>
        <w:t xml:space="preserve"> Громнюк Валентину Миколаївну.</w:t>
      </w:r>
    </w:p>
    <w:p w:rsidR="00590671" w:rsidRDefault="00590671" w:rsidP="00590671">
      <w:pPr>
        <w:pStyle w:val="a5"/>
        <w:widowControl w:val="0"/>
        <w:numPr>
          <w:ilvl w:val="1"/>
          <w:numId w:val="1"/>
        </w:numPr>
        <w:tabs>
          <w:tab w:val="num" w:pos="284"/>
        </w:tabs>
        <w:spacing w:line="276" w:lineRule="auto"/>
        <w:ind w:left="426" w:right="15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Контроль за виконанням рішення покласти на </w:t>
      </w:r>
      <w:r>
        <w:rPr>
          <w:color w:val="000000"/>
          <w:sz w:val="28"/>
          <w:szCs w:val="28"/>
          <w:bdr w:val="none" w:sz="0" w:space="0" w:color="auto" w:frame="1"/>
        </w:rPr>
        <w:t>комісію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з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питань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прав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людини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законності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депутатської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діяльності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етики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та регламенту</w:t>
      </w:r>
      <w:r>
        <w:rPr>
          <w:sz w:val="28"/>
          <w:szCs w:val="28"/>
        </w:rPr>
        <w:t>.</w:t>
      </w:r>
    </w:p>
    <w:p w:rsidR="00590671" w:rsidRDefault="00590671" w:rsidP="00590671">
      <w:pPr>
        <w:pStyle w:val="a5"/>
        <w:spacing w:line="276" w:lineRule="auto"/>
        <w:ind w:left="284"/>
        <w:jc w:val="both"/>
        <w:rPr>
          <w:sz w:val="28"/>
          <w:szCs w:val="28"/>
        </w:rPr>
      </w:pPr>
    </w:p>
    <w:p w:rsidR="00590671" w:rsidRDefault="00590671" w:rsidP="00590671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0671" w:rsidRDefault="00590671" w:rsidP="00590671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0671" w:rsidRDefault="00590671" w:rsidP="00590671">
      <w:pPr>
        <w:suppressAutoHyphens w:val="0"/>
        <w:autoSpaceDE/>
        <w:autoSpaceDN w:val="0"/>
        <w:spacing w:after="200" w:line="276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BCE"/>
    <w:multiLevelType w:val="multilevel"/>
    <w:tmpl w:val="69DA6F7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b w:val="0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b w:val="0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b w:val="0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b w:val="0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b w:val="0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b w:val="0"/>
        <w:i w:val="0"/>
        <w:color w:val="000000"/>
      </w:rPr>
    </w:lvl>
  </w:abstractNum>
  <w:abstractNum w:abstractNumId="1">
    <w:nsid w:val="23466525"/>
    <w:multiLevelType w:val="multilevel"/>
    <w:tmpl w:val="E3D4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90671"/>
    <w:rsid w:val="00135B15"/>
    <w:rsid w:val="00197256"/>
    <w:rsid w:val="00281A9B"/>
    <w:rsid w:val="00423FA0"/>
    <w:rsid w:val="00590671"/>
    <w:rsid w:val="00A6330E"/>
    <w:rsid w:val="00A844A3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7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6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90671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590671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59067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906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067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2025-10-15T11:06:00Z</dcterms:created>
  <dcterms:modified xsi:type="dcterms:W3CDTF">2025-10-15T11:06:00Z</dcterms:modified>
</cp:coreProperties>
</file>