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525" w:rsidRPr="001B66FB" w:rsidRDefault="007C3525" w:rsidP="007C35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923925"/>
            <wp:effectExtent l="19050" t="0" r="9525" b="0"/>
            <wp:docPr id="1" name="Рисунок 1" descr="Тризу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Тризу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3525" w:rsidRPr="009C2F49" w:rsidRDefault="007C3525" w:rsidP="007C35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 w:rsidRPr="009C2F49">
        <w:rPr>
          <w:rFonts w:ascii="Times New Roman" w:hAnsi="Times New Roman"/>
          <w:b/>
          <w:noProof/>
          <w:sz w:val="28"/>
          <w:szCs w:val="28"/>
          <w:lang w:val="uk-UA"/>
        </w:rPr>
        <w:t>ВЕРБСЬКА СІЛЬСЬКА РАДА</w:t>
      </w:r>
    </w:p>
    <w:p w:rsidR="007C3525" w:rsidRPr="001B66FB" w:rsidRDefault="007C3525" w:rsidP="007C3525">
      <w:pPr>
        <w:pStyle w:val="a3"/>
        <w:jc w:val="center"/>
        <w:rPr>
          <w:rFonts w:ascii="Times New Roman" w:hAnsi="Times New Roman"/>
          <w:b/>
          <w:noProof/>
          <w:sz w:val="28"/>
          <w:szCs w:val="28"/>
          <w:lang w:val="uk-UA"/>
        </w:rPr>
      </w:pPr>
      <w:r>
        <w:rPr>
          <w:rFonts w:ascii="Times New Roman" w:hAnsi="Times New Roman"/>
          <w:b/>
          <w:noProof/>
          <w:sz w:val="28"/>
          <w:szCs w:val="28"/>
          <w:lang w:val="uk-UA"/>
        </w:rPr>
        <w:t>L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>X</w:t>
      </w:r>
      <w:r>
        <w:rPr>
          <w:rFonts w:ascii="Times New Roman" w:hAnsi="Times New Roman"/>
          <w:b/>
          <w:noProof/>
          <w:sz w:val="28"/>
          <w:szCs w:val="28"/>
          <w:lang w:val="en-US"/>
        </w:rPr>
        <w:t>V</w:t>
      </w:r>
      <w:r>
        <w:rPr>
          <w:rFonts w:ascii="Times New Roman" w:hAnsi="Times New Roman"/>
          <w:b/>
          <w:noProof/>
          <w:sz w:val="28"/>
          <w:szCs w:val="28"/>
          <w:lang w:val="uk-UA"/>
        </w:rPr>
        <w:t>ІІІ</w:t>
      </w:r>
      <w:r w:rsidRPr="00FE2021">
        <w:rPr>
          <w:rFonts w:ascii="Times New Roman" w:hAnsi="Times New Roman"/>
          <w:b/>
          <w:noProof/>
          <w:sz w:val="28"/>
          <w:szCs w:val="28"/>
          <w:lang w:val="uk-UA"/>
        </w:rPr>
        <w:t xml:space="preserve"> сесія</w:t>
      </w:r>
      <w:r w:rsidRPr="00DE0470">
        <w:rPr>
          <w:b/>
          <w:sz w:val="28"/>
          <w:szCs w:val="28"/>
          <w:lang w:val="uk-UA"/>
        </w:rPr>
        <w:t xml:space="preserve"> </w:t>
      </w:r>
      <w:r w:rsidRPr="00BD7109">
        <w:rPr>
          <w:rFonts w:ascii="Times New Roman" w:hAnsi="Times New Roman"/>
          <w:b/>
          <w:noProof/>
          <w:sz w:val="28"/>
          <w:szCs w:val="28"/>
        </w:rPr>
        <w:t>VII</w:t>
      </w:r>
      <w:r w:rsidRPr="001B66FB">
        <w:rPr>
          <w:rFonts w:ascii="Times New Roman" w:hAnsi="Times New Roman"/>
          <w:b/>
          <w:noProof/>
          <w:sz w:val="28"/>
          <w:szCs w:val="28"/>
          <w:lang w:val="uk-UA"/>
        </w:rPr>
        <w:t>І скликання</w:t>
      </w:r>
    </w:p>
    <w:p w:rsidR="007C3525" w:rsidRPr="001B66FB" w:rsidRDefault="007C3525" w:rsidP="007C35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  <w:r w:rsidRPr="001B66FB">
        <w:rPr>
          <w:rFonts w:ascii="Times New Roman" w:hAnsi="Times New Roman"/>
          <w:noProof/>
          <w:sz w:val="28"/>
          <w:szCs w:val="28"/>
          <w:lang w:val="uk-UA"/>
        </w:rPr>
        <w:t>Р І Ш Е 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Н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Я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</w:p>
    <w:p w:rsidR="007C3525" w:rsidRPr="00CD500E" w:rsidRDefault="007C3525" w:rsidP="007C3525">
      <w:pPr>
        <w:pStyle w:val="a3"/>
        <w:jc w:val="center"/>
        <w:rPr>
          <w:rFonts w:ascii="Times New Roman" w:hAnsi="Times New Roman"/>
          <w:noProof/>
          <w:sz w:val="28"/>
          <w:szCs w:val="28"/>
          <w:lang w:val="uk-UA"/>
        </w:rPr>
      </w:pPr>
    </w:p>
    <w:p w:rsidR="007C3525" w:rsidRPr="00287718" w:rsidRDefault="007C3525" w:rsidP="007C3525">
      <w:pPr>
        <w:pStyle w:val="a3"/>
        <w:rPr>
          <w:rFonts w:ascii="Times New Roman" w:hAnsi="Times New Roman"/>
          <w:noProof/>
          <w:sz w:val="28"/>
          <w:szCs w:val="28"/>
          <w:lang w:val="uk-UA"/>
        </w:rPr>
      </w:pPr>
      <w:r>
        <w:rPr>
          <w:rFonts w:ascii="Times New Roman" w:hAnsi="Times New Roman"/>
          <w:noProof/>
          <w:sz w:val="28"/>
          <w:szCs w:val="28"/>
          <w:lang w:val="uk-UA"/>
        </w:rPr>
        <w:t>07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noProof/>
          <w:sz w:val="28"/>
          <w:szCs w:val="28"/>
          <w:lang w:val="uk-UA"/>
        </w:rPr>
        <w:t xml:space="preserve">жовтня 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202</w:t>
      </w:r>
      <w:r>
        <w:rPr>
          <w:rFonts w:ascii="Times New Roman" w:hAnsi="Times New Roman"/>
          <w:noProof/>
          <w:sz w:val="28"/>
          <w:szCs w:val="28"/>
          <w:lang w:val="uk-UA"/>
        </w:rPr>
        <w:t>5</w:t>
      </w:r>
      <w:r w:rsidRPr="00BD7109">
        <w:rPr>
          <w:rFonts w:ascii="Times New Roman" w:hAnsi="Times New Roman"/>
          <w:noProof/>
          <w:sz w:val="28"/>
          <w:szCs w:val="28"/>
        </w:rPr>
        <w:t> 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>року</w:t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 w:rsidRPr="001B66FB"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</w:r>
      <w:r>
        <w:rPr>
          <w:rFonts w:ascii="Times New Roman" w:hAnsi="Times New Roman"/>
          <w:noProof/>
          <w:sz w:val="28"/>
          <w:szCs w:val="28"/>
          <w:lang w:val="uk-UA"/>
        </w:rPr>
        <w:tab/>
        <w:t>№1482</w:t>
      </w:r>
    </w:p>
    <w:p w:rsidR="007C3525" w:rsidRPr="00B323B3" w:rsidRDefault="007C3525" w:rsidP="007C3525">
      <w:pPr>
        <w:pStyle w:val="a3"/>
        <w:jc w:val="center"/>
        <w:rPr>
          <w:rFonts w:ascii="Times New Roman" w:hAnsi="Times New Roman"/>
          <w:noProof/>
          <w:color w:val="C00000"/>
          <w:sz w:val="28"/>
          <w:szCs w:val="28"/>
          <w:lang w:val="uk-UA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</w:tblGrid>
      <w:tr w:rsidR="007C3525" w:rsidRPr="00B323B3" w:rsidTr="0027527E">
        <w:tc>
          <w:tcPr>
            <w:tcW w:w="5070" w:type="dxa"/>
          </w:tcPr>
          <w:p w:rsidR="007C3525" w:rsidRPr="005C5C22" w:rsidRDefault="007C3525" w:rsidP="0027527E">
            <w:pPr>
              <w:tabs>
                <w:tab w:val="left" w:pos="219"/>
              </w:tabs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Про затвердження технічної документації із землеустрою щодо   поділу та об’єднання земельної ділянки площею 17,5949 га   (кадастровий номер 5621688500:11:019:0057)</w:t>
            </w:r>
          </w:p>
        </w:tc>
      </w:tr>
    </w:tbl>
    <w:p w:rsidR="007C3525" w:rsidRDefault="007C3525" w:rsidP="007C3525">
      <w:pPr>
        <w:pStyle w:val="a3"/>
        <w:spacing w:line="276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9F42D6">
        <w:rPr>
          <w:rFonts w:ascii="Times New Roman" w:hAnsi="Times New Roman"/>
          <w:b/>
          <w:sz w:val="28"/>
          <w:szCs w:val="28"/>
          <w:lang w:val="uk-UA"/>
        </w:rPr>
        <w:t xml:space="preserve">        </w:t>
      </w:r>
    </w:p>
    <w:p w:rsidR="007C3525" w:rsidRDefault="007C3525" w:rsidP="007C3525">
      <w:pPr>
        <w:spacing w:line="276" w:lineRule="auto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технічну документацію із землеустрою щодо поділу та об’єднання земельної ділянки площею 17,5949 га, кадастровий номер 5621688500:11:019:0057 за межами населеного пункту села </w:t>
      </w:r>
      <w:proofErr w:type="spellStart"/>
      <w:r>
        <w:rPr>
          <w:sz w:val="28"/>
          <w:szCs w:val="28"/>
          <w:lang w:val="uk-UA"/>
        </w:rPr>
        <w:t>Рідкодуби</w:t>
      </w:r>
      <w:proofErr w:type="spellEnd"/>
      <w:r>
        <w:rPr>
          <w:sz w:val="28"/>
          <w:szCs w:val="28"/>
          <w:lang w:val="uk-UA"/>
        </w:rPr>
        <w:t xml:space="preserve"> Дубенського району Рівненської області,розроблену фізичною особою-підприємцем Ткачем М.В. та керуючись,відповідно до статей 12,186 Земельного кодексу України, та статтею 26 Закону України «Про місцеве самоврядування в Україні», Вербська сільська рада</w:t>
      </w:r>
    </w:p>
    <w:p w:rsidR="007C3525" w:rsidRDefault="007C3525" w:rsidP="007C352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</w:p>
    <w:p w:rsidR="007C3525" w:rsidRPr="00EF1BCF" w:rsidRDefault="007C3525" w:rsidP="007C3525">
      <w:pPr>
        <w:spacing w:line="276" w:lineRule="auto"/>
        <w:jc w:val="center"/>
        <w:outlineLvl w:val="0"/>
        <w:rPr>
          <w:sz w:val="28"/>
          <w:szCs w:val="28"/>
          <w:lang w:val="uk-UA"/>
        </w:rPr>
      </w:pPr>
      <w:r w:rsidRPr="00EF1BCF">
        <w:rPr>
          <w:sz w:val="28"/>
          <w:szCs w:val="28"/>
          <w:lang w:val="uk-UA"/>
        </w:rPr>
        <w:t>ВИРІШИЛА: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color w:val="333333"/>
          <w:sz w:val="28"/>
          <w:szCs w:val="28"/>
          <w:bdr w:val="none" w:sz="0" w:space="0" w:color="auto" w:frame="1"/>
          <w:lang w:val="uk-UA"/>
        </w:rPr>
        <w:t xml:space="preserve">1. </w:t>
      </w:r>
      <w:r>
        <w:rPr>
          <w:sz w:val="28"/>
          <w:szCs w:val="28"/>
          <w:lang w:val="uk-UA"/>
        </w:rPr>
        <w:t>Затвердити технічну документацію із землеустрою щодо поділу та об</w:t>
      </w:r>
      <w:r>
        <w:rPr>
          <w:sz w:val="28"/>
          <w:szCs w:val="28"/>
        </w:rPr>
        <w:t>’</w:t>
      </w:r>
      <w:r>
        <w:rPr>
          <w:sz w:val="28"/>
          <w:szCs w:val="28"/>
          <w:lang w:val="uk-UA"/>
        </w:rPr>
        <w:t xml:space="preserve">єднання земельної ділянки площею 17,5949 га, кадастровий номер 5621688500:11:019:0057 для ведення  особистого селянського господарства (код згідно КВЦПЗ -01.03.) на земельні ділянки,що знаходяться за межами населеного пункту села </w:t>
      </w:r>
      <w:proofErr w:type="spellStart"/>
      <w:r>
        <w:rPr>
          <w:sz w:val="28"/>
          <w:szCs w:val="28"/>
          <w:lang w:val="uk-UA"/>
        </w:rPr>
        <w:t>Рідкодуби</w:t>
      </w:r>
      <w:proofErr w:type="spellEnd"/>
      <w:r>
        <w:rPr>
          <w:sz w:val="28"/>
          <w:szCs w:val="28"/>
          <w:lang w:val="uk-UA"/>
        </w:rPr>
        <w:t xml:space="preserve"> Дубенського району Рівненської області: </w:t>
      </w:r>
    </w:p>
    <w:p w:rsidR="007C3525" w:rsidRDefault="007C3525" w:rsidP="007C3525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1.1.Площею 0,3000га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5621688500:11:019:0068 </w:t>
      </w:r>
    </w:p>
    <w:p w:rsidR="007C3525" w:rsidRDefault="007C3525" w:rsidP="007C3525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1.2.Площею 7,7219га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5621688500:11:019:0069   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1.3.Площею1,9146га кадастровий номер   5621688500:11:019:0070 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1.4.Площею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5621688500:11:019:0071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1.5.Площею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5621688500:11:019:0072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1.6.Площею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5621688500:11:019:0073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1.7.Площею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5621688500:11:019:0074</w:t>
      </w:r>
    </w:p>
    <w:p w:rsidR="007C3525" w:rsidRDefault="007C3525" w:rsidP="007C3525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proofErr w:type="spellStart"/>
      <w:r>
        <w:rPr>
          <w:sz w:val="28"/>
          <w:szCs w:val="28"/>
          <w:lang w:val="uk-UA"/>
        </w:rPr>
        <w:t>Вербській</w:t>
      </w:r>
      <w:proofErr w:type="spellEnd"/>
      <w:r>
        <w:rPr>
          <w:sz w:val="28"/>
          <w:szCs w:val="28"/>
          <w:lang w:val="uk-UA"/>
        </w:rPr>
        <w:t xml:space="preserve"> сільській раді в особі сільського голови  здійснити реєстрацію права комунальної власності  на сформовані земельні ділянки які утворилися  </w:t>
      </w:r>
      <w:r>
        <w:rPr>
          <w:sz w:val="28"/>
          <w:szCs w:val="28"/>
          <w:lang w:val="uk-UA"/>
        </w:rPr>
        <w:lastRenderedPageBreak/>
        <w:t>при поділі земельної ділянки площею 17,5949 га (кадастровий номер 5621688500:11:019:0057</w:t>
      </w:r>
      <w:r>
        <w:rPr>
          <w:b/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у Державному реєстрі речових прав на нерухоме майно та їх обтяжень, а саме :</w:t>
      </w:r>
    </w:p>
    <w:p w:rsidR="007C3525" w:rsidRDefault="007C3525" w:rsidP="007C3525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2.1.Площею 0,3000га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5621688500:11:019:0068 </w:t>
      </w:r>
    </w:p>
    <w:p w:rsidR="007C3525" w:rsidRDefault="007C3525" w:rsidP="007C3525">
      <w:pPr>
        <w:tabs>
          <w:tab w:val="left" w:pos="2053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2.2.Площею 7,7219га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5621688500:11:019:0069   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2.3.Площею1,9146га кадастровий номер   5621688500:11:019:0070 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5621688500:11:019:0071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5621688500:11:019:0072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5621688500:11:019:0073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2.7.Площею 1,9146га кадастровий номер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5621688500:11:019:0074</w:t>
      </w:r>
    </w:p>
    <w:p w:rsidR="007C3525" w:rsidRDefault="007C3525" w:rsidP="007C35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  <w:r w:rsidRPr="00EF1143">
        <w:rPr>
          <w:rFonts w:ascii="Times New Roman" w:hAnsi="Times New Roman"/>
          <w:sz w:val="28"/>
          <w:szCs w:val="28"/>
          <w:lang w:val="uk-UA"/>
        </w:rPr>
        <w:t>3</w:t>
      </w:r>
      <w:r>
        <w:rPr>
          <w:sz w:val="28"/>
          <w:szCs w:val="28"/>
          <w:lang w:val="uk-UA"/>
        </w:rPr>
        <w:t>.</w:t>
      </w:r>
      <w:r w:rsidRPr="00EF11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/>
          <w:sz w:val="28"/>
          <w:szCs w:val="28"/>
          <w:lang w:val="uk-UA"/>
        </w:rPr>
        <w:t>цього</w:t>
      </w:r>
      <w:r w:rsidRPr="00A61684">
        <w:rPr>
          <w:rFonts w:ascii="Times New Roman" w:hAnsi="Times New Roman"/>
          <w:sz w:val="28"/>
          <w:szCs w:val="28"/>
          <w:lang w:val="uk-UA"/>
        </w:rPr>
        <w:t xml:space="preserve"> рішення покласти на постійну комісію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 (голова комісії – Богдан СВІНТОЗЕЛЬСЬКИЙ)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7C3525" w:rsidRDefault="007C3525" w:rsidP="007C3525">
      <w:pPr>
        <w:tabs>
          <w:tab w:val="left" w:pos="3227"/>
        </w:tabs>
        <w:spacing w:line="276" w:lineRule="auto"/>
        <w:ind w:firstLine="284"/>
        <w:jc w:val="both"/>
        <w:rPr>
          <w:sz w:val="28"/>
          <w:szCs w:val="28"/>
          <w:lang w:val="uk-UA"/>
        </w:rPr>
      </w:pPr>
    </w:p>
    <w:p w:rsidR="007C3525" w:rsidRPr="00A61684" w:rsidRDefault="007C3525" w:rsidP="007C3525">
      <w:pPr>
        <w:pStyle w:val="a3"/>
        <w:spacing w:line="276" w:lineRule="auto"/>
        <w:ind w:left="284" w:hanging="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C3525" w:rsidRDefault="007C3525" w:rsidP="007C3525">
      <w:pPr>
        <w:pStyle w:val="a3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010983">
        <w:rPr>
          <w:rFonts w:ascii="Times New Roman" w:hAnsi="Times New Roman"/>
          <w:b/>
          <w:sz w:val="28"/>
          <w:szCs w:val="28"/>
          <w:lang w:val="uk-UA"/>
        </w:rPr>
        <w:t>Сільський голова</w:t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</w:r>
      <w:r w:rsidRPr="00010983">
        <w:rPr>
          <w:rFonts w:ascii="Times New Roman" w:hAnsi="Times New Roman"/>
          <w:b/>
          <w:sz w:val="28"/>
          <w:szCs w:val="28"/>
          <w:lang w:val="uk-UA"/>
        </w:rPr>
        <w:tab/>
        <w:t>Каміла КОТВІНСЬКА</w:t>
      </w:r>
    </w:p>
    <w:p w:rsidR="00F363D0" w:rsidRDefault="00F363D0"/>
    <w:sectPr w:rsidR="00F363D0" w:rsidSect="00F363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C3525"/>
    <w:rsid w:val="00135B15"/>
    <w:rsid w:val="00197256"/>
    <w:rsid w:val="00281A9B"/>
    <w:rsid w:val="00423FA0"/>
    <w:rsid w:val="007C3525"/>
    <w:rsid w:val="00A6330E"/>
    <w:rsid w:val="00A844A3"/>
    <w:rsid w:val="00B83FB8"/>
    <w:rsid w:val="00DB68F2"/>
    <w:rsid w:val="00F36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525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352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7C3525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7C352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3525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2025-10-15T11:11:00Z</dcterms:created>
  <dcterms:modified xsi:type="dcterms:W3CDTF">2025-10-15T11:11:00Z</dcterms:modified>
</cp:coreProperties>
</file>