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2B" w:rsidRPr="001B66FB" w:rsidRDefault="00AA592B" w:rsidP="00AA592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0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AA592B" w:rsidRPr="009C2F49" w:rsidRDefault="00AA592B" w:rsidP="00AA592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AA592B" w:rsidRPr="001B66FB" w:rsidRDefault="00AA592B" w:rsidP="00AA592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AA592B" w:rsidRPr="001B66FB" w:rsidRDefault="00AA592B" w:rsidP="00AA592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AA592B" w:rsidRPr="00CD500E" w:rsidRDefault="00AA592B" w:rsidP="00AA592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AA592B" w:rsidRPr="00287718" w:rsidRDefault="00AA592B" w:rsidP="00AA592B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№1490</w:t>
      </w:r>
    </w:p>
    <w:p w:rsidR="00AA592B" w:rsidRPr="002C336D" w:rsidRDefault="00AA592B" w:rsidP="00AA592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AA592B" w:rsidRPr="00E85C46" w:rsidTr="001500BA">
        <w:tc>
          <w:tcPr>
            <w:tcW w:w="5070" w:type="dxa"/>
          </w:tcPr>
          <w:p w:rsidR="00AA592B" w:rsidRPr="00C160DD" w:rsidRDefault="00AA592B" w:rsidP="001500BA">
            <w:pPr>
              <w:pStyle w:val="a3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змін до Переліку </w:t>
            </w:r>
            <w:r w:rsidRPr="003035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першого типу об’єктів оренди комунальної власності територіальної громади с. Верба та передачу об’єктів комунальної власності в оренду шляхом проведення аукціону</w:t>
            </w:r>
          </w:p>
        </w:tc>
      </w:tr>
    </w:tbl>
    <w:p w:rsidR="00AA592B" w:rsidRDefault="00AA592B" w:rsidP="00AA592B">
      <w:pPr>
        <w:pStyle w:val="a3"/>
        <w:tabs>
          <w:tab w:val="left" w:pos="2095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AA592B" w:rsidRPr="00C160DD" w:rsidRDefault="00AA592B" w:rsidP="00AA592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ТОВ «УКРЛАБЕКСПЕРТ» щодо наміру орендувати частину приміщення Вербської амбулаторії загальної практики сімейної медицини, площею 4 кв.м., що знаходиться за адресою: вул. Грушевського, 27 с. Верба Дубенського р-н, Рівненська обл. для надання медичних послуг, відповідно до Закону України «Про оренду державного та комунального майна», керуючись ст. 26, ст. 60 Закону України “Про місцеве самоврядування в Україні”, Вербська сільська рада:</w:t>
      </w:r>
    </w:p>
    <w:p w:rsidR="00AA592B" w:rsidRPr="00AD14CF" w:rsidRDefault="00AA592B" w:rsidP="00AA592B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</w:p>
    <w:p w:rsidR="00AA592B" w:rsidRPr="00EF1BCF" w:rsidRDefault="00AA592B" w:rsidP="00AA592B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AA592B" w:rsidRDefault="00AA592B" w:rsidP="00AA592B">
      <w:pPr>
        <w:pStyle w:val="a5"/>
        <w:numPr>
          <w:ilvl w:val="0"/>
          <w:numId w:val="1"/>
        </w:numPr>
        <w:tabs>
          <w:tab w:val="left" w:pos="1134"/>
        </w:tabs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зміни до Переліку першого типу об'єктів оренди комунальної власності територіальної громади с. Верба, які підлягають передачі в оренду на аукціоні згідно з додатком, доповнивши його нежитловим приміщенням Вербської амбулаторії загальної практики сімейної медицини, площею 4 кв.м. , що знаходиться за адресою: вул. Грушевського, 27 с. Верба Дубенського р-н, Рівненська обл.</w:t>
      </w:r>
    </w:p>
    <w:p w:rsidR="00AA592B" w:rsidRDefault="00AA592B" w:rsidP="00AA592B">
      <w:pPr>
        <w:pStyle w:val="a5"/>
        <w:numPr>
          <w:ilvl w:val="0"/>
          <w:numId w:val="1"/>
        </w:numPr>
        <w:tabs>
          <w:tab w:val="left" w:pos="1134"/>
        </w:tabs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Заступнику сільського голови з питань діяльності виконавчих органів Грицаку А.О. забезпечити вчинення всіх необхідних дій для проведення аукціону згідно із законодавством відповідно до пункту 1 рішення.</w:t>
      </w:r>
    </w:p>
    <w:p w:rsidR="00AA592B" w:rsidRPr="003035E9" w:rsidRDefault="00AA592B" w:rsidP="00AA592B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  <w:sz w:val="28"/>
        </w:rPr>
      </w:pPr>
      <w:r w:rsidRPr="003035E9">
        <w:rPr>
          <w:sz w:val="28"/>
          <w:szCs w:val="28"/>
        </w:rPr>
        <w:t>Контроль за виконанням рішення покласти на сільського голову Камілу Котвінську.</w:t>
      </w:r>
    </w:p>
    <w:p w:rsidR="00AA592B" w:rsidRDefault="00AA592B" w:rsidP="00AA592B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AA592B" w:rsidRDefault="00AA592B" w:rsidP="00AA592B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AA592B" w:rsidRPr="00010F69" w:rsidRDefault="00AA592B" w:rsidP="00AA592B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AA592B" w:rsidRDefault="00AA592B" w:rsidP="00AA592B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94C18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  <w:r w:rsidRPr="00594C18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AA592B" w:rsidRDefault="00AA592B" w:rsidP="00AA592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Додаток</w:t>
      </w:r>
    </w:p>
    <w:p w:rsidR="00AA592B" w:rsidRPr="003035E9" w:rsidRDefault="00AA592B" w:rsidP="00AA592B">
      <w:pPr>
        <w:jc w:val="right"/>
        <w:rPr>
          <w:sz w:val="28"/>
          <w:szCs w:val="28"/>
          <w:lang w:val="uk-UA"/>
        </w:rPr>
      </w:pPr>
      <w:r w:rsidRPr="003035E9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 xml:space="preserve">сесії </w:t>
      </w:r>
      <w:r w:rsidRPr="003035E9">
        <w:rPr>
          <w:sz w:val="28"/>
          <w:szCs w:val="28"/>
          <w:lang w:val="uk-UA"/>
        </w:rPr>
        <w:t>сільської ради</w:t>
      </w:r>
    </w:p>
    <w:p w:rsidR="00AA592B" w:rsidRDefault="00AA592B" w:rsidP="00AA592B">
      <w:pPr>
        <w:jc w:val="right"/>
        <w:rPr>
          <w:sz w:val="28"/>
          <w:szCs w:val="28"/>
          <w:lang w:val="uk-UA"/>
        </w:rPr>
      </w:pPr>
      <w:r w:rsidRPr="003035E9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20.11.2025</w:t>
      </w:r>
      <w:r w:rsidRPr="003035E9">
        <w:rPr>
          <w:sz w:val="28"/>
          <w:szCs w:val="28"/>
          <w:lang w:val="uk-UA"/>
        </w:rPr>
        <w:t xml:space="preserve">року </w:t>
      </w:r>
      <w:r w:rsidRPr="00AA592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1490</w:t>
      </w:r>
    </w:p>
    <w:p w:rsidR="00AA592B" w:rsidRPr="003035E9" w:rsidRDefault="00AA592B" w:rsidP="00AA592B">
      <w:pPr>
        <w:ind w:right="-86"/>
        <w:jc w:val="both"/>
        <w:rPr>
          <w:sz w:val="28"/>
          <w:szCs w:val="28"/>
          <w:lang w:val="uk-UA"/>
        </w:rPr>
      </w:pPr>
    </w:p>
    <w:p w:rsidR="00AA592B" w:rsidRDefault="00AA592B" w:rsidP="00AA592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</w:t>
      </w:r>
    </w:p>
    <w:p w:rsidR="00AA592B" w:rsidRDefault="00AA592B" w:rsidP="00AA592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першого типу об'єктів оренди комунальної власності територіальної громади с. Верба, які підлягають передачі в оренду на аукціоні</w:t>
      </w:r>
    </w:p>
    <w:p w:rsidR="00AA592B" w:rsidRDefault="00AA592B" w:rsidP="00AA592B">
      <w:pPr>
        <w:jc w:val="center"/>
      </w:pPr>
    </w:p>
    <w:tbl>
      <w:tblPr>
        <w:tblW w:w="9825" w:type="dxa"/>
        <w:tblInd w:w="2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705"/>
        <w:gridCol w:w="2695"/>
        <w:gridCol w:w="2269"/>
        <w:gridCol w:w="1128"/>
        <w:gridCol w:w="460"/>
      </w:tblGrid>
      <w:tr w:rsidR="00AA592B" w:rsidTr="001500BA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 xml:space="preserve">Назва об’єкта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>Балансоутримувач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592B" w:rsidRDefault="00AA592B" w:rsidP="001500BA">
            <w:pPr>
              <w:pStyle w:val="3"/>
              <w:tabs>
                <w:tab w:val="left" w:pos="106"/>
              </w:tabs>
              <w:snapToGrid w:val="0"/>
              <w:spacing w:line="276" w:lineRule="auto"/>
              <w:ind w:right="-1"/>
              <w:rPr>
                <w:rFonts w:eastAsiaTheme="majorEastAsia"/>
                <w:b/>
                <w:bCs/>
                <w:color w:val="000000" w:themeColor="text1"/>
                <w:kern w:val="2"/>
                <w:lang w:eastAsia="zh-CN"/>
              </w:rPr>
            </w:pPr>
            <w:r>
              <w:rPr>
                <w:b/>
                <w:bCs/>
                <w:color w:val="000000" w:themeColor="text1"/>
                <w:kern w:val="2"/>
              </w:rPr>
              <w:t xml:space="preserve"> Місцезнаходження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92B" w:rsidRDefault="00AA592B" w:rsidP="001500BA">
            <w:pPr>
              <w:pStyle w:val="3"/>
              <w:tabs>
                <w:tab w:val="left" w:pos="106"/>
              </w:tabs>
              <w:snapToGrid w:val="0"/>
              <w:spacing w:line="276" w:lineRule="auto"/>
              <w:ind w:left="106" w:right="-1"/>
              <w:rPr>
                <w:rFonts w:eastAsiaTheme="majorEastAsia"/>
                <w:b/>
                <w:bCs/>
                <w:color w:val="000000" w:themeColor="text1"/>
                <w:kern w:val="2"/>
                <w:lang w:eastAsia="zh-CN"/>
              </w:rPr>
            </w:pPr>
            <w:r>
              <w:rPr>
                <w:b/>
                <w:bCs/>
                <w:color w:val="000000" w:themeColor="text1"/>
                <w:kern w:val="2"/>
              </w:rPr>
              <w:t>Загальна площа, кв.м.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A592B" w:rsidRDefault="00AA592B" w:rsidP="001500BA">
            <w:pPr>
              <w:snapToGrid w:val="0"/>
              <w:spacing w:line="276" w:lineRule="auto"/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AA592B" w:rsidTr="001500BA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92B" w:rsidRDefault="00AA592B" w:rsidP="001500BA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Нежитлові приміщення (майновий комплекс: стаціонар, їдальня, кухня, лабораторія, пральня, рентгенкабінет, адмінкорпус, дезкамера, гараж, господарське приміщення № 1, господарське примущення № 2, котельня)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Вербська сільська рада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вул. Шевченка, 15, с. Верба, Дубенський район, Рівненська область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1211,2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A592B" w:rsidRDefault="00AA592B" w:rsidP="001500BA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AA592B" w:rsidRDefault="00AA592B" w:rsidP="001500BA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AA592B" w:rsidRDefault="00AA592B" w:rsidP="001500BA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AA592B" w:rsidRDefault="00AA592B" w:rsidP="001500BA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AA592B" w:rsidRDefault="00AA592B" w:rsidP="001500BA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AA592B" w:rsidRDefault="00AA592B" w:rsidP="001500BA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AA592B" w:rsidRDefault="00AA592B" w:rsidP="001500BA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AA592B" w:rsidRDefault="00AA592B" w:rsidP="001500BA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</w:tc>
      </w:tr>
      <w:tr w:rsidR="00AA592B" w:rsidTr="001500BA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2.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92B" w:rsidRDefault="00AA592B" w:rsidP="001500BA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Нежитлове приміщення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Комунальне некомерційне підприємство «Центр первинної медико-санітарної допомоги» Привільненської сільської ради Дубенського району Рівненської області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вул. Грушевського, 27, с. Верба, Дубенський район, Рівненська область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A592B" w:rsidRDefault="00AA592B" w:rsidP="001500BA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</w:tc>
      </w:tr>
      <w:tr w:rsidR="00AA592B" w:rsidTr="001500BA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92B" w:rsidRDefault="00AA592B" w:rsidP="001500BA">
            <w:pPr>
              <w:spacing w:line="27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Нежитлове приміщення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Вербський територіальний центр соціального обслуговування (надання соціальних </w:t>
            </w:r>
            <w:r>
              <w:rPr>
                <w:kern w:val="2"/>
                <w:sz w:val="28"/>
                <w:szCs w:val="28"/>
              </w:rPr>
              <w:lastRenderedPageBreak/>
              <w:t xml:space="preserve">послуг)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вул. Грушевського, 27, с. Верба, Дубенський район, Рівненська область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A592B" w:rsidRDefault="00AA592B" w:rsidP="001500BA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AA592B" w:rsidRDefault="00AA592B" w:rsidP="001500BA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AA592B" w:rsidRDefault="00AA592B" w:rsidP="001500BA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AA592B" w:rsidRDefault="00AA592B" w:rsidP="001500BA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AA592B" w:rsidRDefault="00AA592B" w:rsidP="001500BA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AA592B" w:rsidRDefault="00AA592B" w:rsidP="001500BA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AA592B" w:rsidRDefault="00AA592B" w:rsidP="001500BA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</w:tc>
      </w:tr>
      <w:tr w:rsidR="00AA592B" w:rsidTr="001500BA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92B" w:rsidRDefault="00AA592B" w:rsidP="001500BA">
            <w:pPr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Нежитлове приміщення (будинок культури)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Вербська сільська рада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вул. </w:t>
            </w:r>
            <w:r>
              <w:rPr>
                <w:kern w:val="2"/>
                <w:sz w:val="28"/>
                <w:szCs w:val="28"/>
                <w:lang w:val="uk-UA"/>
              </w:rPr>
              <w:t>Сковороди</w:t>
            </w:r>
            <w:r>
              <w:rPr>
                <w:kern w:val="2"/>
                <w:sz w:val="28"/>
                <w:szCs w:val="28"/>
              </w:rPr>
              <w:t>, 2, с. Верба, Дубенський район, Рівненська область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419,9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A592B" w:rsidRDefault="00AA592B" w:rsidP="001500BA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</w:tc>
      </w:tr>
      <w:tr w:rsidR="00AA592B" w:rsidTr="001500BA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5.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92B" w:rsidRDefault="00AA592B" w:rsidP="001500BA">
            <w:pPr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Нежитлове приміщення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Комунальне некомерційне підприємство «Центр первинної медико-санітарної допомоги» Привільненської сільської ради Дубенського району Рівненської області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вул. Грушевського, 27, с. Верба, Дубенський район, Рівненська область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92B" w:rsidRDefault="00AA592B" w:rsidP="001500BA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</w:p>
          <w:p w:rsidR="00AA592B" w:rsidRDefault="00AA592B" w:rsidP="001500BA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A592B" w:rsidRDefault="00AA592B" w:rsidP="001500BA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</w:tc>
      </w:tr>
    </w:tbl>
    <w:p w:rsidR="00AA592B" w:rsidRDefault="00AA592B" w:rsidP="00AA592B">
      <w:pPr>
        <w:pStyle w:val="a5"/>
        <w:spacing w:line="276" w:lineRule="auto"/>
        <w:ind w:left="0"/>
        <w:rPr>
          <w:b/>
          <w:sz w:val="28"/>
          <w:szCs w:val="28"/>
          <w:lang w:eastAsia="zh-CN"/>
        </w:rPr>
      </w:pPr>
    </w:p>
    <w:p w:rsidR="00AA592B" w:rsidRDefault="00AA592B" w:rsidP="00AA592B">
      <w:pPr>
        <w:pStyle w:val="a5"/>
        <w:spacing w:line="276" w:lineRule="auto"/>
        <w:ind w:left="0"/>
        <w:rPr>
          <w:b/>
          <w:sz w:val="28"/>
          <w:szCs w:val="28"/>
        </w:rPr>
      </w:pPr>
    </w:p>
    <w:p w:rsidR="00AA592B" w:rsidRDefault="00AA592B" w:rsidP="00AA592B">
      <w:pPr>
        <w:pStyle w:val="a5"/>
        <w:spacing w:line="276" w:lineRule="auto"/>
        <w:ind w:left="0"/>
        <w:rPr>
          <w:b/>
          <w:sz w:val="28"/>
          <w:szCs w:val="28"/>
        </w:rPr>
      </w:pPr>
    </w:p>
    <w:p w:rsidR="00AA592B" w:rsidRDefault="00AA592B" w:rsidP="00AA592B">
      <w:pPr>
        <w:pStyle w:val="a3"/>
        <w:jc w:val="center"/>
        <w:rPr>
          <w:rFonts w:ascii="Times New Roman" w:eastAsia="MS Mincho" w:hAnsi="Times New Roman"/>
          <w:b/>
          <w:sz w:val="28"/>
          <w:szCs w:val="28"/>
          <w:lang w:val="uk-UA"/>
        </w:rPr>
      </w:pPr>
      <w:r w:rsidRPr="003035E9">
        <w:rPr>
          <w:rFonts w:ascii="Times New Roman" w:eastAsia="MS Mincho" w:hAnsi="Times New Roman"/>
          <w:b/>
          <w:sz w:val="28"/>
          <w:szCs w:val="28"/>
          <w:lang w:val="uk-UA"/>
        </w:rPr>
        <w:t xml:space="preserve">Сільський голова </w:t>
      </w:r>
      <w:r w:rsidRPr="003035E9">
        <w:rPr>
          <w:rFonts w:ascii="Times New Roman" w:eastAsia="MS Mincho" w:hAnsi="Times New Roman"/>
          <w:b/>
          <w:sz w:val="28"/>
          <w:szCs w:val="28"/>
          <w:lang w:val="uk-UA"/>
        </w:rPr>
        <w:tab/>
      </w:r>
      <w:r w:rsidRPr="003035E9">
        <w:rPr>
          <w:rFonts w:ascii="Times New Roman" w:eastAsia="MS Mincho" w:hAnsi="Times New Roman"/>
          <w:b/>
          <w:sz w:val="28"/>
          <w:szCs w:val="28"/>
          <w:lang w:val="uk-UA"/>
        </w:rPr>
        <w:tab/>
      </w:r>
      <w:r w:rsidRPr="003035E9">
        <w:rPr>
          <w:rFonts w:ascii="Times New Roman" w:eastAsia="MS Mincho" w:hAnsi="Times New Roman"/>
          <w:b/>
          <w:sz w:val="28"/>
          <w:szCs w:val="28"/>
          <w:lang w:val="uk-UA"/>
        </w:rPr>
        <w:tab/>
      </w:r>
      <w:r w:rsidRPr="003035E9">
        <w:rPr>
          <w:rFonts w:ascii="Times New Roman" w:eastAsia="MS Mincho" w:hAnsi="Times New Roman"/>
          <w:b/>
          <w:sz w:val="28"/>
          <w:szCs w:val="28"/>
          <w:lang w:val="uk-UA"/>
        </w:rPr>
        <w:tab/>
        <w:t>Каміла КОТВІНСЬКА</w:t>
      </w:r>
    </w:p>
    <w:p w:rsidR="00254F83" w:rsidRPr="00AA592B" w:rsidRDefault="00AA592B" w:rsidP="00AA592B">
      <w:pPr>
        <w:suppressAutoHyphens w:val="0"/>
        <w:autoSpaceDE/>
        <w:spacing w:after="200" w:line="276" w:lineRule="auto"/>
        <w:rPr>
          <w:rFonts w:eastAsia="MS Mincho"/>
          <w:b/>
          <w:sz w:val="28"/>
          <w:szCs w:val="28"/>
          <w:lang w:val="uk-UA"/>
        </w:rPr>
      </w:pPr>
    </w:p>
    <w:sectPr w:rsidR="00254F83" w:rsidRPr="00AA592B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9690E"/>
    <w:multiLevelType w:val="multilevel"/>
    <w:tmpl w:val="2544229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AA592B"/>
    <w:rsid w:val="000E3DAC"/>
    <w:rsid w:val="001C74DE"/>
    <w:rsid w:val="004C7AD5"/>
    <w:rsid w:val="00600AED"/>
    <w:rsid w:val="006900FF"/>
    <w:rsid w:val="006E62CE"/>
    <w:rsid w:val="00852972"/>
    <w:rsid w:val="009B465E"/>
    <w:rsid w:val="00A56249"/>
    <w:rsid w:val="00AA592B"/>
    <w:rsid w:val="00D7153B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2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AA592B"/>
    <w:pPr>
      <w:keepNext/>
      <w:suppressAutoHyphens w:val="0"/>
      <w:autoSpaceDN w:val="0"/>
      <w:jc w:val="center"/>
      <w:outlineLvl w:val="2"/>
    </w:pPr>
    <w:rPr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A592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No Spacing"/>
    <w:link w:val="a4"/>
    <w:qFormat/>
    <w:rsid w:val="00AA592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AA592B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AA592B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AA592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A59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592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2527</Characters>
  <Application>Microsoft Office Word</Application>
  <DocSecurity>0</DocSecurity>
  <Lines>21</Lines>
  <Paragraphs>5</Paragraphs>
  <ScaleCrop>false</ScaleCrop>
  <Company>Microsoft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2025-11-22T17:50:00Z</dcterms:created>
  <dcterms:modified xsi:type="dcterms:W3CDTF">2025-11-22T17:50:00Z</dcterms:modified>
</cp:coreProperties>
</file>