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D3" w:rsidRPr="001B66FB" w:rsidRDefault="002D3AD3" w:rsidP="002D3AD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D3AD3" w:rsidRPr="009C2F49" w:rsidRDefault="002D3AD3" w:rsidP="002D3AD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D3AD3" w:rsidRPr="001B66FB" w:rsidRDefault="002D3AD3" w:rsidP="002D3AD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D3AD3" w:rsidRPr="001B66FB" w:rsidRDefault="002D3AD3" w:rsidP="002D3AD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D3AD3" w:rsidRPr="00CD500E" w:rsidRDefault="002D3AD3" w:rsidP="002D3AD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D3AD3" w:rsidRPr="00287718" w:rsidRDefault="002D3AD3" w:rsidP="002D3AD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№1510</w:t>
      </w:r>
    </w:p>
    <w:p w:rsidR="002D3AD3" w:rsidRPr="002C336D" w:rsidRDefault="002D3AD3" w:rsidP="002D3AD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2D3AD3" w:rsidRPr="00935E66" w:rsidTr="00DE31FD">
        <w:tc>
          <w:tcPr>
            <w:tcW w:w="4644" w:type="dxa"/>
          </w:tcPr>
          <w:p w:rsidR="002D3AD3" w:rsidRDefault="002D3AD3" w:rsidP="00DE31FD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внесення змін до бюджету </w:t>
            </w:r>
            <w:r>
              <w:rPr>
                <w:b/>
                <w:sz w:val="28"/>
                <w:szCs w:val="28"/>
              </w:rPr>
              <w:t xml:space="preserve">Вербської сільської  територіальної громади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r>
              <w:rPr>
                <w:b/>
                <w:bCs/>
                <w:sz w:val="28"/>
                <w:szCs w:val="28"/>
              </w:rPr>
              <w:t>рік</w:t>
            </w:r>
          </w:p>
          <w:p w:rsidR="002D3AD3" w:rsidRPr="008160EC" w:rsidRDefault="002D3AD3" w:rsidP="00DE31FD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2D3AD3" w:rsidRPr="008160EC" w:rsidRDefault="002D3AD3" w:rsidP="00DE31FD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2D3AD3" w:rsidRPr="008160EC" w:rsidRDefault="002D3AD3" w:rsidP="00DE31F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2D3AD3" w:rsidRDefault="002D3AD3" w:rsidP="002D3AD3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2D3AD3" w:rsidRDefault="002D3AD3" w:rsidP="002D3AD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Бюджетним кодексом України, пунктом 23 статті 26 та  статтею 59 Закону України «Про місцеве самоврядування в Україні», Законом України «Про правовий режим воєнного стану», Указом Президента України від 24 лютого 2022 року № 64/2022 «Про введення воєнного стану в Україні» (зі змінами), постановою Кабінету Міністрів України від 11 березня 2022 року № 252 «Деякі питання формування та виконання місцевих бюджетів у період воєнного стану» (зі змінами), «Про внесення змін до розділу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«Прикінцеві та перехідні положення» Бюджетного кодексу України, рішення Мирогощанської сільської ради від 18.11.2025 року № 2989 «Про внесення змін до бюджету Мирогощанської сільської територіальної громади на 2025 рік», </w:t>
      </w:r>
      <w:r>
        <w:rPr>
          <w:sz w:val="28"/>
          <w:szCs w:val="28"/>
          <w:shd w:val="clear" w:color="auto" w:fill="FFFFFF"/>
        </w:rPr>
        <w:t>іншими чинними нормативно-правовими актами з цих питань,</w:t>
      </w:r>
      <w:r>
        <w:rPr>
          <w:sz w:val="28"/>
          <w:szCs w:val="28"/>
        </w:rPr>
        <w:t xml:space="preserve"> за погодженням з постійними комісіями сільської ради,  сільська рада</w:t>
      </w:r>
    </w:p>
    <w:p w:rsidR="002D3AD3" w:rsidRDefault="002D3AD3" w:rsidP="002D3AD3">
      <w:pPr>
        <w:spacing w:line="276" w:lineRule="auto"/>
        <w:outlineLvl w:val="0"/>
        <w:rPr>
          <w:sz w:val="28"/>
          <w:szCs w:val="28"/>
          <w:lang w:val="uk-UA"/>
        </w:rPr>
      </w:pPr>
    </w:p>
    <w:p w:rsidR="002D3AD3" w:rsidRPr="00EF1BCF" w:rsidRDefault="002D3AD3" w:rsidP="002D3AD3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2D3AD3" w:rsidRPr="00A57D0E" w:rsidRDefault="002D3AD3" w:rsidP="002D3AD3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A57D0E">
        <w:rPr>
          <w:sz w:val="28"/>
          <w:szCs w:val="28"/>
          <w:lang w:val="uk-UA"/>
        </w:rPr>
        <w:t>Внести зміни до рішення сесії від 20.12.2024 року № 1327 «Про бюджет Вербської сільської територіальної громади на 2025 рік», зі змінами, внесеними рішеннями «Про внесення змін до бюджету Вербської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від 07.10.2025 року № 1468, від 24.10.2025 року № 1484, від 20.11.2025 року № 1487, а саме:</w:t>
      </w:r>
    </w:p>
    <w:p w:rsidR="002D3AD3" w:rsidRDefault="002D3AD3" w:rsidP="002D3AD3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Збільшити доходи загального фонду бюджету сільської територіальної громади на суму  258 769,00  гривень, в тому числі за рахунок (додаток 1): </w:t>
      </w:r>
      <w:bookmarkStart w:id="0" w:name="_GoBack"/>
      <w:bookmarkEnd w:id="0"/>
    </w:p>
    <w:p w:rsidR="002D3AD3" w:rsidRDefault="002D3AD3" w:rsidP="002D3AD3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збільшення: </w:t>
      </w:r>
      <w:bookmarkStart w:id="1" w:name="_Hlk210292801"/>
    </w:p>
    <w:p w:rsidR="002D3AD3" w:rsidRDefault="002D3AD3" w:rsidP="002D3AD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іншої субвенції з місцевого бюджету на суму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58 769,00 гривень в тому числі:</w:t>
      </w:r>
    </w:p>
    <w:p w:rsidR="002D3AD3" w:rsidRDefault="002D3AD3" w:rsidP="002D3AD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 бюджету Мирогощанської сільської територіальної громади 58 769,00 гривень з них: </w:t>
      </w:r>
    </w:p>
    <w:p w:rsidR="002D3AD3" w:rsidRDefault="002D3AD3" w:rsidP="002D3AD3">
      <w:pPr>
        <w:pStyle w:val="a5"/>
        <w:spacing w:line="276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оплату праці з нарахуваннями соціальним працівникам Вербського територіального центру соціального обслуговування (надання соціальних послуг), які обслуговують населення Мирогощанської сільської ради в сумі 58 769,00 гривень;</w:t>
      </w:r>
      <w:r>
        <w:rPr>
          <w:sz w:val="28"/>
          <w:szCs w:val="28"/>
          <w:lang w:val="ru-RU"/>
        </w:rPr>
        <w:t xml:space="preserve"> </w:t>
      </w:r>
    </w:p>
    <w:p w:rsidR="002D3AD3" w:rsidRDefault="002D3AD3" w:rsidP="002D3AD3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власних доходів на суму 200 000,00 гривень. </w:t>
      </w:r>
    </w:p>
    <w:p w:rsidR="002D3AD3" w:rsidRDefault="002D3AD3" w:rsidP="002D3AD3">
      <w:pPr>
        <w:tabs>
          <w:tab w:val="left" w:pos="34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Збільшити доходи спеціального фонду бюджету сільської територіальної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громади  на суму 31 290,00 гривень,  в тому числі за рахунок (додаток 1): </w:t>
      </w:r>
    </w:p>
    <w:p w:rsidR="002D3AD3" w:rsidRDefault="002D3AD3" w:rsidP="002D3AD3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збільшення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D3AD3" w:rsidRDefault="002D3AD3" w:rsidP="002D3AD3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на суму 31 290,00 гривень.</w:t>
      </w:r>
    </w:p>
    <w:p w:rsidR="002D3AD3" w:rsidRDefault="002D3AD3" w:rsidP="002D3AD3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Здійснити перерозподіл видатків загального фонду бюджету сільської територіальної громади за бюджетними програмами та економічною класифікацією видатків в межах їх загального обсягу (додаток 3, 5). </w:t>
      </w:r>
    </w:p>
    <w:bookmarkEnd w:id="1"/>
    <w:p w:rsidR="002D3AD3" w:rsidRDefault="002D3AD3" w:rsidP="002D3AD3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Збільшити видатки загального фонду бюджету сільської територіальної громади на суму 234 079,00  гривень, в тому числі за рахунок (додаток 3): </w:t>
      </w:r>
    </w:p>
    <w:p w:rsidR="002D3AD3" w:rsidRDefault="002D3AD3" w:rsidP="002D3AD3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збільшення: </w:t>
      </w:r>
    </w:p>
    <w:p w:rsidR="002D3AD3" w:rsidRDefault="002D3AD3" w:rsidP="002D3AD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іншої субвенції з місцевого бюджету на суму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58 769,00 гривень в тому числі:</w:t>
      </w:r>
    </w:p>
    <w:p w:rsidR="002D3AD3" w:rsidRDefault="002D3AD3" w:rsidP="002D3AD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 бюджету Мирогощанської сільської територіальної громади 58 769,00 гривень з них: </w:t>
      </w:r>
    </w:p>
    <w:p w:rsidR="002D3AD3" w:rsidRDefault="002D3AD3" w:rsidP="002D3AD3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праці з нарахуваннями соціальним працівникам  Вербського територіального центру соціального обслуговування (надання соціальних послуг), які обслуговують населення Мирогощанської сільської ради в сумі  58 769,00 гривень;  </w:t>
      </w:r>
    </w:p>
    <w:p w:rsidR="002D3AD3" w:rsidRDefault="002D3AD3" w:rsidP="002D3AD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власних доходів на суму 200 000,00 гривень.</w:t>
      </w:r>
    </w:p>
    <w:p w:rsidR="002D3AD3" w:rsidRDefault="002D3AD3" w:rsidP="002D3AD3">
      <w:pPr>
        <w:widowControl w:val="0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зменшення:  </w:t>
      </w:r>
    </w:p>
    <w:p w:rsidR="002D3AD3" w:rsidRDefault="002D3AD3" w:rsidP="002D3AD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перерозподілу видатків за видатками споживання та видатками розвитку на суму 24 690,00 гривень згідно з додатком 3 до цього рішення. </w:t>
      </w:r>
    </w:p>
    <w:p w:rsidR="002D3AD3" w:rsidRDefault="002D3AD3" w:rsidP="002D3AD3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 Збільшити видатки спеціального фонду бюджету сільської територіальної громади на суму 55 980,00  гривень в тому числі за рахунок:</w:t>
      </w:r>
    </w:p>
    <w:p w:rsidR="002D3AD3" w:rsidRDefault="002D3AD3" w:rsidP="002D3AD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перерозподілу видатків за видатками споживання та видатками розвитку на суму 24 690,00 гривень (додаток 3); </w:t>
      </w:r>
    </w:p>
    <w:p w:rsidR="002D3AD3" w:rsidRDefault="002D3AD3" w:rsidP="002D3AD3">
      <w:pPr>
        <w:pStyle w:val="a5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 на суму  31 290,00  гривень (додаток 3). </w:t>
      </w:r>
    </w:p>
    <w:p w:rsidR="002D3AD3" w:rsidRDefault="002D3AD3" w:rsidP="002D3AD3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 Затвердити зміни до джерел фінансування бюджету сільської</w:t>
      </w:r>
    </w:p>
    <w:p w:rsidR="002D3AD3" w:rsidRDefault="002D3AD3" w:rsidP="002D3A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2025 рік згідно з додатком 2 до цього рішення.</w:t>
      </w:r>
    </w:p>
    <w:p w:rsidR="002D3AD3" w:rsidRDefault="002D3AD3" w:rsidP="002D3AD3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Внести зміни до міжбюджетних трансфертів на 2025 рік згідно з додатком 5 до цього рішення. </w:t>
      </w:r>
    </w:p>
    <w:p w:rsidR="002D3AD3" w:rsidRDefault="002D3AD3" w:rsidP="002D3A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Затвердити зміни до розподілу витрат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2D3AD3" w:rsidRDefault="002D3AD3" w:rsidP="002D3AD3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 Затвердити обсяг доходів бюджету сільської територіальної громади в сумі 57 966 484,00 гривні в тому числі:</w:t>
      </w:r>
    </w:p>
    <w:p w:rsidR="002D3AD3" w:rsidRDefault="002D3AD3" w:rsidP="002D3AD3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доходи  загального фонду бюджету сільської територіальної громади в сумі 57 045 869,00 гривень;</w:t>
      </w:r>
    </w:p>
    <w:p w:rsidR="002D3AD3" w:rsidRDefault="002D3AD3" w:rsidP="002D3AD3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доходи спеціального фонду сільського бюджету у сумі 920 615,00 гривень, в тому числі бюджет розвитку 280 415,00 гривень. </w:t>
      </w:r>
    </w:p>
    <w:p w:rsidR="002D3AD3" w:rsidRDefault="002D3AD3" w:rsidP="002D3AD3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 Затвердити обсяг видатків бюджету  сільської територіальної громади в сумі 59 329 965,00 гривень в тому числі:</w:t>
      </w:r>
    </w:p>
    <w:p w:rsidR="002D3AD3" w:rsidRDefault="002D3AD3" w:rsidP="002D3AD3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видатки загального фонду бюджету сільської територіальної громади в сумі  57 736 785,00 гривень;</w:t>
      </w:r>
    </w:p>
    <w:p w:rsidR="002D3AD3" w:rsidRDefault="002D3AD3" w:rsidP="002D3AD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спеціального фонду бюджету сільської територіальної громади 1 593 180,00 гривень, в тому числі бюджет розвитку 540 080,00 гривень. </w:t>
      </w:r>
    </w:p>
    <w:p w:rsidR="002D3AD3" w:rsidRDefault="002D3AD3" w:rsidP="002D3AD3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Затвердити дефіцит за загальним фондом бюджету сільської територіальної громади в сумі 690 916, 00 гривень. </w:t>
      </w:r>
    </w:p>
    <w:p w:rsidR="002D3AD3" w:rsidRDefault="002D3AD3" w:rsidP="002D3A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12.Установити дефіцит за спеціальним фондом бюджету сільської територіальної громади в сумі 672 565,00 гривень, джерелом покриття якого: </w:t>
      </w:r>
    </w:p>
    <w:p w:rsidR="002D3AD3" w:rsidRDefault="002D3AD3" w:rsidP="002D3AD3">
      <w:pPr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- залишки коштів субвенції з державного бюджету місцевим бюджетам на забезпечення харчуванням учнів початкових класів закладів загальної середньої освіти, що утворився станом на 01.01.2025 року в сумі 412 900,00 гривень;</w:t>
      </w:r>
    </w:p>
    <w:p w:rsidR="002D3AD3" w:rsidRDefault="002D3AD3" w:rsidP="002D3A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надходження коштів із загального фонду бюджету до бюджету розвитку (спеціального фонду) в сумі 61 600,00 гривень; </w:t>
      </w:r>
    </w:p>
    <w:p w:rsidR="002D3AD3" w:rsidRDefault="002D3AD3" w:rsidP="002D3AD3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перерозподілу видатків за видатками споживання та видатками розвитку на суму 198 065,00 гривень.</w:t>
      </w:r>
    </w:p>
    <w:p w:rsidR="002D3AD3" w:rsidRDefault="002D3AD3" w:rsidP="002D3AD3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13. Додатки 1, 2, 3, 5, 7 до цього рішення є його невід’ємною частиною. </w:t>
      </w:r>
    </w:p>
    <w:p w:rsidR="002D3AD3" w:rsidRDefault="002D3AD3" w:rsidP="002D3AD3">
      <w:pPr>
        <w:widowControl w:val="0"/>
        <w:tabs>
          <w:tab w:val="left" w:pos="284"/>
        </w:tabs>
        <w:spacing w:line="276" w:lineRule="auto"/>
        <w:ind w:right="158" w:firstLine="284"/>
        <w:jc w:val="both"/>
        <w:rPr>
          <w:sz w:val="28"/>
          <w:szCs w:val="28"/>
        </w:rPr>
      </w:pPr>
      <w:r>
        <w:rPr>
          <w:sz w:val="28"/>
          <w:szCs w:val="28"/>
        </w:rPr>
        <w:t>14.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2D3AD3" w:rsidRDefault="002D3AD3" w:rsidP="002D3AD3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2D3AD3" w:rsidRPr="007918A4" w:rsidRDefault="002D3AD3" w:rsidP="002D3AD3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Default="002D3AD3" w:rsidP="002D3AD3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2D3AD3"/>
    <w:rsid w:val="00135B15"/>
    <w:rsid w:val="00197256"/>
    <w:rsid w:val="00281A9B"/>
    <w:rsid w:val="002D3AD3"/>
    <w:rsid w:val="00423FA0"/>
    <w:rsid w:val="00A6330E"/>
    <w:rsid w:val="00AE629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D3A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2D3AD3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2D3AD3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2D3A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A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D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2025-12-09T14:16:00Z</dcterms:created>
  <dcterms:modified xsi:type="dcterms:W3CDTF">2025-12-09T14:16:00Z</dcterms:modified>
</cp:coreProperties>
</file>