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D1" w:rsidRPr="001B66FB" w:rsidRDefault="00D75DD1" w:rsidP="00D75DD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D75DD1" w:rsidRPr="009C2F49" w:rsidRDefault="00D75DD1" w:rsidP="00D75DD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D75DD1" w:rsidRPr="001B66FB" w:rsidRDefault="00D75DD1" w:rsidP="00D75DD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D75DD1" w:rsidRPr="001B66FB" w:rsidRDefault="00D75DD1" w:rsidP="00D75DD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D75DD1" w:rsidRPr="00CD500E" w:rsidRDefault="00D75DD1" w:rsidP="00D75DD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D75DD1" w:rsidRPr="00287718" w:rsidRDefault="00D75DD1" w:rsidP="00D75DD1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 w:rsidRPr="00183016">
        <w:rPr>
          <w:rFonts w:ascii="Times New Roman" w:hAnsi="Times New Roman"/>
          <w:noProof/>
          <w:sz w:val="28"/>
          <w:szCs w:val="28"/>
        </w:rPr>
        <w:t>21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квітня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№1582</w:t>
      </w:r>
    </w:p>
    <w:p w:rsidR="00D75DD1" w:rsidRPr="002C336D" w:rsidRDefault="00D75DD1" w:rsidP="00D75DD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D75DD1" w:rsidRPr="00935E66" w:rsidTr="002B12DA">
        <w:tc>
          <w:tcPr>
            <w:tcW w:w="4644" w:type="dxa"/>
          </w:tcPr>
          <w:p w:rsidR="00D75DD1" w:rsidRPr="00B601B0" w:rsidRDefault="00D75DD1" w:rsidP="002B12DA">
            <w:pPr>
              <w:rPr>
                <w:lang w:val="uk-UA"/>
              </w:rPr>
            </w:pPr>
            <w:r w:rsidRPr="00C06C50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Pr="00C06C50">
              <w:rPr>
                <w:b/>
                <w:sz w:val="28"/>
                <w:szCs w:val="28"/>
              </w:rPr>
              <w:t xml:space="preserve">виконання бюджету за </w:t>
            </w:r>
            <w:r>
              <w:rPr>
                <w:b/>
                <w:sz w:val="28"/>
                <w:szCs w:val="28"/>
                <w:lang w:val="uk-UA"/>
              </w:rPr>
              <w:t xml:space="preserve">І квартал </w:t>
            </w:r>
            <w:r w:rsidRPr="00C06C50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>
              <w:rPr>
                <w:b/>
                <w:sz w:val="28"/>
                <w:szCs w:val="28"/>
              </w:rPr>
              <w:t xml:space="preserve"> р</w:t>
            </w:r>
            <w:r>
              <w:rPr>
                <w:b/>
                <w:sz w:val="28"/>
                <w:szCs w:val="28"/>
                <w:lang w:val="uk-UA"/>
              </w:rPr>
              <w:t>оку</w:t>
            </w:r>
          </w:p>
        </w:tc>
      </w:tr>
    </w:tbl>
    <w:p w:rsidR="00D75DD1" w:rsidRDefault="00D75DD1" w:rsidP="00D75DD1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D75DD1" w:rsidRDefault="00D75DD1" w:rsidP="00D75D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ст. 26 п. 23 Закону України «Про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ісцеве самоврядування в Україні», Вербська сільська рада</w:t>
      </w:r>
    </w:p>
    <w:p w:rsidR="00D75DD1" w:rsidRDefault="00D75DD1" w:rsidP="00D75DD1">
      <w:pPr>
        <w:jc w:val="center"/>
        <w:rPr>
          <w:sz w:val="28"/>
          <w:szCs w:val="28"/>
          <w:lang w:val="uk-UA"/>
        </w:rPr>
      </w:pPr>
    </w:p>
    <w:p w:rsidR="00D75DD1" w:rsidRDefault="00D75DD1" w:rsidP="00D75DD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ВИРІШИЛА:</w:t>
      </w:r>
    </w:p>
    <w:p w:rsidR="00D75DD1" w:rsidRPr="001E335A" w:rsidRDefault="00D75DD1" w:rsidP="00D75DD1">
      <w:pPr>
        <w:jc w:val="center"/>
        <w:rPr>
          <w:sz w:val="28"/>
          <w:szCs w:val="28"/>
          <w:lang w:val="uk-UA"/>
        </w:rPr>
      </w:pPr>
    </w:p>
    <w:p w:rsidR="00D75DD1" w:rsidRDefault="00D75DD1" w:rsidP="00D75DD1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Звіт про стан виконання бюджету сільської ради за 2025 рік затвердити в сумі:</w:t>
      </w:r>
    </w:p>
    <w:p w:rsidR="00D75DD1" w:rsidRDefault="00D75DD1" w:rsidP="00D75DD1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дохідній частині – 18 696 006</w:t>
      </w:r>
      <w:r w:rsidRPr="00712517">
        <w:rPr>
          <w:sz w:val="28"/>
          <w:szCs w:val="28"/>
        </w:rPr>
        <w:t>,</w:t>
      </w:r>
      <w:r>
        <w:rPr>
          <w:sz w:val="28"/>
          <w:szCs w:val="28"/>
        </w:rPr>
        <w:t xml:space="preserve">25 </w:t>
      </w:r>
      <w:r w:rsidRPr="00521F28">
        <w:rPr>
          <w:sz w:val="28"/>
          <w:szCs w:val="28"/>
        </w:rPr>
        <w:t>грн</w:t>
      </w:r>
    </w:p>
    <w:p w:rsidR="00D75DD1" w:rsidRDefault="00D75DD1" w:rsidP="00D75DD1">
      <w:pPr>
        <w:pStyle w:val="a5"/>
        <w:spacing w:line="276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загальний фонд – 18 155 229,55 </w:t>
      </w:r>
      <w:r w:rsidRPr="00712517">
        <w:rPr>
          <w:sz w:val="28"/>
          <w:szCs w:val="28"/>
        </w:rPr>
        <w:t>грн</w:t>
      </w:r>
      <w:r w:rsidRPr="00521F28">
        <w:rPr>
          <w:sz w:val="28"/>
          <w:szCs w:val="28"/>
        </w:rPr>
        <w:t xml:space="preserve"> </w:t>
      </w:r>
    </w:p>
    <w:p w:rsidR="00D75DD1" w:rsidRDefault="00D75DD1" w:rsidP="00D75DD1">
      <w:pPr>
        <w:pStyle w:val="a5"/>
        <w:spacing w:line="276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спеціальний фонд – 540 776,7</w:t>
      </w:r>
      <w:r w:rsidRPr="00842DC2">
        <w:rPr>
          <w:sz w:val="28"/>
          <w:szCs w:val="28"/>
        </w:rPr>
        <w:t xml:space="preserve"> </w:t>
      </w:r>
      <w:r>
        <w:rPr>
          <w:sz w:val="28"/>
          <w:szCs w:val="28"/>
        </w:rPr>
        <w:t>грн згідно з додатками 1, 1.1.</w:t>
      </w:r>
    </w:p>
    <w:p w:rsidR="00D75DD1" w:rsidRPr="009B50F8" w:rsidRDefault="00D75DD1" w:rsidP="00D75DD1">
      <w:pPr>
        <w:pStyle w:val="a5"/>
        <w:numPr>
          <w:ilvl w:val="0"/>
          <w:numId w:val="3"/>
        </w:numPr>
        <w:spacing w:line="276" w:lineRule="auto"/>
        <w:ind w:hanging="11"/>
        <w:rPr>
          <w:sz w:val="28"/>
          <w:szCs w:val="28"/>
        </w:rPr>
      </w:pPr>
      <w:r w:rsidRPr="007A2923">
        <w:rPr>
          <w:sz w:val="28"/>
          <w:szCs w:val="28"/>
        </w:rPr>
        <w:t xml:space="preserve">по видатковій частині </w:t>
      </w:r>
      <w:r w:rsidRPr="007A2923">
        <w:rPr>
          <w:b/>
          <w:bCs/>
          <w:sz w:val="28"/>
          <w:szCs w:val="28"/>
        </w:rPr>
        <w:t xml:space="preserve"> - </w:t>
      </w:r>
      <w:r>
        <w:rPr>
          <w:bCs/>
          <w:sz w:val="28"/>
          <w:szCs w:val="28"/>
        </w:rPr>
        <w:t>16</w:t>
      </w:r>
      <w:r w:rsidRPr="00712517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683</w:t>
      </w:r>
      <w:r w:rsidRPr="00712517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336</w:t>
      </w:r>
      <w:r w:rsidRPr="0071251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06</w:t>
      </w:r>
      <w:r w:rsidRPr="00C44FF5">
        <w:rPr>
          <w:b/>
          <w:bCs/>
          <w:sz w:val="28"/>
          <w:szCs w:val="28"/>
        </w:rPr>
        <w:t xml:space="preserve"> </w:t>
      </w:r>
      <w:r w:rsidRPr="009B50F8">
        <w:rPr>
          <w:sz w:val="28"/>
          <w:szCs w:val="28"/>
        </w:rPr>
        <w:t xml:space="preserve">грн   </w:t>
      </w:r>
    </w:p>
    <w:p w:rsidR="00D75DD1" w:rsidRPr="00521F28" w:rsidRDefault="00D75DD1" w:rsidP="00D75DD1">
      <w:pPr>
        <w:spacing w:line="276" w:lineRule="auto"/>
        <w:ind w:firstLine="1134"/>
        <w:rPr>
          <w:sz w:val="28"/>
          <w:szCs w:val="28"/>
          <w:lang w:val="uk-UA" w:eastAsia="ru-RU"/>
        </w:rPr>
      </w:pPr>
      <w:r w:rsidRPr="00521F28">
        <w:rPr>
          <w:sz w:val="28"/>
          <w:szCs w:val="28"/>
          <w:lang w:val="uk-UA" w:eastAsia="ru-RU"/>
        </w:rPr>
        <w:t xml:space="preserve">загальний фонд – </w:t>
      </w:r>
      <w:r>
        <w:rPr>
          <w:sz w:val="28"/>
          <w:szCs w:val="28"/>
          <w:lang w:val="uk-UA"/>
        </w:rPr>
        <w:t>1</w:t>
      </w:r>
      <w:r w:rsidRPr="00C44FF5">
        <w:rPr>
          <w:sz w:val="28"/>
          <w:szCs w:val="28"/>
          <w:lang w:val="uk-UA"/>
        </w:rPr>
        <w:t>6 </w:t>
      </w:r>
      <w:r>
        <w:rPr>
          <w:sz w:val="28"/>
          <w:szCs w:val="28"/>
          <w:lang w:val="uk-UA"/>
        </w:rPr>
        <w:t>508</w:t>
      </w:r>
      <w:r w:rsidRPr="00C44FF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126,2</w:t>
      </w:r>
      <w:r w:rsidRPr="00C44FF5">
        <w:rPr>
          <w:sz w:val="28"/>
          <w:szCs w:val="28"/>
          <w:lang w:val="uk-UA"/>
        </w:rPr>
        <w:t xml:space="preserve">3 </w:t>
      </w:r>
      <w:r w:rsidRPr="009B50F8">
        <w:rPr>
          <w:sz w:val="28"/>
          <w:szCs w:val="28"/>
        </w:rPr>
        <w:t xml:space="preserve">грн   </w:t>
      </w:r>
    </w:p>
    <w:p w:rsidR="00D75DD1" w:rsidRPr="009B50F8" w:rsidRDefault="00D75DD1" w:rsidP="00D75DD1">
      <w:pPr>
        <w:spacing w:line="276" w:lineRule="auto"/>
        <w:ind w:firstLine="1134"/>
        <w:rPr>
          <w:sz w:val="28"/>
          <w:szCs w:val="28"/>
          <w:lang w:val="uk-UA" w:eastAsia="ru-RU"/>
        </w:rPr>
      </w:pPr>
      <w:r w:rsidRPr="00521F28">
        <w:rPr>
          <w:sz w:val="28"/>
          <w:szCs w:val="28"/>
          <w:lang w:val="uk-UA" w:eastAsia="ru-RU"/>
        </w:rPr>
        <w:t xml:space="preserve">спеціальний фонд – </w:t>
      </w:r>
      <w:r>
        <w:rPr>
          <w:bCs/>
          <w:sz w:val="28"/>
          <w:szCs w:val="28"/>
          <w:lang w:val="uk-UA" w:eastAsia="uk-UA"/>
        </w:rPr>
        <w:t>175</w:t>
      </w:r>
      <w:r w:rsidRPr="00C44FF5">
        <w:rPr>
          <w:bCs/>
          <w:sz w:val="28"/>
          <w:szCs w:val="28"/>
          <w:lang w:val="uk-UA" w:eastAsia="uk-UA"/>
        </w:rPr>
        <w:t> </w:t>
      </w:r>
      <w:r>
        <w:rPr>
          <w:bCs/>
          <w:sz w:val="28"/>
          <w:szCs w:val="28"/>
          <w:lang w:val="uk-UA" w:eastAsia="uk-UA"/>
        </w:rPr>
        <w:t>206</w:t>
      </w:r>
      <w:r w:rsidRPr="00C44FF5">
        <w:rPr>
          <w:bCs/>
          <w:sz w:val="28"/>
          <w:szCs w:val="28"/>
          <w:lang w:val="uk-UA" w:eastAsia="uk-UA"/>
        </w:rPr>
        <w:t>,</w:t>
      </w:r>
      <w:r>
        <w:rPr>
          <w:bCs/>
          <w:sz w:val="28"/>
          <w:szCs w:val="28"/>
          <w:lang w:val="uk-UA" w:eastAsia="uk-UA"/>
        </w:rPr>
        <w:t>83</w:t>
      </w:r>
      <w:r w:rsidRPr="00C44FF5">
        <w:rPr>
          <w:bCs/>
          <w:sz w:val="28"/>
          <w:szCs w:val="28"/>
          <w:lang w:val="uk-UA" w:eastAsia="uk-UA"/>
        </w:rPr>
        <w:t xml:space="preserve"> </w:t>
      </w:r>
      <w:r w:rsidRPr="009B50F8">
        <w:rPr>
          <w:sz w:val="28"/>
          <w:szCs w:val="28"/>
        </w:rPr>
        <w:t xml:space="preserve">грн   </w:t>
      </w:r>
      <w:r>
        <w:rPr>
          <w:sz w:val="28"/>
          <w:szCs w:val="28"/>
          <w:lang w:val="uk-UA" w:eastAsia="ru-RU"/>
        </w:rPr>
        <w:t>згідно з додатком 2.</w:t>
      </w:r>
    </w:p>
    <w:p w:rsidR="00D75DD1" w:rsidRPr="007F12D6" w:rsidRDefault="00D75DD1" w:rsidP="00D75DD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Pr="007F12D6">
        <w:rPr>
          <w:color w:val="000000" w:themeColor="text1"/>
          <w:sz w:val="28"/>
          <w:szCs w:val="28"/>
          <w:lang w:val="uk-UA"/>
        </w:rPr>
        <w:t>. Контроль за виконанням цього рішення покласти на постійн</w:t>
      </w:r>
      <w:r>
        <w:rPr>
          <w:color w:val="000000" w:themeColor="text1"/>
          <w:sz w:val="28"/>
          <w:szCs w:val="28"/>
          <w:lang w:val="uk-UA"/>
        </w:rPr>
        <w:t>у</w:t>
      </w:r>
      <w:r w:rsidRPr="007F12D6">
        <w:rPr>
          <w:color w:val="000000" w:themeColor="text1"/>
          <w:sz w:val="28"/>
          <w:szCs w:val="28"/>
          <w:lang w:val="uk-UA"/>
        </w:rPr>
        <w:t xml:space="preserve"> комісі</w:t>
      </w:r>
      <w:r>
        <w:rPr>
          <w:color w:val="000000" w:themeColor="text1"/>
          <w:sz w:val="28"/>
          <w:szCs w:val="28"/>
          <w:lang w:val="uk-UA"/>
        </w:rPr>
        <w:t>ю</w:t>
      </w:r>
      <w:r w:rsidRPr="007F12D6">
        <w:rPr>
          <w:color w:val="000000" w:themeColor="text1"/>
          <w:sz w:val="28"/>
          <w:szCs w:val="28"/>
          <w:lang w:val="uk-UA"/>
        </w:rPr>
        <w:t xml:space="preserve"> з питань </w:t>
      </w:r>
      <w:r w:rsidRPr="00811D1E">
        <w:rPr>
          <w:color w:val="000000"/>
          <w:sz w:val="28"/>
          <w:szCs w:val="28"/>
          <w:bdr w:val="none" w:sz="0" w:space="0" w:color="auto" w:frame="1"/>
          <w:lang w:val="uk-UA"/>
        </w:rPr>
        <w:t>бюджету, фінансів, інвестицій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, землекористування,</w:t>
      </w:r>
      <w:r w:rsidRPr="00811D1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архітектури та соціально-економічного розвитку</w:t>
      </w:r>
      <w:r w:rsidRPr="007F12D6">
        <w:rPr>
          <w:color w:val="000000" w:themeColor="text1"/>
          <w:sz w:val="28"/>
          <w:szCs w:val="28"/>
          <w:lang w:val="uk-UA"/>
        </w:rPr>
        <w:t xml:space="preserve"> (Аркадій СЕМЕНЮК).</w:t>
      </w:r>
    </w:p>
    <w:p w:rsidR="00D75DD1" w:rsidRDefault="00D75DD1" w:rsidP="00D75DD1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D75DD1" w:rsidRDefault="00D75DD1" w:rsidP="00D75DD1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D75DD1" w:rsidRPr="007918A4" w:rsidRDefault="00D75DD1" w:rsidP="00D75DD1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D75DD1" w:rsidRPr="00284B3C" w:rsidRDefault="00D75DD1" w:rsidP="00D75DD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284B3C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D75DD1" w:rsidRDefault="00D75DD1" w:rsidP="00D75DD1">
      <w:pPr>
        <w:suppressAutoHyphens w:val="0"/>
        <w:autoSpaceDE/>
        <w:spacing w:after="200" w:line="276" w:lineRule="auto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br w:type="page"/>
      </w:r>
    </w:p>
    <w:p w:rsidR="00D75DD1" w:rsidRPr="00C44FF5" w:rsidRDefault="00D75DD1" w:rsidP="00D75DD1">
      <w:pPr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lastRenderedPageBreak/>
        <w:t>Додаток 1</w:t>
      </w:r>
    </w:p>
    <w:p w:rsidR="00D75DD1" w:rsidRDefault="00D75DD1" w:rsidP="00D75DD1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до рішення сесії </w:t>
      </w:r>
    </w:p>
    <w:p w:rsidR="00D75DD1" w:rsidRPr="00C44FF5" w:rsidRDefault="00D75DD1" w:rsidP="00D75DD1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>Вербської сільської ради</w:t>
      </w:r>
    </w:p>
    <w:p w:rsidR="00D75DD1" w:rsidRPr="00C44FF5" w:rsidRDefault="00D75DD1" w:rsidP="00D75DD1">
      <w:pPr>
        <w:tabs>
          <w:tab w:val="left" w:pos="6630"/>
        </w:tabs>
        <w:ind w:left="4962"/>
        <w:rPr>
          <w:b/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21</w:t>
      </w:r>
      <w:r w:rsidRPr="00C44F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квітня 2026 року </w:t>
      </w:r>
      <w:r w:rsidRPr="00C44FF5">
        <w:rPr>
          <w:sz w:val="28"/>
          <w:szCs w:val="28"/>
          <w:lang w:val="uk-UA"/>
        </w:rPr>
        <w:t>№</w:t>
      </w:r>
      <w:r w:rsidRPr="00C44FF5">
        <w:rPr>
          <w:b/>
          <w:sz w:val="28"/>
          <w:szCs w:val="28"/>
          <w:lang w:val="uk-UA"/>
        </w:rPr>
        <w:t xml:space="preserve"> </w:t>
      </w:r>
      <w:r w:rsidRPr="007F12D6">
        <w:rPr>
          <w:sz w:val="28"/>
          <w:szCs w:val="28"/>
          <w:lang w:val="uk-UA"/>
        </w:rPr>
        <w:t>1582</w:t>
      </w:r>
    </w:p>
    <w:p w:rsidR="00D75DD1" w:rsidRPr="00C44FF5" w:rsidRDefault="00D75DD1" w:rsidP="00D75DD1">
      <w:pPr>
        <w:tabs>
          <w:tab w:val="left" w:pos="6630"/>
        </w:tabs>
        <w:jc w:val="right"/>
        <w:rPr>
          <w:b/>
          <w:sz w:val="28"/>
          <w:szCs w:val="28"/>
          <w:lang w:val="uk-UA"/>
        </w:rPr>
      </w:pPr>
      <w:r w:rsidRPr="00C44FF5">
        <w:rPr>
          <w:b/>
          <w:sz w:val="28"/>
          <w:szCs w:val="28"/>
          <w:lang w:val="uk-UA"/>
        </w:rPr>
        <w:t xml:space="preserve"> </w:t>
      </w:r>
    </w:p>
    <w:p w:rsidR="00D75DD1" w:rsidRDefault="00D75DD1" w:rsidP="00D75DD1">
      <w:pPr>
        <w:jc w:val="center"/>
        <w:rPr>
          <w:lang w:val="uk-UA"/>
        </w:rPr>
      </w:pPr>
      <w:r>
        <w:rPr>
          <w:b/>
          <w:lang w:val="uk-UA"/>
        </w:rPr>
        <w:t>Надходження дохідної частини</w:t>
      </w:r>
    </w:p>
    <w:p w:rsidR="00D75DD1" w:rsidRDefault="00D75DD1" w:rsidP="00D75DD1">
      <w:pPr>
        <w:jc w:val="center"/>
        <w:rPr>
          <w:lang w:val="uk-UA"/>
        </w:rPr>
      </w:pPr>
      <w:r>
        <w:rPr>
          <w:b/>
          <w:lang w:val="uk-UA"/>
        </w:rPr>
        <w:t>загального фонду місцевого бюджету по</w:t>
      </w:r>
    </w:p>
    <w:p w:rsidR="00D75DD1" w:rsidRDefault="00D75DD1" w:rsidP="00D75DD1">
      <w:pPr>
        <w:jc w:val="center"/>
        <w:rPr>
          <w:lang w:val="uk-UA"/>
        </w:rPr>
      </w:pPr>
      <w:r>
        <w:rPr>
          <w:b/>
          <w:lang w:val="uk-UA"/>
        </w:rPr>
        <w:t xml:space="preserve">Вербській сільській територіальній громаді за І квартал 2026 року </w:t>
      </w:r>
    </w:p>
    <w:p w:rsidR="00D75DD1" w:rsidRDefault="00D75DD1" w:rsidP="00D75DD1">
      <w:pPr>
        <w:jc w:val="center"/>
        <w:rPr>
          <w:b/>
          <w:lang w:val="uk-UA"/>
        </w:rPr>
      </w:pPr>
    </w:p>
    <w:tbl>
      <w:tblPr>
        <w:tblW w:w="966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916"/>
        <w:gridCol w:w="4501"/>
        <w:gridCol w:w="1275"/>
        <w:gridCol w:w="1133"/>
        <w:gridCol w:w="991"/>
        <w:gridCol w:w="850"/>
      </w:tblGrid>
      <w:tr w:rsidR="00D75DD1" w:rsidTr="002B12D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ККД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Доходи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</w:tr>
      <w:tr w:rsidR="00D75DD1" w:rsidTr="002B12DA">
        <w:trPr>
          <w:trHeight w:val="583"/>
        </w:trPr>
        <w:tc>
          <w:tcPr>
            <w:tcW w:w="9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4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Уточнений план за період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Факт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+/-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% викон.</w:t>
            </w:r>
          </w:p>
        </w:tc>
      </w:tr>
      <w:tr w:rsidR="00D75DD1" w:rsidTr="002B12D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11010000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Податок та збір на доходи фізичних осіб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2995270,00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3049972,72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54702,72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101,83</w:t>
            </w:r>
          </w:p>
        </w:tc>
      </w:tr>
      <w:tr w:rsidR="00D75DD1" w:rsidTr="002B12D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11020000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Податок на прибуток підприємств 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sz w:val="18"/>
                <w:szCs w:val="18"/>
                <w:lang w:val="uk-UA" w:eastAsia="uk-UA"/>
              </w:rPr>
            </w:pPr>
            <w:r>
              <w:rPr>
                <w:b/>
                <w:sz w:val="18"/>
                <w:szCs w:val="18"/>
                <w:lang w:val="uk-UA" w:eastAsia="uk-UA"/>
              </w:rPr>
              <w:t>2375,00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sz w:val="18"/>
                <w:szCs w:val="18"/>
                <w:lang w:val="uk-UA" w:eastAsia="uk-UA"/>
              </w:rPr>
            </w:pPr>
            <w:r>
              <w:rPr>
                <w:b/>
                <w:sz w:val="18"/>
                <w:szCs w:val="18"/>
                <w:lang w:val="uk-UA" w:eastAsia="uk-UA"/>
              </w:rPr>
              <w:t>360,00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sz w:val="18"/>
                <w:szCs w:val="18"/>
                <w:lang w:val="uk-UA" w:eastAsia="uk-UA"/>
              </w:rPr>
            </w:pPr>
            <w:r>
              <w:rPr>
                <w:b/>
                <w:sz w:val="18"/>
                <w:szCs w:val="18"/>
                <w:lang w:val="uk-UA" w:eastAsia="uk-UA"/>
              </w:rPr>
              <w:t>-2015,00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sz w:val="18"/>
                <w:szCs w:val="18"/>
                <w:lang w:val="uk-UA" w:eastAsia="uk-UA"/>
              </w:rPr>
            </w:pPr>
            <w:r>
              <w:rPr>
                <w:b/>
                <w:sz w:val="18"/>
                <w:szCs w:val="18"/>
                <w:lang w:val="uk-UA" w:eastAsia="uk-UA"/>
              </w:rPr>
              <w:t>15,16</w:t>
            </w:r>
          </w:p>
        </w:tc>
      </w:tr>
      <w:tr w:rsidR="00D75DD1" w:rsidTr="002B12D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13000000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Рентна плата та плата за використання інших природних ресурсів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172815,00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135387,51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-37427,49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78,34</w:t>
            </w:r>
          </w:p>
        </w:tc>
      </w:tr>
      <w:tr w:rsidR="00D75DD1" w:rsidTr="002B12D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13010000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Рентна плата за спеціальне використання лісових ресурсів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172300,00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134787,49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-37512,51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78,23</w:t>
            </w:r>
          </w:p>
        </w:tc>
      </w:tr>
      <w:tr w:rsidR="00D75DD1" w:rsidTr="002B12D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13030000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Рентна плата за користування надрами загальнодержавного значення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515,00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600,02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85,02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116,51</w:t>
            </w:r>
          </w:p>
        </w:tc>
      </w:tr>
      <w:tr w:rsidR="00D75DD1" w:rsidTr="002B12D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14000000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Внутрішні податки на товари та послуги 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1635490,00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1905714,41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270224,41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116,52</w:t>
            </w:r>
          </w:p>
        </w:tc>
      </w:tr>
      <w:tr w:rsidR="00D75DD1" w:rsidTr="002B12D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lang w:val="uk-UA" w:eastAsia="uk-UA"/>
              </w:rPr>
            </w:pPr>
            <w:r>
              <w:rPr>
                <w:i/>
                <w:iCs/>
                <w:lang w:val="uk-UA" w:eastAsia="uk-UA"/>
              </w:rPr>
              <w:t>14020000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rPr>
                <w:i/>
                <w:iCs/>
                <w:lang w:val="uk-UA" w:eastAsia="uk-UA"/>
              </w:rPr>
            </w:pPr>
            <w:r>
              <w:rPr>
                <w:i/>
                <w:iCs/>
                <w:lang w:val="uk-UA" w:eastAsia="uk-UA"/>
              </w:rPr>
              <w:t>Акцизний податок з вироблених в Україні підакцизних товарів (продукції)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181460,00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129255,79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-52204,21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71,23</w:t>
            </w:r>
          </w:p>
        </w:tc>
      </w:tr>
      <w:tr w:rsidR="00D75DD1" w:rsidTr="002B12DA">
        <w:trPr>
          <w:trHeight w:val="686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lang w:val="uk-UA" w:eastAsia="uk-UA"/>
              </w:rPr>
            </w:pPr>
            <w:r>
              <w:rPr>
                <w:i/>
                <w:iCs/>
                <w:lang w:val="uk-UA" w:eastAsia="uk-UA"/>
              </w:rPr>
              <w:t>14030000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rPr>
                <w:i/>
                <w:iCs/>
                <w:lang w:val="uk-UA" w:eastAsia="uk-UA"/>
              </w:rPr>
            </w:pPr>
            <w:r>
              <w:rPr>
                <w:i/>
                <w:iCs/>
                <w:lang w:val="uk-UA" w:eastAsia="uk-UA"/>
              </w:rPr>
              <w:t>Акцизний податок з ввезених на митну територію України підакцизних товарів (продукції)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1231970,00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1535717,56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303747,56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124,66</w:t>
            </w:r>
          </w:p>
        </w:tc>
      </w:tr>
      <w:tr w:rsidR="00D75DD1" w:rsidTr="002B12D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lang w:val="uk-UA" w:eastAsia="uk-UA"/>
              </w:rPr>
            </w:pPr>
            <w:r>
              <w:rPr>
                <w:i/>
                <w:iCs/>
                <w:lang w:val="uk-UA" w:eastAsia="uk-UA"/>
              </w:rPr>
              <w:t>14040000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rPr>
                <w:i/>
                <w:iCs/>
                <w:lang w:val="uk-UA" w:eastAsia="uk-UA"/>
              </w:rPr>
            </w:pPr>
            <w:r>
              <w:rPr>
                <w:i/>
                <w:iCs/>
                <w:lang w:val="uk-UA" w:eastAsia="uk-UA"/>
              </w:rPr>
              <w:t>Акцизний податок з реалізації суб`єктами господарювання роздрібної торгівлі підакцизних товарів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222060,00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240741,06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18681,06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108,41</w:t>
            </w:r>
          </w:p>
        </w:tc>
      </w:tr>
      <w:tr w:rsidR="00D75DD1" w:rsidTr="002B12D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18000000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Місцеві податки та збори, що сплачуються (перераховуються) згідно з Податковим кодексом України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2566820,00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2732115,54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165295,54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106,44</w:t>
            </w:r>
          </w:p>
        </w:tc>
      </w:tr>
      <w:tr w:rsidR="00D75DD1" w:rsidTr="002B12D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18010000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Податок на майно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1354300,00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1369641,45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15341,45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101,13</w:t>
            </w:r>
          </w:p>
        </w:tc>
      </w:tr>
      <w:tr w:rsidR="00D75DD1" w:rsidTr="002B12D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18050000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Єдиний податок 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1212520,00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1362474,09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149954,09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112,37</w:t>
            </w:r>
          </w:p>
        </w:tc>
      </w:tr>
      <w:tr w:rsidR="00D75DD1" w:rsidTr="002B12D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20000000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Неподаткові надходження 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55754,00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32896,37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-25857,63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55,99</w:t>
            </w:r>
          </w:p>
        </w:tc>
      </w:tr>
      <w:tr w:rsidR="00D75DD1" w:rsidTr="002B12D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21081100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Адміністративні штрафи та інші санкції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19700,00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-19700,00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0,00</w:t>
            </w:r>
          </w:p>
        </w:tc>
      </w:tr>
      <w:tr w:rsidR="00D75DD1" w:rsidTr="002B12D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22012500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Плата за надання інших адміністративних послуг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2930,00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2879,90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-50,10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98,29</w:t>
            </w:r>
          </w:p>
        </w:tc>
      </w:tr>
      <w:tr w:rsidR="00D75DD1" w:rsidTr="002B12D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22090100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Державне мито, що сплачується за місцем розгляду та оформлення документів, у тому числі за оформлення документів на спадщину і дарування 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16,47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-13,53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54,90</w:t>
            </w:r>
          </w:p>
        </w:tc>
      </w:tr>
      <w:tr w:rsidR="00D75DD1" w:rsidTr="002B12D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22130000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Орендна плата за водні обєкти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1094,00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-1094,00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</w:t>
            </w:r>
          </w:p>
        </w:tc>
      </w:tr>
      <w:tr w:rsidR="00D75DD1" w:rsidTr="002B12D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24000000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Інші неподаткові надходження 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30000,00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100,00</w:t>
            </w:r>
          </w:p>
        </w:tc>
      </w:tr>
      <w:tr w:rsidR="00D75DD1" w:rsidTr="002B12D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40000000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Офіційні трансферти 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12779581,00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10298783,00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-2480798,00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80,59</w:t>
            </w:r>
          </w:p>
        </w:tc>
      </w:tr>
      <w:tr w:rsidR="00D75DD1" w:rsidTr="002B12DA">
        <w:trPr>
          <w:trHeight w:val="262"/>
        </w:trPr>
        <w:tc>
          <w:tcPr>
            <w:tcW w:w="5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CFFFF" w:fill="auto"/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Всього без трансфертів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7431524,00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7856446,55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424922,55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105,72</w:t>
            </w:r>
          </w:p>
        </w:tc>
      </w:tr>
      <w:tr w:rsidR="00D75DD1" w:rsidTr="002B12DA">
        <w:trPr>
          <w:trHeight w:val="262"/>
        </w:trPr>
        <w:tc>
          <w:tcPr>
            <w:tcW w:w="5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CFFFF" w:fill="auto"/>
            <w:hideMark/>
          </w:tcPr>
          <w:p w:rsidR="00D75DD1" w:rsidRDefault="00D75DD1" w:rsidP="002B12DA">
            <w:pPr>
              <w:tabs>
                <w:tab w:val="left" w:pos="1125"/>
              </w:tabs>
              <w:suppressAutoHyphens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ab/>
              <w:t>Всього з трансфертами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20211105,00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18155229,55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-2055875,45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D75DD1" w:rsidRDefault="00D75DD1" w:rsidP="002B12DA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89,83</w:t>
            </w:r>
          </w:p>
        </w:tc>
      </w:tr>
    </w:tbl>
    <w:p w:rsidR="00D75DD1" w:rsidRDefault="00D75DD1" w:rsidP="00D75DD1">
      <w:pPr>
        <w:rPr>
          <w:lang w:val="uk-UA"/>
        </w:rPr>
      </w:pPr>
    </w:p>
    <w:p w:rsidR="00D75DD1" w:rsidRDefault="00D75DD1" w:rsidP="00D75DD1">
      <w:pPr>
        <w:rPr>
          <w:lang w:val="uk-UA"/>
        </w:rPr>
      </w:pPr>
    </w:p>
    <w:p w:rsidR="00D75DD1" w:rsidRPr="00C952A3" w:rsidRDefault="00D75DD1" w:rsidP="00D75DD1">
      <w:pPr>
        <w:ind w:firstLine="708"/>
        <w:jc w:val="both"/>
        <w:rPr>
          <w:b/>
          <w:sz w:val="28"/>
          <w:szCs w:val="28"/>
          <w:lang w:val="uk-UA"/>
        </w:rPr>
      </w:pPr>
      <w:r w:rsidRPr="00C952A3">
        <w:rPr>
          <w:b/>
          <w:sz w:val="28"/>
          <w:szCs w:val="28"/>
          <w:lang w:val="uk-UA"/>
        </w:rPr>
        <w:t>В цілому по загальному фонду бюджету Вербської сільської територіальної громади за І квартал 2026 року при плані – 7 431 524,00 грн</w:t>
      </w:r>
      <w:r w:rsidRPr="00C952A3">
        <w:rPr>
          <w:b/>
          <w:color w:val="FF0000"/>
          <w:sz w:val="28"/>
          <w:szCs w:val="28"/>
        </w:rPr>
        <w:t>.</w:t>
      </w:r>
      <w:r w:rsidRPr="00C952A3">
        <w:rPr>
          <w:b/>
          <w:color w:val="FF0000"/>
          <w:sz w:val="28"/>
          <w:szCs w:val="28"/>
          <w:lang w:val="uk-UA"/>
        </w:rPr>
        <w:t xml:space="preserve"> </w:t>
      </w:r>
      <w:r w:rsidRPr="00C952A3">
        <w:rPr>
          <w:b/>
          <w:sz w:val="28"/>
          <w:szCs w:val="28"/>
          <w:lang w:val="uk-UA"/>
        </w:rPr>
        <w:t>надійшло – 7 856 446,55 грн. власних дох</w:t>
      </w:r>
      <w:r>
        <w:rPr>
          <w:b/>
          <w:sz w:val="28"/>
          <w:szCs w:val="28"/>
          <w:lang w:val="uk-UA"/>
        </w:rPr>
        <w:t xml:space="preserve">одів, що становить  - 105,72 </w:t>
      </w:r>
      <w:r>
        <w:rPr>
          <w:b/>
          <w:sz w:val="28"/>
          <w:szCs w:val="28"/>
          <w:lang w:val="uk-UA"/>
        </w:rPr>
        <w:lastRenderedPageBreak/>
        <w:t xml:space="preserve">% </w:t>
      </w:r>
      <w:r w:rsidRPr="00C952A3">
        <w:rPr>
          <w:b/>
          <w:sz w:val="28"/>
          <w:szCs w:val="28"/>
          <w:lang w:val="uk-UA"/>
        </w:rPr>
        <w:t xml:space="preserve">виконання. В сумовому виразі власні доходи перевиконані   на  424 922,55 грн. </w:t>
      </w:r>
    </w:p>
    <w:p w:rsidR="00D75DD1" w:rsidRDefault="00D75DD1" w:rsidP="00D75DD1">
      <w:pPr>
        <w:rPr>
          <w:rFonts w:ascii="Arial" w:hAnsi="Arial" w:cs="Arial"/>
          <w:b/>
          <w:bCs/>
          <w:color w:val="FF0000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Начальник фінансового відділу                               Оксана  КОБЛЮК</w:t>
      </w:r>
      <w:r>
        <w:rPr>
          <w:rFonts w:ascii="Arial" w:hAnsi="Arial" w:cs="Arial"/>
          <w:b/>
          <w:bCs/>
          <w:color w:val="FF0000"/>
          <w:lang w:val="uk-UA"/>
        </w:rPr>
        <w:br w:type="page"/>
      </w:r>
    </w:p>
    <w:p w:rsidR="00D75DD1" w:rsidRPr="00C44FF5" w:rsidRDefault="00D75DD1" w:rsidP="00D75DD1">
      <w:pPr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lastRenderedPageBreak/>
        <w:t>Додаток 1</w:t>
      </w:r>
      <w:r>
        <w:rPr>
          <w:sz w:val="28"/>
          <w:szCs w:val="28"/>
          <w:lang w:val="uk-UA"/>
        </w:rPr>
        <w:t>.1</w:t>
      </w:r>
    </w:p>
    <w:p w:rsidR="00D75DD1" w:rsidRDefault="00D75DD1" w:rsidP="00D75DD1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до рішення сесії </w:t>
      </w:r>
    </w:p>
    <w:p w:rsidR="00D75DD1" w:rsidRPr="00C44FF5" w:rsidRDefault="00D75DD1" w:rsidP="00D75DD1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>Вербської сільської ради</w:t>
      </w:r>
    </w:p>
    <w:p w:rsidR="00D75DD1" w:rsidRDefault="00D75DD1" w:rsidP="00D75DD1">
      <w:pPr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21</w:t>
      </w:r>
      <w:r w:rsidRPr="00C44F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квітня</w:t>
      </w:r>
      <w:r w:rsidRPr="00C44FF5">
        <w:rPr>
          <w:sz w:val="28"/>
          <w:szCs w:val="28"/>
          <w:lang w:val="uk-UA"/>
        </w:rPr>
        <w:t xml:space="preserve"> 2026 року  №</w:t>
      </w:r>
      <w:r>
        <w:rPr>
          <w:sz w:val="28"/>
          <w:szCs w:val="28"/>
          <w:lang w:val="uk-UA"/>
        </w:rPr>
        <w:t>1582</w:t>
      </w:r>
    </w:p>
    <w:p w:rsidR="00D75DD1" w:rsidRDefault="00D75DD1" w:rsidP="00D75DD1">
      <w:pPr>
        <w:tabs>
          <w:tab w:val="left" w:pos="6630"/>
        </w:tabs>
        <w:rPr>
          <w:b/>
          <w:lang w:val="uk-UA"/>
        </w:rPr>
      </w:pPr>
    </w:p>
    <w:p w:rsidR="00D75DD1" w:rsidRPr="00C952A3" w:rsidRDefault="00D75DD1" w:rsidP="00D75DD1">
      <w:pPr>
        <w:jc w:val="center"/>
        <w:rPr>
          <w:sz w:val="28"/>
          <w:szCs w:val="28"/>
          <w:lang w:val="uk-UA"/>
        </w:rPr>
      </w:pPr>
      <w:r w:rsidRPr="00C952A3">
        <w:rPr>
          <w:b/>
          <w:sz w:val="28"/>
          <w:szCs w:val="28"/>
          <w:lang w:val="uk-UA"/>
        </w:rPr>
        <w:t>Надходження дохідної частини</w:t>
      </w:r>
    </w:p>
    <w:p w:rsidR="00D75DD1" w:rsidRPr="00C952A3" w:rsidRDefault="00D75DD1" w:rsidP="00D75DD1">
      <w:pPr>
        <w:jc w:val="center"/>
        <w:rPr>
          <w:sz w:val="28"/>
          <w:szCs w:val="28"/>
          <w:lang w:val="uk-UA"/>
        </w:rPr>
      </w:pPr>
      <w:r w:rsidRPr="00C952A3">
        <w:rPr>
          <w:b/>
          <w:sz w:val="28"/>
          <w:szCs w:val="28"/>
          <w:lang w:val="uk-UA"/>
        </w:rPr>
        <w:t>спеціального  фонду місцевого бюджету по</w:t>
      </w:r>
    </w:p>
    <w:p w:rsidR="00D75DD1" w:rsidRPr="00C952A3" w:rsidRDefault="00D75DD1" w:rsidP="00D75DD1">
      <w:pPr>
        <w:jc w:val="center"/>
        <w:rPr>
          <w:sz w:val="28"/>
          <w:szCs w:val="28"/>
          <w:lang w:val="uk-UA"/>
        </w:rPr>
      </w:pPr>
      <w:r w:rsidRPr="00C952A3">
        <w:rPr>
          <w:b/>
          <w:sz w:val="28"/>
          <w:szCs w:val="28"/>
          <w:lang w:val="uk-UA"/>
        </w:rPr>
        <w:t xml:space="preserve">Вербській сільській територіальній громаді за І квартал 2026 року </w:t>
      </w:r>
    </w:p>
    <w:p w:rsidR="00D75DD1" w:rsidRPr="00C952A3" w:rsidRDefault="00D75DD1" w:rsidP="00D75DD1">
      <w:pPr>
        <w:jc w:val="center"/>
        <w:rPr>
          <w:b/>
          <w:sz w:val="28"/>
          <w:szCs w:val="28"/>
          <w:lang w:val="uk-UA"/>
        </w:rPr>
      </w:pP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916"/>
        <w:gridCol w:w="4501"/>
        <w:gridCol w:w="1276"/>
        <w:gridCol w:w="992"/>
        <w:gridCol w:w="1134"/>
        <w:gridCol w:w="992"/>
      </w:tblGrid>
      <w:tr w:rsidR="00D75DD1" w:rsidTr="002B12D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ККД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Доходи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</w:tr>
      <w:tr w:rsidR="00D75DD1" w:rsidTr="002B12DA">
        <w:trPr>
          <w:trHeight w:val="583"/>
        </w:trPr>
        <w:tc>
          <w:tcPr>
            <w:tcW w:w="9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4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Уточнений план за період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Факт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+/-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% викон.</w:t>
            </w:r>
          </w:p>
        </w:tc>
      </w:tr>
      <w:tr w:rsidR="00D75DD1" w:rsidTr="002B12D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19010100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Екологічний податок, який справляється за викиди в атмосферне повітря забруднюючих речовин стаціонарними джерелами забруднення (за винятком викидів в атмосферне повітря двоокису вуглецю)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135,41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135,41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18"/>
                <w:szCs w:val="18"/>
                <w:lang w:val="uk-UA" w:eastAsia="uk-UA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  <w:lang w:val="uk-UA" w:eastAsia="uk-UA"/>
              </w:rPr>
              <w:t>0,00</w:t>
            </w:r>
          </w:p>
        </w:tc>
      </w:tr>
      <w:tr w:rsidR="00D75DD1" w:rsidTr="002B12D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25010000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Надходження від плати за послуги, що надаються бюджетними установами згідно із законодавством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150 225,00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176 092,12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+25 867,12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117,22</w:t>
            </w:r>
          </w:p>
        </w:tc>
      </w:tr>
      <w:tr w:rsidR="00D75DD1" w:rsidTr="002B12DA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25020000</w:t>
            </w:r>
          </w:p>
        </w:tc>
        <w:tc>
          <w:tcPr>
            <w:tcW w:w="4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Інші джерела власних надходжень бюджетних установ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364 549,17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364 549,17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75DD1" w:rsidRDefault="00D75DD1" w:rsidP="002B12DA">
            <w:pPr>
              <w:suppressAutoHyphens w:val="0"/>
              <w:spacing w:line="276" w:lineRule="auto"/>
              <w:jc w:val="center"/>
              <w:rPr>
                <w:rFonts w:eastAsiaTheme="minorEastAsia"/>
                <w:sz w:val="18"/>
                <w:szCs w:val="18"/>
                <w:lang w:val="uk-UA" w:eastAsia="uk-UA"/>
              </w:rPr>
            </w:pPr>
            <w:r>
              <w:rPr>
                <w:rFonts w:eastAsiaTheme="minorEastAsia"/>
                <w:sz w:val="18"/>
                <w:szCs w:val="18"/>
                <w:lang w:val="uk-UA" w:eastAsia="uk-UA"/>
              </w:rPr>
              <w:t>0,00</w:t>
            </w:r>
          </w:p>
        </w:tc>
      </w:tr>
      <w:tr w:rsidR="00D75DD1" w:rsidTr="002B12DA">
        <w:trPr>
          <w:trHeight w:val="262"/>
        </w:trPr>
        <w:tc>
          <w:tcPr>
            <w:tcW w:w="5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CFFFF" w:fill="auto"/>
            <w:hideMark/>
          </w:tcPr>
          <w:p w:rsidR="00D75DD1" w:rsidRDefault="00D75DD1" w:rsidP="002B12DA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Всього без трансфертів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150 225,00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540 776,70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+390 551,70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359,98</w:t>
            </w:r>
          </w:p>
        </w:tc>
      </w:tr>
      <w:tr w:rsidR="00D75DD1" w:rsidTr="002B12DA">
        <w:trPr>
          <w:trHeight w:val="262"/>
        </w:trPr>
        <w:tc>
          <w:tcPr>
            <w:tcW w:w="5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CFFFF" w:fill="auto"/>
            <w:hideMark/>
          </w:tcPr>
          <w:p w:rsidR="00D75DD1" w:rsidRDefault="00D75DD1" w:rsidP="002B12DA">
            <w:pPr>
              <w:tabs>
                <w:tab w:val="left" w:pos="1125"/>
              </w:tabs>
              <w:suppressAutoHyphens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ab/>
              <w:t xml:space="preserve">Всього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150 225,00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540 776,70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+390 551,70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359,98</w:t>
            </w:r>
          </w:p>
        </w:tc>
      </w:tr>
    </w:tbl>
    <w:p w:rsidR="00D75DD1" w:rsidRDefault="00D75DD1" w:rsidP="00D75DD1">
      <w:pPr>
        <w:rPr>
          <w:lang w:val="uk-UA"/>
        </w:rPr>
      </w:pPr>
    </w:p>
    <w:p w:rsidR="00D75DD1" w:rsidRDefault="00D75DD1" w:rsidP="00D75DD1">
      <w:pPr>
        <w:rPr>
          <w:lang w:val="uk-UA"/>
        </w:rPr>
      </w:pPr>
    </w:p>
    <w:p w:rsidR="00D75DD1" w:rsidRDefault="00D75DD1" w:rsidP="00D75DD1">
      <w:pPr>
        <w:rPr>
          <w:lang w:val="uk-UA"/>
        </w:rPr>
      </w:pPr>
    </w:p>
    <w:p w:rsidR="00D75DD1" w:rsidRPr="002859AD" w:rsidRDefault="00D75DD1" w:rsidP="00D75DD1">
      <w:pPr>
        <w:ind w:firstLine="708"/>
        <w:jc w:val="both"/>
        <w:rPr>
          <w:b/>
          <w:sz w:val="28"/>
          <w:szCs w:val="28"/>
          <w:lang w:val="uk-UA"/>
        </w:rPr>
      </w:pPr>
      <w:r w:rsidRPr="002859AD">
        <w:rPr>
          <w:b/>
          <w:sz w:val="28"/>
          <w:szCs w:val="28"/>
          <w:lang w:val="uk-UA"/>
        </w:rPr>
        <w:t>В цілому по спеціальному фонду бюджету Вербської сільської територіальної громади за І квартал 2026 року при плані – 150 225,00 грн</w:t>
      </w:r>
      <w:r w:rsidRPr="002859AD">
        <w:rPr>
          <w:b/>
          <w:color w:val="FF0000"/>
          <w:sz w:val="28"/>
          <w:szCs w:val="28"/>
        </w:rPr>
        <w:t>.</w:t>
      </w:r>
      <w:r w:rsidRPr="002859AD">
        <w:rPr>
          <w:b/>
          <w:color w:val="FF0000"/>
          <w:sz w:val="28"/>
          <w:szCs w:val="28"/>
          <w:lang w:val="uk-UA"/>
        </w:rPr>
        <w:t xml:space="preserve"> </w:t>
      </w:r>
      <w:r w:rsidRPr="002859AD">
        <w:rPr>
          <w:b/>
          <w:sz w:val="28"/>
          <w:szCs w:val="28"/>
          <w:lang w:val="uk-UA"/>
        </w:rPr>
        <w:t>надійшло – 540 776,70 грн.</w:t>
      </w:r>
      <w:r>
        <w:rPr>
          <w:b/>
          <w:sz w:val="28"/>
          <w:szCs w:val="28"/>
          <w:lang w:val="uk-UA"/>
        </w:rPr>
        <w:t xml:space="preserve"> власних доходів, що становить - 359,98 % </w:t>
      </w:r>
      <w:r w:rsidRPr="002859AD">
        <w:rPr>
          <w:b/>
          <w:sz w:val="28"/>
          <w:szCs w:val="28"/>
          <w:lang w:val="uk-UA"/>
        </w:rPr>
        <w:t>виконання. В сумовому ви</w:t>
      </w:r>
      <w:r>
        <w:rPr>
          <w:b/>
          <w:sz w:val="28"/>
          <w:szCs w:val="28"/>
          <w:lang w:val="uk-UA"/>
        </w:rPr>
        <w:t xml:space="preserve">разі власні доходи перевиконані на 390 551,70 </w:t>
      </w:r>
      <w:r w:rsidRPr="002859AD">
        <w:rPr>
          <w:b/>
          <w:sz w:val="28"/>
          <w:szCs w:val="28"/>
          <w:lang w:val="uk-UA"/>
        </w:rPr>
        <w:t xml:space="preserve">грн. </w:t>
      </w:r>
    </w:p>
    <w:p w:rsidR="00D75DD1" w:rsidRDefault="00D75DD1" w:rsidP="00D75DD1">
      <w:pPr>
        <w:rPr>
          <w:rFonts w:ascii="Arial" w:hAnsi="Arial" w:cs="Arial"/>
          <w:b/>
          <w:bCs/>
          <w:lang w:val="uk-UA"/>
        </w:rPr>
      </w:pPr>
    </w:p>
    <w:p w:rsidR="00D75DD1" w:rsidRDefault="00D75DD1" w:rsidP="00D75DD1">
      <w:pPr>
        <w:rPr>
          <w:rFonts w:ascii="Arial" w:hAnsi="Arial" w:cs="Arial"/>
          <w:b/>
          <w:bCs/>
          <w:lang w:val="uk-UA"/>
        </w:rPr>
      </w:pPr>
    </w:p>
    <w:p w:rsidR="00D75DD1" w:rsidRDefault="00D75DD1" w:rsidP="00D75DD1">
      <w:pPr>
        <w:rPr>
          <w:rFonts w:ascii="Arial" w:hAnsi="Arial" w:cs="Arial"/>
          <w:b/>
          <w:bCs/>
          <w:lang w:val="uk-UA"/>
        </w:rPr>
      </w:pPr>
    </w:p>
    <w:p w:rsidR="00D75DD1" w:rsidRDefault="00D75DD1" w:rsidP="00D75DD1">
      <w:pPr>
        <w:rPr>
          <w:rFonts w:ascii="Arial" w:hAnsi="Arial" w:cs="Arial"/>
          <w:b/>
          <w:bCs/>
          <w:color w:val="FF0000"/>
          <w:lang w:val="uk-UA"/>
        </w:rPr>
      </w:pPr>
    </w:p>
    <w:p w:rsidR="00D75DD1" w:rsidRDefault="00D75DD1" w:rsidP="00D75DD1">
      <w:pPr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Начальник фінансового відділу                             Оксана  КОБЛЮК</w:t>
      </w:r>
    </w:p>
    <w:p w:rsidR="00D75DD1" w:rsidRPr="009718C9" w:rsidRDefault="00D75DD1" w:rsidP="00D75DD1">
      <w:pPr>
        <w:rPr>
          <w:rFonts w:ascii="Arial" w:hAnsi="Arial" w:cs="Arial"/>
          <w:b/>
          <w:bCs/>
          <w:lang w:val="uk-UA"/>
        </w:rPr>
      </w:pPr>
    </w:p>
    <w:p w:rsidR="00D75DD1" w:rsidRPr="009718C9" w:rsidRDefault="00D75DD1" w:rsidP="00D75DD1">
      <w:pPr>
        <w:rPr>
          <w:rFonts w:ascii="Arial" w:hAnsi="Arial" w:cs="Arial"/>
          <w:b/>
          <w:bCs/>
          <w:lang w:val="uk-UA"/>
        </w:rPr>
      </w:pPr>
    </w:p>
    <w:p w:rsidR="00D75DD1" w:rsidRPr="009718C9" w:rsidRDefault="00D75DD1" w:rsidP="00D75DD1">
      <w:pPr>
        <w:rPr>
          <w:rFonts w:ascii="Arial" w:hAnsi="Arial" w:cs="Arial"/>
          <w:b/>
          <w:bCs/>
          <w:lang w:val="uk-UA"/>
        </w:rPr>
      </w:pPr>
    </w:p>
    <w:p w:rsidR="00D75DD1" w:rsidRPr="009718C9" w:rsidRDefault="00D75DD1" w:rsidP="00D75DD1">
      <w:pPr>
        <w:rPr>
          <w:rFonts w:ascii="Arial" w:hAnsi="Arial" w:cs="Arial"/>
          <w:b/>
          <w:bCs/>
          <w:lang w:val="uk-UA"/>
        </w:rPr>
      </w:pPr>
    </w:p>
    <w:p w:rsidR="00D75DD1" w:rsidRPr="009718C9" w:rsidRDefault="00D75DD1" w:rsidP="00D75DD1">
      <w:pPr>
        <w:rPr>
          <w:rFonts w:ascii="Arial" w:hAnsi="Arial" w:cs="Arial"/>
          <w:b/>
          <w:bCs/>
          <w:lang w:val="uk-UA"/>
        </w:rPr>
      </w:pPr>
    </w:p>
    <w:p w:rsidR="00D75DD1" w:rsidRPr="009718C9" w:rsidRDefault="00D75DD1" w:rsidP="00D75DD1">
      <w:pPr>
        <w:rPr>
          <w:rFonts w:ascii="Arial" w:hAnsi="Arial" w:cs="Arial"/>
          <w:b/>
          <w:bCs/>
          <w:lang w:val="uk-UA"/>
        </w:rPr>
      </w:pPr>
    </w:p>
    <w:p w:rsidR="00D75DD1" w:rsidRPr="009718C9" w:rsidRDefault="00D75DD1" w:rsidP="00D75DD1">
      <w:pPr>
        <w:rPr>
          <w:rFonts w:ascii="Arial" w:hAnsi="Arial" w:cs="Arial"/>
          <w:b/>
          <w:bCs/>
          <w:lang w:val="uk-UA"/>
        </w:rPr>
      </w:pPr>
    </w:p>
    <w:p w:rsidR="00D75DD1" w:rsidRPr="009718C9" w:rsidRDefault="00D75DD1" w:rsidP="00D75DD1">
      <w:pPr>
        <w:rPr>
          <w:rFonts w:ascii="Arial" w:hAnsi="Arial" w:cs="Arial"/>
          <w:b/>
          <w:bCs/>
          <w:lang w:val="uk-UA"/>
        </w:rPr>
      </w:pPr>
    </w:p>
    <w:p w:rsidR="00D75DD1" w:rsidRPr="009718C9" w:rsidRDefault="00D75DD1" w:rsidP="00D75DD1">
      <w:pPr>
        <w:rPr>
          <w:rFonts w:ascii="Arial" w:hAnsi="Arial" w:cs="Arial"/>
          <w:b/>
          <w:bCs/>
          <w:lang w:val="uk-UA"/>
        </w:rPr>
      </w:pPr>
    </w:p>
    <w:p w:rsidR="00D75DD1" w:rsidRPr="009718C9" w:rsidRDefault="00D75DD1" w:rsidP="00D75DD1">
      <w:pPr>
        <w:rPr>
          <w:rFonts w:ascii="Arial" w:hAnsi="Arial" w:cs="Arial"/>
          <w:b/>
          <w:bCs/>
          <w:lang w:val="uk-UA"/>
        </w:rPr>
      </w:pPr>
    </w:p>
    <w:p w:rsidR="00D75DD1" w:rsidRPr="009718C9" w:rsidRDefault="00D75DD1" w:rsidP="00D75DD1">
      <w:pPr>
        <w:rPr>
          <w:rFonts w:ascii="Arial" w:hAnsi="Arial" w:cs="Arial"/>
          <w:b/>
          <w:bCs/>
          <w:lang w:val="uk-UA"/>
        </w:rPr>
      </w:pPr>
    </w:p>
    <w:p w:rsidR="00D75DD1" w:rsidRPr="009718C9" w:rsidRDefault="00D75DD1" w:rsidP="00D75DD1">
      <w:pPr>
        <w:rPr>
          <w:rFonts w:ascii="Arial" w:hAnsi="Arial" w:cs="Arial"/>
          <w:b/>
          <w:bCs/>
          <w:lang w:val="uk-UA"/>
        </w:rPr>
      </w:pPr>
    </w:p>
    <w:p w:rsidR="00D75DD1" w:rsidRPr="009718C9" w:rsidRDefault="00D75DD1" w:rsidP="00D75DD1">
      <w:pPr>
        <w:rPr>
          <w:rFonts w:ascii="Arial" w:hAnsi="Arial" w:cs="Arial"/>
          <w:b/>
          <w:bCs/>
          <w:lang w:val="uk-UA"/>
        </w:rPr>
      </w:pPr>
    </w:p>
    <w:p w:rsidR="00D75DD1" w:rsidRPr="009718C9" w:rsidRDefault="00D75DD1" w:rsidP="00D75DD1">
      <w:pPr>
        <w:rPr>
          <w:rFonts w:ascii="Arial" w:hAnsi="Arial" w:cs="Arial"/>
          <w:b/>
          <w:bCs/>
          <w:lang w:val="uk-UA"/>
        </w:rPr>
      </w:pPr>
    </w:p>
    <w:p w:rsidR="00D75DD1" w:rsidRPr="009718C9" w:rsidRDefault="00D75DD1" w:rsidP="00D75DD1">
      <w:pPr>
        <w:rPr>
          <w:rFonts w:ascii="Arial" w:hAnsi="Arial" w:cs="Arial"/>
          <w:b/>
          <w:bCs/>
          <w:lang w:val="uk-UA"/>
        </w:rPr>
      </w:pPr>
    </w:p>
    <w:p w:rsidR="00D75DD1" w:rsidRPr="009718C9" w:rsidRDefault="00D75DD1" w:rsidP="00D75DD1">
      <w:pPr>
        <w:suppressAutoHyphens w:val="0"/>
        <w:autoSpaceDE/>
        <w:spacing w:after="200" w:line="276" w:lineRule="auto"/>
        <w:rPr>
          <w:rFonts w:ascii="Arial" w:hAnsi="Arial" w:cs="Arial"/>
          <w:b/>
          <w:bCs/>
          <w:lang w:val="uk-UA"/>
        </w:rPr>
      </w:pPr>
      <w:r w:rsidRPr="009718C9">
        <w:rPr>
          <w:rFonts w:ascii="Arial" w:hAnsi="Arial" w:cs="Arial"/>
          <w:b/>
          <w:bCs/>
          <w:lang w:val="uk-UA"/>
        </w:rPr>
        <w:br w:type="page"/>
      </w:r>
    </w:p>
    <w:p w:rsidR="00D75DD1" w:rsidRPr="009718C9" w:rsidRDefault="00D75DD1" w:rsidP="00D75DD1">
      <w:pPr>
        <w:ind w:left="4962"/>
        <w:rPr>
          <w:sz w:val="28"/>
          <w:szCs w:val="28"/>
          <w:lang w:val="uk-UA"/>
        </w:rPr>
      </w:pPr>
      <w:r w:rsidRPr="009718C9">
        <w:rPr>
          <w:sz w:val="28"/>
          <w:szCs w:val="28"/>
          <w:lang w:val="uk-UA"/>
        </w:rPr>
        <w:lastRenderedPageBreak/>
        <w:t>Додаток 1</w:t>
      </w:r>
    </w:p>
    <w:p w:rsidR="00D75DD1" w:rsidRPr="009718C9" w:rsidRDefault="00D75DD1" w:rsidP="00D75DD1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 w:rsidRPr="009718C9">
        <w:rPr>
          <w:sz w:val="28"/>
          <w:szCs w:val="28"/>
          <w:lang w:val="uk-UA"/>
        </w:rPr>
        <w:t xml:space="preserve">до рішення сесії </w:t>
      </w:r>
    </w:p>
    <w:p w:rsidR="00D75DD1" w:rsidRPr="009718C9" w:rsidRDefault="00D75DD1" w:rsidP="00D75DD1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 w:rsidRPr="009718C9">
        <w:rPr>
          <w:sz w:val="28"/>
          <w:szCs w:val="28"/>
          <w:lang w:val="uk-UA"/>
        </w:rPr>
        <w:t>Вербської сільської ради</w:t>
      </w:r>
    </w:p>
    <w:p w:rsidR="00D75DD1" w:rsidRPr="009718C9" w:rsidRDefault="00D75DD1" w:rsidP="00D75DD1">
      <w:pPr>
        <w:ind w:left="4962"/>
        <w:jc w:val="both"/>
        <w:rPr>
          <w:sz w:val="28"/>
          <w:szCs w:val="28"/>
          <w:lang w:val="uk-UA"/>
        </w:rPr>
      </w:pPr>
      <w:r w:rsidRPr="009718C9">
        <w:rPr>
          <w:sz w:val="28"/>
          <w:szCs w:val="28"/>
          <w:lang w:val="uk-UA"/>
        </w:rPr>
        <w:t>від 21 квітня 2026 року  №</w:t>
      </w:r>
      <w:r>
        <w:rPr>
          <w:sz w:val="28"/>
          <w:szCs w:val="28"/>
          <w:lang w:val="uk-UA"/>
        </w:rPr>
        <w:t>1582</w:t>
      </w:r>
    </w:p>
    <w:p w:rsidR="00D75DD1" w:rsidRPr="009718C9" w:rsidRDefault="00D75DD1" w:rsidP="00D75DD1">
      <w:pPr>
        <w:jc w:val="center"/>
        <w:rPr>
          <w:sz w:val="28"/>
          <w:szCs w:val="28"/>
          <w:lang w:val="uk-UA"/>
        </w:rPr>
      </w:pPr>
    </w:p>
    <w:p w:rsidR="00D75DD1" w:rsidRPr="009718C9" w:rsidRDefault="00D75DD1" w:rsidP="00D75DD1">
      <w:pPr>
        <w:jc w:val="center"/>
        <w:rPr>
          <w:b/>
          <w:sz w:val="28"/>
          <w:szCs w:val="28"/>
          <w:lang w:val="uk-UA"/>
        </w:rPr>
      </w:pPr>
      <w:r w:rsidRPr="009718C9">
        <w:rPr>
          <w:b/>
          <w:sz w:val="28"/>
          <w:szCs w:val="28"/>
          <w:lang w:val="uk-UA"/>
        </w:rPr>
        <w:t>Видатки за І квартал 2026 року</w:t>
      </w:r>
    </w:p>
    <w:p w:rsidR="00D75DD1" w:rsidRPr="009718C9" w:rsidRDefault="00D75DD1" w:rsidP="00D75DD1">
      <w:pPr>
        <w:rPr>
          <w:rFonts w:ascii="Arial" w:hAnsi="Arial" w:cs="Arial"/>
          <w:b/>
          <w:bCs/>
          <w:lang w:val="uk-UA" w:eastAsia="uk-UA"/>
        </w:rPr>
      </w:pPr>
    </w:p>
    <w:tbl>
      <w:tblPr>
        <w:tblW w:w="9889" w:type="dxa"/>
        <w:tblLayout w:type="fixed"/>
        <w:tblLook w:val="04A0"/>
      </w:tblPr>
      <w:tblGrid>
        <w:gridCol w:w="1100"/>
        <w:gridCol w:w="5954"/>
        <w:gridCol w:w="1418"/>
        <w:gridCol w:w="1417"/>
      </w:tblGrid>
      <w:tr w:rsidR="00D75DD1" w:rsidTr="002B12D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D1" w:rsidRDefault="00D75DD1" w:rsidP="002B12DA">
            <w:pPr>
              <w:spacing w:line="276" w:lineRule="auto"/>
              <w:rPr>
                <w:lang w:val="uk-UA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D1" w:rsidRDefault="00D75DD1" w:rsidP="002B12DA">
            <w:pPr>
              <w:spacing w:line="276" w:lineRule="auto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5DD1" w:rsidRDefault="00D75DD1" w:rsidP="002B12DA">
            <w:pPr>
              <w:spacing w:line="27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Загальний фонд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5DD1" w:rsidRDefault="00D75DD1" w:rsidP="002B12DA">
            <w:pPr>
              <w:suppressAutoHyphens w:val="0"/>
              <w:spacing w:line="27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Спеціаль- ний фонд</w:t>
            </w:r>
          </w:p>
        </w:tc>
      </w:tr>
      <w:tr w:rsidR="00D75DD1" w:rsidTr="002B12D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uk-UA"/>
              </w:rPr>
              <w:t>0110150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lang w:val="uk-UA"/>
              </w:rPr>
              <w:t>2 064 823,14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5DD1" w:rsidRDefault="00D75DD1" w:rsidP="002B12DA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lang w:val="uk-UA"/>
              </w:rPr>
              <w:t>24 520,00</w:t>
            </w:r>
          </w:p>
        </w:tc>
      </w:tr>
      <w:tr w:rsidR="00D75DD1" w:rsidTr="002B12D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  <w:lang w:val="uk-UA"/>
              </w:rPr>
              <w:t>371</w:t>
            </w:r>
            <w:r>
              <w:rPr>
                <w:bCs/>
                <w:sz w:val="22"/>
                <w:szCs w:val="22"/>
              </w:rPr>
              <w:t>0160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Керівництво і управління у відповідній сфері у містах (мі</w:t>
            </w:r>
            <w:proofErr w:type="gramStart"/>
            <w:r>
              <w:rPr>
                <w:bCs/>
                <w:sz w:val="22"/>
                <w:szCs w:val="22"/>
              </w:rPr>
              <w:t>ст</w:t>
            </w:r>
            <w:proofErr w:type="gramEnd"/>
            <w:r>
              <w:rPr>
                <w:bCs/>
                <w:sz w:val="22"/>
                <w:szCs w:val="22"/>
              </w:rPr>
              <w:t>і Києві), селищах, селах, територіальних громадах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lang w:val="uk-UA"/>
              </w:rPr>
              <w:t>173 383,75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D75DD1" w:rsidTr="002B12DA">
        <w:trPr>
          <w:trHeight w:val="28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1010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Надання дошкільної освіти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1 525 031,40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5DD1" w:rsidRDefault="00D75DD1" w:rsidP="002B12DA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lang w:val="uk-UA"/>
              </w:rPr>
              <w:t>48 349,92</w:t>
            </w:r>
          </w:p>
        </w:tc>
      </w:tr>
      <w:tr w:rsidR="00D75DD1" w:rsidTr="002B12D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1021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Надання загальної середньої освіти закладами загальної середньої освіти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2 822 062,95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10 281,65</w:t>
            </w:r>
          </w:p>
        </w:tc>
      </w:tr>
      <w:tr w:rsidR="00D75DD1" w:rsidTr="002B12D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1031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Надання загальної середньої освіти закладами загальної середньої освіти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5 306 627,31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5DD1" w:rsidRDefault="00D75DD1" w:rsidP="002B12DA">
            <w:pPr>
              <w:suppressAutoHyphens w:val="0"/>
              <w:spacing w:line="276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lang w:val="uk-UA"/>
              </w:rPr>
              <w:t>0,00</w:t>
            </w:r>
          </w:p>
        </w:tc>
      </w:tr>
      <w:tr w:rsidR="00D75DD1" w:rsidTr="002B12D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1080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Надання </w:t>
            </w:r>
            <w:proofErr w:type="gramStart"/>
            <w:r>
              <w:rPr>
                <w:bCs/>
                <w:sz w:val="22"/>
                <w:szCs w:val="22"/>
              </w:rPr>
              <w:t>спец</w:t>
            </w:r>
            <w:proofErr w:type="gramEnd"/>
            <w:r>
              <w:rPr>
                <w:bCs/>
                <w:sz w:val="22"/>
                <w:szCs w:val="22"/>
              </w:rPr>
              <w:t>іалізованої освіти мистецькими школами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616 945,16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54 812,89</w:t>
            </w:r>
          </w:p>
        </w:tc>
      </w:tr>
      <w:tr w:rsidR="00D75DD1" w:rsidTr="002B12D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1200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Надання освіти за рахунок субвенції з державного бюджету місцевим бюджетам на надання державної </w:t>
            </w:r>
            <w:proofErr w:type="gramStart"/>
            <w:r>
              <w:rPr>
                <w:bCs/>
                <w:sz w:val="22"/>
                <w:szCs w:val="22"/>
              </w:rPr>
              <w:t>п</w:t>
            </w:r>
            <w:proofErr w:type="gramEnd"/>
            <w:r>
              <w:rPr>
                <w:bCs/>
                <w:sz w:val="22"/>
                <w:szCs w:val="22"/>
              </w:rPr>
              <w:t>ідтримки особам з особливими освітніми потребами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43 181,90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D75DD1" w:rsidTr="002B12DA">
        <w:trPr>
          <w:trHeight w:val="40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0111600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Здійснення доплат педагогічним працівникам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834 132,17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D75DD1" w:rsidTr="002B12DA">
        <w:trPr>
          <w:trHeight w:val="36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0111702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Забезпечення харчуванням учнів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130 185,30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D75DD1" w:rsidTr="002B12DA">
        <w:trPr>
          <w:trHeight w:val="36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0113035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>
              <w:rPr>
                <w:sz w:val="22"/>
                <w:szCs w:val="22"/>
              </w:rPr>
              <w:t>роїзд окремих категорій громадян на залізничному транспорті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D75DD1" w:rsidTr="002B12DA">
        <w:trPr>
          <w:trHeight w:val="61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3104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Забезпечення </w:t>
            </w:r>
            <w:proofErr w:type="gramStart"/>
            <w:r>
              <w:rPr>
                <w:bCs/>
                <w:sz w:val="22"/>
                <w:szCs w:val="22"/>
              </w:rPr>
              <w:t>соц</w:t>
            </w:r>
            <w:proofErr w:type="gramEnd"/>
            <w:r>
              <w:rPr>
                <w:bCs/>
                <w:sz w:val="22"/>
                <w:szCs w:val="22"/>
              </w:rPr>
              <w:t>іальними послугами за місцем проживання громадян, які не здатні до самообслуговування у зв`язку з похилим віком, хворобою, інвалідністю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1 812 307,82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37 242,37</w:t>
            </w:r>
          </w:p>
        </w:tc>
      </w:tr>
      <w:tr w:rsidR="00D75DD1" w:rsidTr="002B12D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5DD1" w:rsidRDefault="00D75DD1" w:rsidP="002B12DA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5DD1" w:rsidRDefault="00D75DD1" w:rsidP="002B12DA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</w:tr>
      <w:tr w:rsidR="00D75DD1" w:rsidTr="002B12D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0113210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  <w:lang w:val="uk-UA"/>
              </w:rPr>
              <w:t>Організація та проведення громадських робіт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D75DD1" w:rsidTr="002B12D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3242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Інші заходи у сфері </w:t>
            </w:r>
            <w:proofErr w:type="gramStart"/>
            <w:r>
              <w:rPr>
                <w:bCs/>
                <w:sz w:val="22"/>
                <w:szCs w:val="22"/>
              </w:rPr>
              <w:t>соц</w:t>
            </w:r>
            <w:proofErr w:type="gramEnd"/>
            <w:r>
              <w:rPr>
                <w:bCs/>
                <w:sz w:val="22"/>
                <w:szCs w:val="22"/>
              </w:rPr>
              <w:t>іального захисту і соціального забезпечення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108 800,00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D75DD1" w:rsidTr="002B12D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4030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Забезпечення діяльності бібліотек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56 858,55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D75DD1" w:rsidTr="002B12D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4060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Забезпечення діяльності палаців i будинків культури, клубів, центрів дозвілля та iнших клубних закладі</w:t>
            </w:r>
            <w:proofErr w:type="gramStart"/>
            <w:r>
              <w:rPr>
                <w:bCs/>
                <w:sz w:val="22"/>
                <w:szCs w:val="22"/>
              </w:rPr>
              <w:t>в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184 240,42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D75DD1" w:rsidTr="002B12DA">
        <w:trPr>
          <w:trHeight w:val="67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5031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Розвиток здібностей у дітей та молоді з фізичної культури та спорту комунальними дитяч</w:t>
            </w:r>
            <w:proofErr w:type="gramStart"/>
            <w:r>
              <w:rPr>
                <w:bCs/>
                <w:sz w:val="22"/>
                <w:szCs w:val="22"/>
              </w:rPr>
              <w:t>о-</w:t>
            </w:r>
            <w:proofErr w:type="gramEnd"/>
            <w:r>
              <w:rPr>
                <w:bCs/>
                <w:sz w:val="22"/>
                <w:szCs w:val="22"/>
              </w:rPr>
              <w:t xml:space="preserve"> юнацькими спортивними школами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255 646,36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D75DD1" w:rsidTr="002B12D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0115049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Виконання окремих заходів з реалізації </w:t>
            </w:r>
            <w:proofErr w:type="gramStart"/>
            <w:r>
              <w:rPr>
                <w:bCs/>
                <w:sz w:val="22"/>
                <w:szCs w:val="22"/>
              </w:rPr>
              <w:t>соц</w:t>
            </w:r>
            <w:proofErr w:type="gramEnd"/>
            <w:r>
              <w:rPr>
                <w:bCs/>
                <w:sz w:val="22"/>
                <w:szCs w:val="22"/>
              </w:rPr>
              <w:t>іального проекту `Активні парки - локації здорової України`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D75DD1" w:rsidTr="002B12DA">
        <w:trPr>
          <w:trHeight w:val="14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0116020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Забезпечення функціонування </w:t>
            </w:r>
            <w:proofErr w:type="gramStart"/>
            <w:r>
              <w:rPr>
                <w:bCs/>
                <w:sz w:val="22"/>
                <w:szCs w:val="22"/>
              </w:rPr>
              <w:t>п</w:t>
            </w:r>
            <w:proofErr w:type="gramEnd"/>
            <w:r>
              <w:rPr>
                <w:bCs/>
                <w:sz w:val="22"/>
                <w:szCs w:val="22"/>
              </w:rPr>
              <w:t xml:space="preserve">ідприємств, установ та організацій, що виробляють, виконують та/або надають </w:t>
            </w:r>
            <w:r>
              <w:rPr>
                <w:bCs/>
                <w:sz w:val="22"/>
                <w:szCs w:val="22"/>
              </w:rPr>
              <w:lastRenderedPageBreak/>
              <w:t>житлово-комунальні послуги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D75DD1" w:rsidTr="002B12DA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011</w:t>
            </w:r>
            <w:r>
              <w:rPr>
                <w:bCs/>
                <w:sz w:val="22"/>
                <w:szCs w:val="22"/>
              </w:rPr>
              <w:t>6030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Організація благоустрою населених пункті</w:t>
            </w:r>
            <w:proofErr w:type="gramStart"/>
            <w:r>
              <w:rPr>
                <w:bCs/>
                <w:sz w:val="22"/>
                <w:szCs w:val="22"/>
              </w:rPr>
              <w:t>в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50 000,00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D75DD1" w:rsidTr="002B12DA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0117130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Здійснення заходів із землеустрою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D75DD1" w:rsidTr="002B12DA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0117461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Утримання та розвиток автомобільних доріг та дорожньої інфраструктури за рахунок коштів місцевого бюджету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D75DD1" w:rsidTr="002B12DA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0117611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Забезпечення нагальних потреб функціонування держави в умовах воєнного стану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D75DD1" w:rsidTr="002B12DA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0117670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Внески до </w:t>
            </w:r>
            <w:proofErr w:type="gramStart"/>
            <w:r>
              <w:rPr>
                <w:bCs/>
                <w:sz w:val="22"/>
                <w:szCs w:val="22"/>
              </w:rPr>
              <w:t>статутного</w:t>
            </w:r>
            <w:proofErr w:type="gramEnd"/>
            <w:r>
              <w:rPr>
                <w:bCs/>
                <w:sz w:val="22"/>
                <w:szCs w:val="22"/>
              </w:rPr>
              <w:t xml:space="preserve"> капіталу суб`єктів господарювання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D75DD1" w:rsidTr="002B12DA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0117680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Членські внески до асоціацій органів </w:t>
            </w:r>
            <w:proofErr w:type="gramStart"/>
            <w:r>
              <w:rPr>
                <w:bCs/>
                <w:sz w:val="22"/>
                <w:szCs w:val="22"/>
              </w:rPr>
              <w:t>м</w:t>
            </w:r>
            <w:proofErr w:type="gramEnd"/>
            <w:r>
              <w:rPr>
                <w:bCs/>
                <w:sz w:val="22"/>
                <w:szCs w:val="22"/>
              </w:rPr>
              <w:t>ісцевого самоврядування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D75DD1" w:rsidTr="002B12D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0119310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Субвенція з місцевого бюджету на здійснення переданих видаткі</w:t>
            </w:r>
            <w:proofErr w:type="gramStart"/>
            <w:r>
              <w:rPr>
                <w:bCs/>
                <w:sz w:val="22"/>
                <w:szCs w:val="22"/>
              </w:rPr>
              <w:t>в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у</w:t>
            </w:r>
            <w:proofErr w:type="gramEnd"/>
            <w:r>
              <w:rPr>
                <w:bCs/>
                <w:sz w:val="22"/>
                <w:szCs w:val="22"/>
              </w:rPr>
              <w:t xml:space="preserve"> сфері освіти за рахунок коштів освітньої субвенції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D75DD1" w:rsidTr="002B12D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9770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Інші субвенції з місцевого бюджету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333 900,00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D75DD1" w:rsidTr="002B12DA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9800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Субвенція з місцевого бюджету державному бюджету на виконання програм </w:t>
            </w:r>
            <w:proofErr w:type="gramStart"/>
            <w:r>
              <w:rPr>
                <w:bCs/>
                <w:sz w:val="22"/>
                <w:szCs w:val="22"/>
              </w:rPr>
              <w:t>соц</w:t>
            </w:r>
            <w:proofErr w:type="gramEnd"/>
            <w:r>
              <w:rPr>
                <w:bCs/>
                <w:sz w:val="22"/>
                <w:szCs w:val="22"/>
              </w:rPr>
              <w:t>іально-економічного розвитку регіонів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5DD1" w:rsidRDefault="00D75DD1" w:rsidP="002B12DA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190 000,00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5DD1" w:rsidRDefault="00D75DD1" w:rsidP="002B12D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</w:tbl>
    <w:p w:rsidR="00D75DD1" w:rsidRDefault="00D75DD1" w:rsidP="00D75DD1">
      <w:pPr>
        <w:rPr>
          <w:color w:val="FF0000"/>
          <w:sz w:val="24"/>
          <w:szCs w:val="24"/>
          <w:lang w:val="uk-UA"/>
        </w:rPr>
      </w:pPr>
    </w:p>
    <w:p w:rsidR="00D75DD1" w:rsidRDefault="00D75DD1" w:rsidP="00D75DD1">
      <w:pPr>
        <w:rPr>
          <w:rFonts w:ascii="Arial" w:hAnsi="Arial" w:cs="Arial"/>
          <w:b/>
          <w:bCs/>
          <w:lang w:val="uk-UA"/>
        </w:rPr>
      </w:pPr>
    </w:p>
    <w:p w:rsidR="00D75DD1" w:rsidRPr="002859AD" w:rsidRDefault="00D75DD1" w:rsidP="00D75DD1">
      <w:pPr>
        <w:jc w:val="both"/>
        <w:rPr>
          <w:b/>
          <w:bCs/>
          <w:sz w:val="28"/>
          <w:szCs w:val="28"/>
          <w:lang w:val="uk-UA"/>
        </w:rPr>
      </w:pPr>
      <w:r w:rsidRPr="002859AD">
        <w:rPr>
          <w:b/>
          <w:bCs/>
          <w:sz w:val="28"/>
          <w:szCs w:val="28"/>
          <w:lang w:val="uk-UA"/>
        </w:rPr>
        <w:t xml:space="preserve">Видатки за І квартал 2026 року становлять 16 683 333,06 грн  в тому числі:   </w:t>
      </w:r>
    </w:p>
    <w:p w:rsidR="00D75DD1" w:rsidRPr="002859AD" w:rsidRDefault="00D75DD1" w:rsidP="00D75DD1">
      <w:pPr>
        <w:jc w:val="both"/>
        <w:rPr>
          <w:b/>
          <w:sz w:val="28"/>
          <w:szCs w:val="28"/>
          <w:lang w:val="uk-UA"/>
        </w:rPr>
      </w:pPr>
      <w:r w:rsidRPr="002859AD">
        <w:rPr>
          <w:b/>
          <w:sz w:val="28"/>
          <w:szCs w:val="28"/>
          <w:lang w:val="uk-UA"/>
        </w:rPr>
        <w:t>загальний фонд – 16 508 126,23 грн.;</w:t>
      </w:r>
    </w:p>
    <w:p w:rsidR="00D75DD1" w:rsidRPr="002859AD" w:rsidRDefault="00D75DD1" w:rsidP="00D75DD1">
      <w:pPr>
        <w:jc w:val="both"/>
        <w:rPr>
          <w:b/>
          <w:bCs/>
          <w:sz w:val="28"/>
          <w:szCs w:val="28"/>
          <w:lang w:val="uk-UA" w:eastAsia="uk-UA"/>
        </w:rPr>
      </w:pPr>
      <w:r w:rsidRPr="002859AD">
        <w:rPr>
          <w:b/>
          <w:sz w:val="28"/>
          <w:szCs w:val="28"/>
          <w:lang w:val="uk-UA"/>
        </w:rPr>
        <w:t xml:space="preserve">спеціальний фонд – </w:t>
      </w:r>
      <w:r w:rsidRPr="002859AD">
        <w:rPr>
          <w:b/>
          <w:bCs/>
          <w:sz w:val="28"/>
          <w:szCs w:val="28"/>
          <w:lang w:val="uk-UA" w:eastAsia="uk-UA"/>
        </w:rPr>
        <w:t xml:space="preserve"> 175 206,83 грн.</w:t>
      </w:r>
    </w:p>
    <w:p w:rsidR="00D75DD1" w:rsidRPr="002859AD" w:rsidRDefault="00D75DD1" w:rsidP="00D75DD1">
      <w:pPr>
        <w:jc w:val="both"/>
        <w:rPr>
          <w:b/>
          <w:sz w:val="28"/>
          <w:szCs w:val="28"/>
          <w:lang w:val="uk-UA"/>
        </w:rPr>
      </w:pPr>
    </w:p>
    <w:p w:rsidR="00D75DD1" w:rsidRDefault="00D75DD1" w:rsidP="00D75DD1">
      <w:pPr>
        <w:rPr>
          <w:b/>
          <w:sz w:val="28"/>
          <w:szCs w:val="28"/>
          <w:lang w:val="uk-UA"/>
        </w:rPr>
      </w:pPr>
    </w:p>
    <w:p w:rsidR="00D75DD1" w:rsidRDefault="00D75DD1" w:rsidP="00D75DD1">
      <w:pPr>
        <w:rPr>
          <w:b/>
          <w:sz w:val="28"/>
          <w:szCs w:val="28"/>
          <w:lang w:val="uk-UA"/>
        </w:rPr>
      </w:pPr>
    </w:p>
    <w:p w:rsidR="00D75DD1" w:rsidRDefault="00D75DD1" w:rsidP="00D75DD1">
      <w:pPr>
        <w:rPr>
          <w:b/>
          <w:sz w:val="28"/>
          <w:szCs w:val="28"/>
          <w:lang w:val="uk-UA"/>
        </w:rPr>
      </w:pPr>
    </w:p>
    <w:p w:rsidR="00D75DD1" w:rsidRDefault="00D75DD1" w:rsidP="00D75DD1">
      <w:pPr>
        <w:rPr>
          <w:rFonts w:ascii="Arial" w:hAnsi="Arial" w:cs="Arial"/>
          <w:bCs/>
          <w:color w:val="FF0000"/>
          <w:lang w:val="uk-UA" w:eastAsia="uk-UA"/>
        </w:rPr>
      </w:pPr>
      <w:r>
        <w:rPr>
          <w:b/>
          <w:sz w:val="28"/>
          <w:szCs w:val="28"/>
          <w:lang w:val="uk-UA"/>
        </w:rPr>
        <w:t>Начальник фінансового відділу                             Оксана  КОБЛЮК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59D2"/>
    <w:multiLevelType w:val="hybridMultilevel"/>
    <w:tmpl w:val="53E6339C"/>
    <w:lvl w:ilvl="0" w:tplc="CD1A0D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92B5B"/>
    <w:multiLevelType w:val="hybridMultilevel"/>
    <w:tmpl w:val="EDFA319C"/>
    <w:lvl w:ilvl="0" w:tplc="713EDD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222B2"/>
    <w:multiLevelType w:val="hybridMultilevel"/>
    <w:tmpl w:val="189A52EA"/>
    <w:lvl w:ilvl="0" w:tplc="5FFCA7A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D75DD1"/>
    <w:rsid w:val="00135B15"/>
    <w:rsid w:val="00197256"/>
    <w:rsid w:val="00281A9B"/>
    <w:rsid w:val="00423FA0"/>
    <w:rsid w:val="00A6330E"/>
    <w:rsid w:val="00B70F0F"/>
    <w:rsid w:val="00B83FB8"/>
    <w:rsid w:val="00D75DD1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DD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5D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75DD1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D75DD1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D75DD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D75D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5DD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1217</Words>
  <Characters>6941</Characters>
  <Application>Microsoft Office Word</Application>
  <DocSecurity>0</DocSecurity>
  <Lines>57</Lines>
  <Paragraphs>16</Paragraphs>
  <ScaleCrop>false</ScaleCrop>
  <Company/>
  <LinksUpToDate>false</LinksUpToDate>
  <CharactersWithSpaces>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2026-04-28T12:25:00Z</dcterms:created>
  <dcterms:modified xsi:type="dcterms:W3CDTF">2026-04-28T12:25:00Z</dcterms:modified>
</cp:coreProperties>
</file>