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5F" w:rsidRPr="001B66FB" w:rsidRDefault="00B07E5F" w:rsidP="00B07E5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07E5F" w:rsidRPr="009C2F49" w:rsidRDefault="00B07E5F" w:rsidP="00B07E5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07E5F" w:rsidRPr="001B66FB" w:rsidRDefault="00B07E5F" w:rsidP="00B07E5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07E5F" w:rsidRPr="001B66FB" w:rsidRDefault="00B07E5F" w:rsidP="00B07E5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07E5F" w:rsidRPr="00CD500E" w:rsidRDefault="00B07E5F" w:rsidP="00B07E5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07E5F" w:rsidRPr="00287718" w:rsidRDefault="00B07E5F" w:rsidP="00B07E5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№1598</w:t>
      </w:r>
    </w:p>
    <w:p w:rsidR="00B07E5F" w:rsidRPr="002C336D" w:rsidRDefault="00B07E5F" w:rsidP="00B07E5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B07E5F" w:rsidRPr="00935E66" w:rsidTr="00E11A17">
        <w:tc>
          <w:tcPr>
            <w:tcW w:w="4644" w:type="dxa"/>
          </w:tcPr>
          <w:p w:rsidR="00B07E5F" w:rsidRDefault="00B07E5F" w:rsidP="00E11A17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одноразової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допомоги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дітям-сиротам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і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дітям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позбавленим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батьківського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uk-UA"/>
              </w:rPr>
              <w:t>іклування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після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досягнення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віку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на 2026-2028 роки</w:t>
            </w:r>
          </w:p>
        </w:tc>
      </w:tr>
    </w:tbl>
    <w:p w:rsidR="00B07E5F" w:rsidRDefault="00B07E5F" w:rsidP="00B07E5F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B07E5F" w:rsidRPr="00B77418" w:rsidRDefault="00B07E5F" w:rsidP="00B07E5F">
      <w:pPr>
        <w:spacing w:line="276" w:lineRule="auto"/>
        <w:jc w:val="both"/>
        <w:rPr>
          <w:sz w:val="28"/>
          <w:szCs w:val="28"/>
          <w:lang w:val="uk-UA"/>
        </w:rPr>
      </w:pPr>
      <w:r w:rsidRPr="00B77418">
        <w:rPr>
          <w:sz w:val="28"/>
          <w:szCs w:val="28"/>
          <w:lang w:val="uk-UA" w:eastAsia="uk-UA"/>
        </w:rPr>
        <w:t>Розглянувши Програму надання одноразової допомоги дітям-сиротам і дітям, позбавленим батьківського піклування, після досягнення 18-річного віку на 2026-2028 роки, керуючись статтею 26 Закону України «Про місцеве самоврядування в Україні»</w:t>
      </w:r>
      <w:r w:rsidRPr="00B77418">
        <w:rPr>
          <w:bCs/>
          <w:sz w:val="28"/>
          <w:szCs w:val="28"/>
          <w:lang w:val="uk-UA"/>
        </w:rPr>
        <w:t xml:space="preserve">, </w:t>
      </w:r>
      <w:r w:rsidRPr="00B77418">
        <w:rPr>
          <w:sz w:val="28"/>
          <w:szCs w:val="28"/>
          <w:lang w:val="uk-UA" w:eastAsia="uk-UA"/>
        </w:rPr>
        <w:t>за погодженням з постійною комісією з питань фінансів, бюджету, планування соціально-економічного розвитку, інвестицій та міжнародного співробітництва</w:t>
      </w:r>
      <w:r w:rsidRPr="00B77418">
        <w:rPr>
          <w:sz w:val="28"/>
          <w:szCs w:val="28"/>
          <w:lang w:val="uk-UA"/>
        </w:rPr>
        <w:t xml:space="preserve">, </w:t>
      </w:r>
      <w:r w:rsidRPr="00B77418">
        <w:rPr>
          <w:sz w:val="28"/>
          <w:szCs w:val="28"/>
          <w:shd w:val="clear" w:color="auto" w:fill="FFFFFF"/>
          <w:lang w:val="uk-UA"/>
        </w:rPr>
        <w:t xml:space="preserve"> </w:t>
      </w:r>
      <w:r w:rsidRPr="00B77418">
        <w:rPr>
          <w:sz w:val="28"/>
          <w:szCs w:val="28"/>
          <w:lang w:val="uk-UA"/>
        </w:rPr>
        <w:t>сільська рада</w:t>
      </w:r>
    </w:p>
    <w:p w:rsidR="00B07E5F" w:rsidRDefault="00B07E5F" w:rsidP="00B07E5F">
      <w:pPr>
        <w:jc w:val="center"/>
        <w:rPr>
          <w:sz w:val="28"/>
          <w:szCs w:val="28"/>
          <w:lang w:val="uk-UA"/>
        </w:rPr>
      </w:pPr>
    </w:p>
    <w:p w:rsidR="00B07E5F" w:rsidRDefault="00B07E5F" w:rsidP="00B07E5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B07E5F" w:rsidRPr="00B77418" w:rsidRDefault="00B07E5F" w:rsidP="00B07E5F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B77418">
        <w:rPr>
          <w:sz w:val="28"/>
          <w:szCs w:val="28"/>
          <w:lang w:val="uk-UA" w:eastAsia="uk-UA"/>
        </w:rPr>
        <w:t>Затвердити Програму надання одноразової допомоги дітям-сиротам і дітям, позбавленим батьківського піклування, після досягнення 18-річного віку на 2026-2028 роки, що додається.</w:t>
      </w:r>
    </w:p>
    <w:p w:rsidR="00B07E5F" w:rsidRPr="00B77418" w:rsidRDefault="00B07E5F" w:rsidP="00B07E5F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B77418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землекористування, </w:t>
      </w:r>
      <w:r w:rsidRPr="00345970">
        <w:rPr>
          <w:color w:val="000000"/>
          <w:sz w:val="28"/>
          <w:szCs w:val="28"/>
          <w:bdr w:val="none" w:sz="0" w:space="0" w:color="auto" w:frame="1"/>
          <w:lang w:val="uk-UA"/>
        </w:rPr>
        <w:t>архітектури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соціально-економічного роз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витку</w:t>
      </w:r>
      <w:r w:rsidRPr="00B77418">
        <w:rPr>
          <w:sz w:val="28"/>
          <w:szCs w:val="28"/>
          <w:lang w:val="uk-UA"/>
        </w:rPr>
        <w:t xml:space="preserve"> (Аркадій СЕМЕНЮК).</w:t>
      </w:r>
    </w:p>
    <w:p w:rsidR="00B07E5F" w:rsidRDefault="00B07E5F" w:rsidP="00B07E5F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B07E5F" w:rsidRDefault="00B07E5F" w:rsidP="00B07E5F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B07E5F" w:rsidRPr="007918A4" w:rsidRDefault="00B07E5F" w:rsidP="00B07E5F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B07E5F" w:rsidRPr="00284B3C" w:rsidRDefault="00B07E5F" w:rsidP="00B07E5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B07E5F" w:rsidRDefault="00B07E5F" w:rsidP="00B07E5F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B07E5F" w:rsidRPr="00C44FF5" w:rsidRDefault="00B07E5F" w:rsidP="00B07E5F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B07E5F" w:rsidRDefault="00B07E5F" w:rsidP="00B07E5F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B07E5F" w:rsidRPr="00C44FF5" w:rsidRDefault="00B07E5F" w:rsidP="00B07E5F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B07E5F" w:rsidRPr="00FF25DD" w:rsidRDefault="00B07E5F" w:rsidP="00B07E5F">
      <w:pPr>
        <w:ind w:left="4962"/>
        <w:rPr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02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2026 року </w:t>
      </w:r>
      <w:r w:rsidRPr="00C44FF5">
        <w:rPr>
          <w:sz w:val="28"/>
          <w:szCs w:val="28"/>
          <w:lang w:val="uk-UA"/>
        </w:rPr>
        <w:t>№</w:t>
      </w:r>
      <w:r w:rsidRPr="00C44FF5">
        <w:rPr>
          <w:b/>
          <w:sz w:val="28"/>
          <w:szCs w:val="28"/>
          <w:lang w:val="uk-UA"/>
        </w:rPr>
        <w:t xml:space="preserve"> </w:t>
      </w:r>
      <w:r w:rsidRPr="001674E5">
        <w:rPr>
          <w:sz w:val="28"/>
          <w:szCs w:val="28"/>
          <w:lang w:val="uk-UA"/>
        </w:rPr>
        <w:t>1598</w:t>
      </w:r>
    </w:p>
    <w:p w:rsidR="00B07E5F" w:rsidRDefault="00B07E5F" w:rsidP="00B07E5F">
      <w:pPr>
        <w:jc w:val="center"/>
        <w:rPr>
          <w:b/>
          <w:sz w:val="28"/>
          <w:szCs w:val="28"/>
          <w:lang w:val="uk-UA"/>
        </w:rPr>
      </w:pPr>
    </w:p>
    <w:p w:rsidR="00B07E5F" w:rsidRPr="00FF25DD" w:rsidRDefault="00B07E5F" w:rsidP="00B07E5F">
      <w:pPr>
        <w:jc w:val="center"/>
        <w:rPr>
          <w:b/>
          <w:sz w:val="28"/>
          <w:szCs w:val="28"/>
          <w:lang w:val="uk-UA"/>
        </w:rPr>
      </w:pPr>
      <w:r w:rsidRPr="00FF25DD">
        <w:rPr>
          <w:b/>
          <w:sz w:val="28"/>
          <w:szCs w:val="28"/>
          <w:lang w:val="uk-UA"/>
        </w:rPr>
        <w:t>ПРОГРАМА</w:t>
      </w:r>
    </w:p>
    <w:p w:rsidR="00B07E5F" w:rsidRPr="00FF25DD" w:rsidRDefault="00B07E5F" w:rsidP="00B07E5F">
      <w:pPr>
        <w:jc w:val="center"/>
        <w:rPr>
          <w:b/>
          <w:bCs/>
          <w:sz w:val="28"/>
          <w:szCs w:val="28"/>
          <w:lang w:val="uk-UA" w:eastAsia="uk-UA"/>
        </w:rPr>
      </w:pPr>
      <w:r w:rsidRPr="00FF25DD">
        <w:rPr>
          <w:b/>
          <w:sz w:val="28"/>
          <w:szCs w:val="28"/>
          <w:lang w:val="uk-UA"/>
        </w:rPr>
        <w:t xml:space="preserve"> </w:t>
      </w:r>
      <w:r w:rsidRPr="00FF25DD">
        <w:rPr>
          <w:b/>
          <w:bCs/>
          <w:sz w:val="28"/>
          <w:szCs w:val="28"/>
          <w:lang w:val="uk-UA" w:eastAsia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</w:p>
    <w:p w:rsidR="00B07E5F" w:rsidRDefault="00B07E5F" w:rsidP="00B07E5F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uk-UA"/>
        </w:rPr>
        <w:t>на 2026-2028 роки</w:t>
      </w:r>
    </w:p>
    <w:p w:rsidR="00B07E5F" w:rsidRDefault="00B07E5F" w:rsidP="00B07E5F">
      <w:pPr>
        <w:ind w:firstLine="709"/>
        <w:jc w:val="center"/>
        <w:rPr>
          <w:sz w:val="28"/>
          <w:szCs w:val="28"/>
        </w:rPr>
      </w:pPr>
    </w:p>
    <w:p w:rsidR="00B07E5F" w:rsidRDefault="00B07E5F" w:rsidP="00B07E5F">
      <w:pPr>
        <w:widowControl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688"/>
        <w:gridCol w:w="6633"/>
      </w:tblGrid>
      <w:tr w:rsidR="00B07E5F" w:rsidTr="00E11A17">
        <w:trPr>
          <w:trHeight w:val="1463"/>
        </w:trPr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spacing w:after="240" w:line="276" w:lineRule="auto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Програма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одноразової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дітям-сиротам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дітям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позбавленим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батьківського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іклування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після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досягнення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>
              <w:rPr>
                <w:sz w:val="28"/>
                <w:szCs w:val="28"/>
                <w:lang w:eastAsia="uk-UA"/>
              </w:rPr>
              <w:t>віку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 2026-2028 роки</w:t>
            </w:r>
          </w:p>
        </w:tc>
      </w:tr>
      <w:tr w:rsidR="00B07E5F" w:rsidRPr="00B07E5F" w:rsidTr="00E11A17"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ідстава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</w:p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FF25DD">
              <w:rPr>
                <w:sz w:val="28"/>
                <w:szCs w:val="28"/>
                <w:lang w:val="uk-UA" w:eastAsia="en-US"/>
              </w:rPr>
              <w:t xml:space="preserve">Закон України «Про охорону дитинства», постанова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</w:t>
            </w:r>
          </w:p>
        </w:tc>
      </w:tr>
      <w:tr w:rsidR="00B07E5F" w:rsidTr="00E11A17"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рада, 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B07E5F" w:rsidTr="00E11A17"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B07E5F" w:rsidTr="00E11A17"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B07E5F" w:rsidTr="00E11A17"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tabs>
                <w:tab w:val="left" w:pos="1140"/>
              </w:tabs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2026-2028 роки</w:t>
            </w:r>
          </w:p>
        </w:tc>
      </w:tr>
      <w:tr w:rsidR="00B07E5F" w:rsidTr="00E11A17"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Перелі</w:t>
            </w: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які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беруть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виконанні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07E5F" w:rsidTr="00E11A17">
        <w:tc>
          <w:tcPr>
            <w:tcW w:w="426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88" w:type="dxa"/>
            <w:hideMark/>
          </w:tcPr>
          <w:p w:rsidR="00B07E5F" w:rsidRDefault="00B07E5F" w:rsidP="00E11A17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обсяг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ресурсів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необхідних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всього</w:t>
            </w:r>
            <w:proofErr w:type="spellEnd"/>
          </w:p>
        </w:tc>
        <w:tc>
          <w:tcPr>
            <w:tcW w:w="6633" w:type="dxa"/>
            <w:hideMark/>
          </w:tcPr>
          <w:p w:rsidR="00B07E5F" w:rsidRDefault="00B07E5F" w:rsidP="00E11A17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Всього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1 810 </w:t>
            </w:r>
            <w:proofErr w:type="spellStart"/>
            <w:r>
              <w:rPr>
                <w:sz w:val="28"/>
                <w:szCs w:val="28"/>
                <w:lang w:eastAsia="en-US"/>
              </w:rPr>
              <w:t>гривень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B07E5F" w:rsidRDefault="00B07E5F" w:rsidP="00E11A17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тому </w:t>
            </w:r>
            <w:proofErr w:type="spellStart"/>
            <w:r>
              <w:rPr>
                <w:sz w:val="28"/>
                <w:szCs w:val="28"/>
                <w:lang w:eastAsia="en-US"/>
              </w:rPr>
              <w:t>числі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роках:</w:t>
            </w:r>
          </w:p>
          <w:p w:rsidR="00B07E5F" w:rsidRDefault="00B07E5F" w:rsidP="00E11A17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1 810 </w:t>
            </w:r>
            <w:proofErr w:type="spellStart"/>
            <w:r>
              <w:rPr>
                <w:sz w:val="28"/>
                <w:szCs w:val="28"/>
                <w:lang w:eastAsia="en-US"/>
              </w:rPr>
              <w:t>гривень</w:t>
            </w:r>
            <w:proofErr w:type="spellEnd"/>
          </w:p>
          <w:p w:rsidR="00B07E5F" w:rsidRDefault="00B07E5F" w:rsidP="00E11A17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2027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-</w:t>
            </w:r>
          </w:p>
          <w:p w:rsidR="00B07E5F" w:rsidRDefault="00B07E5F" w:rsidP="00E11A17">
            <w:pPr>
              <w:tabs>
                <w:tab w:val="left" w:pos="173"/>
              </w:tabs>
              <w:spacing w:after="24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2028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-</w:t>
            </w:r>
          </w:p>
        </w:tc>
      </w:tr>
    </w:tbl>
    <w:p w:rsidR="00B07E5F" w:rsidRDefault="00B07E5F" w:rsidP="00B07E5F">
      <w:pPr>
        <w:widowControl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</w:p>
    <w:p w:rsidR="00B07E5F" w:rsidRDefault="00B07E5F" w:rsidP="00B07E5F">
      <w:pPr>
        <w:widowControl w:val="0"/>
        <w:autoSpaceDN w:val="0"/>
        <w:adjustRightInd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ЗАГАЛЬНІ ПОЛОЖЕННЯ</w:t>
      </w:r>
    </w:p>
    <w:p w:rsidR="00B07E5F" w:rsidRDefault="00B07E5F" w:rsidP="00B07E5F">
      <w:pPr>
        <w:widowControl w:val="0"/>
        <w:autoSpaceDN w:val="0"/>
        <w:adjustRightInd w:val="0"/>
        <w:spacing w:after="240" w:line="276" w:lineRule="auto"/>
        <w:ind w:firstLine="567"/>
        <w:jc w:val="both"/>
        <w:rPr>
          <w:sz w:val="28"/>
          <w:szCs w:val="28"/>
          <w:lang w:eastAsia="uk-UA"/>
        </w:rPr>
      </w:pPr>
      <w:bookmarkStart w:id="0" w:name="n20"/>
      <w:bookmarkEnd w:id="0"/>
      <w:proofErr w:type="spellStart"/>
      <w:r>
        <w:rPr>
          <w:sz w:val="28"/>
          <w:szCs w:val="28"/>
          <w:lang w:eastAsia="uk-UA"/>
        </w:rPr>
        <w:t>Програма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надання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одноразової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дітям-сиротам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дітям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позбавленим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батьківського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п</w:t>
      </w:r>
      <w:proofErr w:type="gramEnd"/>
      <w:r>
        <w:rPr>
          <w:sz w:val="28"/>
          <w:szCs w:val="28"/>
          <w:lang w:eastAsia="uk-UA"/>
        </w:rPr>
        <w:t>іклування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після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досягнення</w:t>
      </w:r>
      <w:proofErr w:type="spellEnd"/>
      <w:r>
        <w:rPr>
          <w:sz w:val="28"/>
          <w:szCs w:val="28"/>
          <w:lang w:eastAsia="uk-UA"/>
        </w:rPr>
        <w:t xml:space="preserve"> 18-річного </w:t>
      </w:r>
      <w:proofErr w:type="spellStart"/>
      <w:r>
        <w:rPr>
          <w:sz w:val="28"/>
          <w:szCs w:val="28"/>
          <w:lang w:eastAsia="uk-UA"/>
        </w:rPr>
        <w:t>віку</w:t>
      </w:r>
      <w:proofErr w:type="spellEnd"/>
      <w:r>
        <w:rPr>
          <w:sz w:val="28"/>
          <w:szCs w:val="28"/>
          <w:lang w:eastAsia="uk-UA"/>
        </w:rPr>
        <w:t xml:space="preserve"> на 2026-2028 роки (</w:t>
      </w:r>
      <w:proofErr w:type="spellStart"/>
      <w:r>
        <w:rPr>
          <w:sz w:val="28"/>
          <w:szCs w:val="28"/>
          <w:lang w:eastAsia="uk-UA"/>
        </w:rPr>
        <w:t>далі</w:t>
      </w:r>
      <w:proofErr w:type="spellEnd"/>
      <w:r>
        <w:rPr>
          <w:sz w:val="28"/>
          <w:szCs w:val="28"/>
          <w:lang w:eastAsia="uk-UA"/>
        </w:rPr>
        <w:t xml:space="preserve"> - </w:t>
      </w:r>
      <w:proofErr w:type="spellStart"/>
      <w:r>
        <w:rPr>
          <w:sz w:val="28"/>
          <w:szCs w:val="28"/>
          <w:lang w:eastAsia="uk-UA"/>
        </w:rPr>
        <w:t>Програма</w:t>
      </w:r>
      <w:proofErr w:type="spellEnd"/>
      <w:r>
        <w:rPr>
          <w:sz w:val="28"/>
          <w:szCs w:val="28"/>
          <w:lang w:eastAsia="uk-UA"/>
        </w:rPr>
        <w:t xml:space="preserve">) </w:t>
      </w:r>
      <w:proofErr w:type="spellStart"/>
      <w:r>
        <w:rPr>
          <w:sz w:val="28"/>
          <w:szCs w:val="28"/>
          <w:lang w:eastAsia="uk-UA"/>
        </w:rPr>
        <w:t>розроблена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до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«Про </w:t>
      </w:r>
      <w:proofErr w:type="spellStart"/>
      <w:r>
        <w:rPr>
          <w:sz w:val="28"/>
          <w:szCs w:val="28"/>
          <w:lang w:eastAsia="uk-UA"/>
        </w:rPr>
        <w:t>охорону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дитинства</w:t>
      </w:r>
      <w:proofErr w:type="spellEnd"/>
      <w:r>
        <w:rPr>
          <w:sz w:val="28"/>
          <w:szCs w:val="28"/>
          <w:lang w:eastAsia="uk-UA"/>
        </w:rPr>
        <w:t xml:space="preserve">», постанови </w:t>
      </w:r>
      <w:proofErr w:type="spellStart"/>
      <w:r>
        <w:rPr>
          <w:sz w:val="28"/>
          <w:szCs w:val="28"/>
          <w:lang w:eastAsia="uk-UA"/>
        </w:rPr>
        <w:t>Кабінету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Міністрів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25.08.2005 № 823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18-річного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>».</w:t>
      </w:r>
    </w:p>
    <w:p w:rsidR="00B07E5F" w:rsidRDefault="00B07E5F" w:rsidP="00B07E5F">
      <w:pPr>
        <w:widowControl w:val="0"/>
        <w:autoSpaceDN w:val="0"/>
        <w:adjustRightInd w:val="0"/>
        <w:spacing w:after="240"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ІІІ. МЕТА ПРОГРАМИ</w:t>
      </w:r>
    </w:p>
    <w:p w:rsidR="00B07E5F" w:rsidRDefault="00B07E5F" w:rsidP="00B07E5F">
      <w:pPr>
        <w:widowControl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  <w:lang w:eastAsia="uk-UA"/>
        </w:rPr>
      </w:pPr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18-річного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spacing w:line="276" w:lineRule="auto"/>
        <w:jc w:val="center"/>
        <w:rPr>
          <w:rStyle w:val="rvts15"/>
          <w:rFonts w:eastAsiaTheme="majorEastAsia"/>
          <w:b/>
          <w:lang w:eastAsia="ru-RU"/>
        </w:rPr>
      </w:pPr>
      <w:bookmarkStart w:id="1" w:name="n21"/>
      <w:bookmarkEnd w:id="1"/>
    </w:p>
    <w:p w:rsidR="00B07E5F" w:rsidRDefault="00B07E5F" w:rsidP="00B07E5F">
      <w:pPr>
        <w:widowControl w:val="0"/>
        <w:autoSpaceDN w:val="0"/>
        <w:adjustRightInd w:val="0"/>
        <w:spacing w:after="240" w:line="276" w:lineRule="auto"/>
        <w:jc w:val="center"/>
        <w:rPr>
          <w:rFonts w:eastAsiaTheme="majorEastAsia"/>
        </w:rPr>
      </w:pPr>
      <w:r>
        <w:rPr>
          <w:b/>
          <w:sz w:val="28"/>
          <w:szCs w:val="28"/>
        </w:rPr>
        <w:t>ІV.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ЗАВДАННЯ ПРОГРАМИ</w:t>
      </w:r>
    </w:p>
    <w:p w:rsidR="00B07E5F" w:rsidRDefault="00B07E5F" w:rsidP="00B07E5F">
      <w:pPr>
        <w:widowControl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чіткого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>:</w:t>
      </w:r>
    </w:p>
    <w:p w:rsidR="00B07E5F" w:rsidRDefault="00B07E5F" w:rsidP="00B07E5F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кола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право;</w:t>
      </w:r>
    </w:p>
    <w:p w:rsidR="00B07E5F" w:rsidRDefault="00B07E5F" w:rsidP="00B07E5F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способу, у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звернутися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уповноважених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widowControl w:val="0"/>
        <w:tabs>
          <w:tab w:val="left" w:pos="567"/>
        </w:tabs>
        <w:autoSpaceDN w:val="0"/>
        <w:adjustRightInd w:val="0"/>
        <w:spacing w:line="276" w:lineRule="auto"/>
        <w:ind w:left="284"/>
        <w:jc w:val="both"/>
        <w:rPr>
          <w:sz w:val="28"/>
          <w:szCs w:val="28"/>
        </w:rPr>
      </w:pPr>
    </w:p>
    <w:p w:rsidR="00B07E5F" w:rsidRDefault="00B07E5F" w:rsidP="00B07E5F">
      <w:pPr>
        <w:widowControl w:val="0"/>
        <w:autoSpaceDN w:val="0"/>
        <w:adjustRightInd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І СТРОКИ ВИКОНАННЯ ПРОГРАМИ</w:t>
      </w:r>
    </w:p>
    <w:p w:rsidR="00B07E5F" w:rsidRDefault="00B07E5F" w:rsidP="00B07E5F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bCs/>
          <w:iCs/>
          <w:sz w:val="28"/>
          <w:szCs w:val="28"/>
          <w:lang w:eastAsia="uk-UA"/>
        </w:rPr>
        <w:t>Програма</w:t>
      </w:r>
      <w:proofErr w:type="spellEnd"/>
      <w:r>
        <w:rPr>
          <w:bCs/>
          <w:iCs/>
          <w:sz w:val="28"/>
          <w:szCs w:val="28"/>
          <w:lang w:eastAsia="uk-UA"/>
        </w:rPr>
        <w:t xml:space="preserve"> направлена на </w:t>
      </w:r>
      <w:proofErr w:type="spellStart"/>
      <w:r>
        <w:rPr>
          <w:bCs/>
          <w:iCs/>
          <w:sz w:val="28"/>
          <w:szCs w:val="28"/>
          <w:lang w:eastAsia="uk-UA"/>
        </w:rPr>
        <w:t>надання</w:t>
      </w:r>
      <w:proofErr w:type="spellEnd"/>
      <w:r>
        <w:rPr>
          <w:bCs/>
          <w:iCs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sz w:val="28"/>
          <w:szCs w:val="28"/>
          <w:lang w:eastAsia="uk-UA"/>
        </w:rPr>
        <w:t>одноразової</w:t>
      </w:r>
      <w:proofErr w:type="spellEnd"/>
      <w:r>
        <w:rPr>
          <w:bCs/>
          <w:iCs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sz w:val="28"/>
          <w:szCs w:val="28"/>
          <w:lang w:eastAsia="uk-UA"/>
        </w:rPr>
        <w:t>допомоги</w:t>
      </w:r>
      <w:proofErr w:type="spellEnd"/>
      <w:r>
        <w:rPr>
          <w:bCs/>
          <w:iCs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у 2026-2028 роках </w:t>
      </w:r>
      <w:proofErr w:type="spellStart"/>
      <w:r>
        <w:rPr>
          <w:sz w:val="28"/>
          <w:szCs w:val="28"/>
        </w:rPr>
        <w:t>виповнюється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перерахування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вкладний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депозитний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будь-яких</w:t>
      </w:r>
      <w:proofErr w:type="spellEnd"/>
      <w:r>
        <w:rPr>
          <w:sz w:val="28"/>
          <w:szCs w:val="28"/>
        </w:rPr>
        <w:t xml:space="preserve"> причин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в установлений строк вона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виплачена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трьох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B07E5F" w:rsidRDefault="00B07E5F" w:rsidP="00B07E5F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недієздатної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іклувальник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призначений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порядку.</w:t>
      </w:r>
    </w:p>
    <w:p w:rsidR="00B07E5F" w:rsidRDefault="00B07E5F" w:rsidP="00B07E5F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перебування</w:t>
      </w:r>
      <w:proofErr w:type="spellEnd"/>
      <w:r>
        <w:rPr>
          <w:sz w:val="28"/>
          <w:szCs w:val="28"/>
        </w:rPr>
        <w:t xml:space="preserve"> особи, яка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слідчому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ізоляторі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виплачується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перерахування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у банку </w:t>
      </w:r>
      <w:proofErr w:type="spellStart"/>
      <w:r>
        <w:rPr>
          <w:sz w:val="28"/>
          <w:szCs w:val="28"/>
        </w:rPr>
        <w:t>вкладний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депозитний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особи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ізолятора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установи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дитину-сироту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єдиному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електронному</w:t>
      </w:r>
      <w:proofErr w:type="spell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дітей-сиріт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tabs>
          <w:tab w:val="left" w:pos="993"/>
        </w:tabs>
        <w:spacing w:line="276" w:lineRule="auto"/>
        <w:ind w:firstLine="567"/>
        <w:jc w:val="both"/>
        <w:rPr>
          <w:bCs/>
          <w:iCs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Вкладні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депозитні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рахунки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м’я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відкриваються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ізолятора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установи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покарань</w:t>
      </w:r>
      <w:proofErr w:type="spellEnd"/>
      <w:r>
        <w:rPr>
          <w:sz w:val="28"/>
          <w:szCs w:val="28"/>
        </w:rPr>
        <w:t xml:space="preserve"> у банку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порядку.</w:t>
      </w:r>
    </w:p>
    <w:p w:rsidR="00B07E5F" w:rsidRDefault="00B07E5F" w:rsidP="00B07E5F">
      <w:pPr>
        <w:widowControl w:val="0"/>
        <w:shd w:val="clear" w:color="auto" w:fill="FFFFFF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07E5F" w:rsidRDefault="00B07E5F" w:rsidP="00B07E5F">
      <w:pPr>
        <w:widowControl w:val="0"/>
        <w:shd w:val="clear" w:color="auto" w:fill="FFFFFF"/>
        <w:autoSpaceDN w:val="0"/>
        <w:adjustRightInd w:val="0"/>
        <w:spacing w:after="24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VІ.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ФІНАНСОВЕ ЗАБЕЗПЕЧЕННЯ </w:t>
      </w:r>
    </w:p>
    <w:p w:rsidR="00B07E5F" w:rsidRDefault="00B07E5F" w:rsidP="00B07E5F">
      <w:pPr>
        <w:widowControl w:val="0"/>
        <w:shd w:val="clear" w:color="auto" w:fill="FFFFFF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здійснювати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бюджету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 межах </w:t>
      </w:r>
      <w:proofErr w:type="spellStart"/>
      <w:r>
        <w:rPr>
          <w:sz w:val="28"/>
          <w:szCs w:val="28"/>
        </w:rPr>
        <w:t>наявного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ресурсу,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передбачених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відповідний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та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).</w:t>
      </w:r>
    </w:p>
    <w:p w:rsidR="00B07E5F" w:rsidRDefault="00B07E5F" w:rsidP="00B07E5F">
      <w:pPr>
        <w:widowControl w:val="0"/>
        <w:tabs>
          <w:tab w:val="left" w:pos="4320"/>
        </w:tabs>
        <w:autoSpaceDN w:val="0"/>
        <w:adjustRightInd w:val="0"/>
        <w:spacing w:line="276" w:lineRule="auto"/>
        <w:ind w:firstLine="180"/>
        <w:jc w:val="center"/>
        <w:rPr>
          <w:b/>
          <w:sz w:val="28"/>
          <w:szCs w:val="28"/>
        </w:rPr>
      </w:pPr>
    </w:p>
    <w:p w:rsidR="00B07E5F" w:rsidRDefault="00B07E5F" w:rsidP="00B07E5F">
      <w:pPr>
        <w:widowControl w:val="0"/>
        <w:tabs>
          <w:tab w:val="left" w:pos="4320"/>
        </w:tabs>
        <w:autoSpaceDN w:val="0"/>
        <w:adjustRightInd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ОРГАНІЗАЦІЯ І КОНТРОЛЬ ЗА ВИКОНАННЯМ ПРОГРАМИ </w:t>
      </w:r>
    </w:p>
    <w:p w:rsidR="00B07E5F" w:rsidRDefault="00B07E5F" w:rsidP="00B07E5F">
      <w:pPr>
        <w:widowControl w:val="0"/>
        <w:autoSpaceDN w:val="0"/>
        <w:adjustRightInd w:val="0"/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</w:t>
      </w:r>
      <w:proofErr w:type="gramStart"/>
      <w:r>
        <w:rPr>
          <w:sz w:val="28"/>
          <w:szCs w:val="28"/>
        </w:rPr>
        <w:t>дальними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widowControl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щороку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widowControl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7E5F" w:rsidRDefault="00B07E5F" w:rsidP="00B07E5F">
      <w:pPr>
        <w:widowControl w:val="0"/>
        <w:tabs>
          <w:tab w:val="left" w:pos="4320"/>
        </w:tabs>
        <w:autoSpaceDN w:val="0"/>
        <w:adjustRightInd w:val="0"/>
        <w:spacing w:after="240" w:line="276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VІІІ.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ОЧІКУВАНІ РЕЗУЛЬТАТИ ВИКОНАННЯМ ПРОГРАМИ </w:t>
      </w:r>
    </w:p>
    <w:p w:rsidR="00B07E5F" w:rsidRDefault="00B07E5F" w:rsidP="00B07E5F">
      <w:pPr>
        <w:widowControl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виплату</w:t>
      </w:r>
      <w:proofErr w:type="spellEnd"/>
      <w:r>
        <w:rPr>
          <w:sz w:val="28"/>
          <w:szCs w:val="28"/>
        </w:rPr>
        <w:t xml:space="preserve"> у 2026-2028 роках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18-річного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B07E5F" w:rsidRDefault="00B07E5F" w:rsidP="00B07E5F">
      <w:pPr>
        <w:spacing w:line="276" w:lineRule="auto"/>
        <w:jc w:val="both"/>
        <w:rPr>
          <w:sz w:val="28"/>
          <w:szCs w:val="28"/>
        </w:rPr>
      </w:pPr>
    </w:p>
    <w:p w:rsidR="00B07E5F" w:rsidRDefault="00B07E5F" w:rsidP="00B07E5F">
      <w:pPr>
        <w:spacing w:line="232" w:lineRule="auto"/>
        <w:jc w:val="both"/>
        <w:rPr>
          <w:sz w:val="28"/>
          <w:szCs w:val="28"/>
        </w:rPr>
      </w:pPr>
    </w:p>
    <w:p w:rsidR="00B07E5F" w:rsidRDefault="00B07E5F" w:rsidP="00B07E5F">
      <w:pPr>
        <w:spacing w:line="232" w:lineRule="auto"/>
        <w:jc w:val="both"/>
        <w:rPr>
          <w:b/>
          <w:sz w:val="28"/>
          <w:szCs w:val="28"/>
        </w:rPr>
      </w:pPr>
    </w:p>
    <w:p w:rsidR="00B07E5F" w:rsidRDefault="00B07E5F" w:rsidP="00B07E5F">
      <w:pPr>
        <w:spacing w:line="232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Сільський</w:t>
      </w:r>
      <w:proofErr w:type="spellEnd"/>
      <w:r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</w:t>
      </w:r>
      <w:proofErr w:type="spellStart"/>
      <w:r>
        <w:rPr>
          <w:b/>
          <w:bCs/>
          <w:sz w:val="28"/>
          <w:szCs w:val="28"/>
        </w:rPr>
        <w:t>Каміла</w:t>
      </w:r>
      <w:proofErr w:type="spellEnd"/>
      <w:r>
        <w:rPr>
          <w:b/>
          <w:bCs/>
          <w:sz w:val="28"/>
          <w:szCs w:val="28"/>
        </w:rPr>
        <w:t xml:space="preserve"> КОТВІНСЬКА</w:t>
      </w:r>
    </w:p>
    <w:p w:rsidR="00B07E5F" w:rsidRDefault="00B07E5F" w:rsidP="00B07E5F">
      <w:pPr>
        <w:spacing w:line="232" w:lineRule="auto"/>
        <w:jc w:val="center"/>
        <w:rPr>
          <w:bCs/>
          <w:sz w:val="28"/>
          <w:szCs w:val="28"/>
        </w:rPr>
      </w:pPr>
    </w:p>
    <w:p w:rsidR="00B07E5F" w:rsidRDefault="00B07E5F" w:rsidP="00B07E5F">
      <w:pPr>
        <w:suppressAutoHyphens w:val="0"/>
        <w:autoSpaceDE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07E5F" w:rsidRDefault="00B07E5F" w:rsidP="00B07E5F">
      <w:pPr>
        <w:pStyle w:val="1"/>
        <w:sectPr w:rsidR="00B07E5F" w:rsidSect="009D7932">
          <w:pgSz w:w="11906" w:h="16838"/>
          <w:pgMar w:top="907" w:right="992" w:bottom="709" w:left="1701" w:header="709" w:footer="709" w:gutter="0"/>
          <w:cols w:space="720"/>
        </w:sectPr>
      </w:pPr>
    </w:p>
    <w:p w:rsidR="00B07E5F" w:rsidRPr="00FF25DD" w:rsidRDefault="00B07E5F" w:rsidP="00B07E5F">
      <w:pPr>
        <w:pStyle w:val="1"/>
        <w:ind w:left="4395" w:right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Додаток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B07E5F" w:rsidRPr="00FF25DD" w:rsidRDefault="00B07E5F" w:rsidP="00B07E5F">
      <w:pPr>
        <w:pStyle w:val="1"/>
        <w:ind w:left="4395" w:right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до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Програми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надання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одноразової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допомоги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дітям-сиротам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і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дітям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позбавленим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батьківського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іклування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досягнення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18-річного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віку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на 2026-2028 роки</w:t>
      </w:r>
    </w:p>
    <w:p w:rsidR="00B07E5F" w:rsidRDefault="00B07E5F" w:rsidP="00B07E5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07E5F" w:rsidRDefault="00B07E5F" w:rsidP="00B07E5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ФІНАНСОВЕ ЗАБЕЗПЕЧЕННЯ</w:t>
      </w:r>
    </w:p>
    <w:p w:rsidR="00B07E5F" w:rsidRDefault="00B07E5F" w:rsidP="00B07E5F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одноразової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допомоги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дітям-сиротам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дітям</w:t>
      </w:r>
      <w:proofErr w:type="spellEnd"/>
      <w:r>
        <w:rPr>
          <w:b/>
          <w:sz w:val="28"/>
          <w:szCs w:val="28"/>
        </w:rPr>
        <w:t xml:space="preserve">, </w:t>
      </w:r>
    </w:p>
    <w:p w:rsidR="00B07E5F" w:rsidRDefault="00B07E5F" w:rsidP="00B07E5F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позбавленим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батьківського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іклування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після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досягнення</w:t>
      </w:r>
      <w:proofErr w:type="spellEnd"/>
      <w:r>
        <w:rPr>
          <w:b/>
          <w:sz w:val="28"/>
          <w:szCs w:val="28"/>
        </w:rPr>
        <w:t xml:space="preserve"> 18-річного </w:t>
      </w:r>
      <w:proofErr w:type="spellStart"/>
      <w:r>
        <w:rPr>
          <w:b/>
          <w:sz w:val="28"/>
          <w:szCs w:val="28"/>
        </w:rPr>
        <w:t>віку</w:t>
      </w:r>
      <w:proofErr w:type="spellEnd"/>
      <w:r>
        <w:rPr>
          <w:b/>
          <w:sz w:val="28"/>
          <w:szCs w:val="28"/>
        </w:rPr>
        <w:t xml:space="preserve"> </w:t>
      </w:r>
    </w:p>
    <w:p w:rsidR="00B07E5F" w:rsidRDefault="00B07E5F" w:rsidP="00B07E5F">
      <w:pPr>
        <w:tabs>
          <w:tab w:val="left" w:pos="0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2026-2028 роки</w:t>
      </w:r>
    </w:p>
    <w:tbl>
      <w:tblPr>
        <w:tblW w:w="15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702"/>
        <w:gridCol w:w="1275"/>
        <w:gridCol w:w="1247"/>
        <w:gridCol w:w="1134"/>
        <w:gridCol w:w="2836"/>
        <w:gridCol w:w="2582"/>
      </w:tblGrid>
      <w:tr w:rsidR="00B07E5F" w:rsidTr="00E11A17"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заходу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Обсяги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Джерело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Виконавці</w:t>
            </w:r>
            <w:proofErr w:type="spellEnd"/>
          </w:p>
        </w:tc>
      </w:tr>
      <w:tr w:rsidR="00B07E5F" w:rsidTr="00E11A17">
        <w:trPr>
          <w:trHeight w:val="403"/>
        </w:trPr>
        <w:tc>
          <w:tcPr>
            <w:tcW w:w="6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5F" w:rsidRDefault="00B07E5F" w:rsidP="00E11A17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5F" w:rsidRDefault="00B07E5F" w:rsidP="00E11A17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5F" w:rsidRDefault="00B07E5F" w:rsidP="00E11A17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5F" w:rsidRDefault="00B07E5F" w:rsidP="00E11A17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B07E5F" w:rsidTr="00E11A17">
        <w:trPr>
          <w:trHeight w:val="11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Одноразова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дітям-сиротам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дітям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позбавленим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батьківського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іклування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після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досягнення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18-річного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віку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1 810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spacing w:after="16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spacing w:after="16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тг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B07E5F" w:rsidTr="00E11A17">
        <w:trPr>
          <w:trHeight w:val="535"/>
        </w:trPr>
        <w:tc>
          <w:tcPr>
            <w:tcW w:w="6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before="240" w:line="276" w:lineRule="auto"/>
              <w:jc w:val="right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УСЬОГО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витрат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5F" w:rsidRDefault="00B07E5F" w:rsidP="00E11A17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B07E5F" w:rsidTr="00E11A17">
        <w:trPr>
          <w:trHeight w:val="285"/>
        </w:trPr>
        <w:tc>
          <w:tcPr>
            <w:tcW w:w="1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5F" w:rsidRDefault="00B07E5F" w:rsidP="00E11A17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5F" w:rsidRDefault="00B07E5F" w:rsidP="00E11A17">
            <w:pPr>
              <w:spacing w:after="160"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1 810</w:t>
            </w:r>
          </w:p>
        </w:tc>
        <w:tc>
          <w:tcPr>
            <w:tcW w:w="7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5F" w:rsidRDefault="00B07E5F" w:rsidP="00E11A17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B07E5F" w:rsidRDefault="00B07E5F" w:rsidP="00B07E5F">
      <w:pPr>
        <w:jc w:val="center"/>
        <w:rPr>
          <w:b/>
          <w:bCs/>
          <w:color w:val="020F27"/>
          <w:sz w:val="28"/>
          <w:szCs w:val="28"/>
          <w:lang w:val="uk-UA" w:eastAsia="uk-UA"/>
        </w:rPr>
      </w:pPr>
    </w:p>
    <w:p w:rsidR="00B07E5F" w:rsidRDefault="00B07E5F" w:rsidP="00B07E5F">
      <w:pPr>
        <w:spacing w:line="232" w:lineRule="auto"/>
        <w:jc w:val="center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Сільський</w:t>
      </w:r>
      <w:proofErr w:type="spellEnd"/>
      <w:r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</w:t>
      </w:r>
      <w:proofErr w:type="spellStart"/>
      <w:r>
        <w:rPr>
          <w:b/>
          <w:bCs/>
          <w:sz w:val="28"/>
          <w:szCs w:val="28"/>
        </w:rPr>
        <w:t>Каміла</w:t>
      </w:r>
      <w:proofErr w:type="spellEnd"/>
      <w:r>
        <w:rPr>
          <w:b/>
          <w:bCs/>
          <w:sz w:val="28"/>
          <w:szCs w:val="28"/>
        </w:rPr>
        <w:t xml:space="preserve"> КОТВІНСЬКА</w:t>
      </w:r>
    </w:p>
    <w:p w:rsidR="00F363D0" w:rsidRPr="00B07E5F" w:rsidRDefault="00F363D0">
      <w:pPr>
        <w:rPr>
          <w:lang w:val="uk-UA"/>
        </w:rPr>
      </w:pPr>
    </w:p>
    <w:sectPr w:rsidR="00F363D0" w:rsidRPr="00B07E5F" w:rsidSect="00B07E5F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7E5F"/>
    <w:rsid w:val="00135B15"/>
    <w:rsid w:val="00197256"/>
    <w:rsid w:val="00281A9B"/>
    <w:rsid w:val="00423FA0"/>
    <w:rsid w:val="00A6330E"/>
    <w:rsid w:val="00B07E5F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5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7E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07E5F"/>
    <w:rPr>
      <w:rFonts w:ascii="Calibri" w:eastAsia="Calibri" w:hAnsi="Calibri" w:cs="Times New Roman"/>
    </w:rPr>
  </w:style>
  <w:style w:type="character" w:customStyle="1" w:styleId="rvts15">
    <w:name w:val="rvts15"/>
    <w:rsid w:val="00B07E5F"/>
  </w:style>
  <w:style w:type="paragraph" w:customStyle="1" w:styleId="1">
    <w:name w:val="Без інтервалів1"/>
    <w:qFormat/>
    <w:rsid w:val="00B07E5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07E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E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2026-06-08T08:30:00Z</dcterms:created>
  <dcterms:modified xsi:type="dcterms:W3CDTF">2026-06-08T08:31:00Z</dcterms:modified>
</cp:coreProperties>
</file>