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04" w:rsidRDefault="00D13504" w:rsidP="00D13504">
      <w:pPr>
        <w:pStyle w:val="a3"/>
        <w:jc w:val="right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ПРОЄКТ</w:t>
      </w:r>
    </w:p>
    <w:p w:rsidR="00D13504" w:rsidRPr="001B66FB" w:rsidRDefault="00D13504" w:rsidP="00D13504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49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D13504" w:rsidRPr="009C2F49" w:rsidRDefault="00D13504" w:rsidP="00D13504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D13504" w:rsidRPr="001B66FB" w:rsidRDefault="00D13504" w:rsidP="00D13504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D13504" w:rsidRPr="001B66FB" w:rsidRDefault="00D13504" w:rsidP="00D13504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D13504" w:rsidRPr="00CD500E" w:rsidRDefault="00D13504" w:rsidP="00D13504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D13504" w:rsidRPr="00287718" w:rsidRDefault="00D13504" w:rsidP="00D13504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</w:t>
      </w:r>
    </w:p>
    <w:p w:rsidR="00D13504" w:rsidRPr="00D3434A" w:rsidRDefault="00D13504" w:rsidP="00D13504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D13504" w:rsidRPr="00675F96" w:rsidTr="00866E72">
        <w:tc>
          <w:tcPr>
            <w:tcW w:w="5070" w:type="dxa"/>
          </w:tcPr>
          <w:p w:rsidR="00D13504" w:rsidRPr="00C0034B" w:rsidRDefault="00D13504" w:rsidP="00866E72">
            <w:pPr>
              <w:pStyle w:val="a5"/>
              <w:shd w:val="clear" w:color="auto" w:fill="FFFFFF"/>
              <w:spacing w:before="0" w:beforeAutospacing="0" w:after="0" w:afterAutospacing="0"/>
              <w:ind w:right="3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Про відмову в затверджені проекту землеустрою щодо відведення земельної ділянки та передачу її  в оренду терміном на 10 років 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ФГ «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Відродження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</w:tc>
      </w:tr>
    </w:tbl>
    <w:p w:rsidR="00D13504" w:rsidRDefault="00D13504" w:rsidP="00D13504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F42D6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</w:p>
    <w:p w:rsidR="00D13504" w:rsidRPr="00B9370E" w:rsidRDefault="00D13504" w:rsidP="00D1350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B9370E">
        <w:rPr>
          <w:color w:val="000000"/>
          <w:sz w:val="28"/>
          <w:szCs w:val="28"/>
          <w:lang w:val="uk-UA"/>
        </w:rPr>
        <w:t>Відповідно до статей 25, 26, 32, 59 Закону України «Про місцеве самоврядування в Україні», статей 13, 25, 32, 66 Закону України «Про освіту», статей 8, 32, 35 Закону України «Про повну загальну середню освіту», Бюджетного кодексу України, з урахуванням Прикінцевих та перехідних положень Закону України «Про освіту», вимог законодавства щодо формування мережі закладів загальної середньої освіти та функціонування академічних ліцеїв з метою приведення мережі закладів загальної середньої освіти до вимог Закону України "Про повну загальну середню освіту", за погодженням з  постійними комісіями,  сільська рада</w:t>
      </w:r>
    </w:p>
    <w:p w:rsidR="00D13504" w:rsidRDefault="00D13504" w:rsidP="00D13504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</w:p>
    <w:p w:rsidR="00D13504" w:rsidRPr="000D11BC" w:rsidRDefault="00D13504" w:rsidP="00D13504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D13504" w:rsidRPr="00576617" w:rsidRDefault="00D13504" w:rsidP="00D13504">
      <w:pPr>
        <w:spacing w:line="276" w:lineRule="auto"/>
        <w:ind w:firstLine="284"/>
        <w:jc w:val="both"/>
        <w:rPr>
          <w:sz w:val="28"/>
          <w:szCs w:val="28"/>
          <w:lang w:val="uk-UA"/>
        </w:rPr>
      </w:pPr>
      <w:r>
        <w:rPr>
          <w:color w:val="1D1D1B"/>
          <w:sz w:val="28"/>
          <w:szCs w:val="28"/>
          <w:bdr w:val="none" w:sz="0" w:space="0" w:color="auto" w:frame="1"/>
          <w:lang w:val="uk-UA"/>
        </w:rPr>
        <w:t>1.</w:t>
      </w:r>
      <w:r>
        <w:rPr>
          <w:color w:val="1D1D1B"/>
          <w:sz w:val="28"/>
          <w:szCs w:val="28"/>
          <w:bdr w:val="none" w:sz="0" w:space="0" w:color="auto" w:frame="1"/>
        </w:rPr>
        <w:t> </w:t>
      </w:r>
      <w:r>
        <w:rPr>
          <w:color w:val="1D1D1B"/>
          <w:sz w:val="28"/>
          <w:szCs w:val="28"/>
          <w:bdr w:val="none" w:sz="0" w:space="0" w:color="auto" w:frame="1"/>
          <w:lang w:val="uk-UA"/>
        </w:rPr>
        <w:t>Відмовити ФГ «Відродження» у</w:t>
      </w:r>
      <w:r w:rsidRPr="00576617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 затвердженні проек</w:t>
      </w:r>
      <w:r>
        <w:rPr>
          <w:color w:val="1D1D1B"/>
          <w:sz w:val="28"/>
          <w:szCs w:val="28"/>
          <w:bdr w:val="none" w:sz="0" w:space="0" w:color="auto" w:frame="1"/>
          <w:lang w:val="uk-UA"/>
        </w:rPr>
        <w:t xml:space="preserve">ту землеустрою щодо відведення </w:t>
      </w:r>
      <w:r w:rsidRPr="00576617">
        <w:rPr>
          <w:color w:val="1D1D1B"/>
          <w:sz w:val="28"/>
          <w:szCs w:val="28"/>
          <w:bdr w:val="none" w:sz="0" w:space="0" w:color="auto" w:frame="1"/>
          <w:lang w:val="uk-UA"/>
        </w:rPr>
        <w:t>земель</w:t>
      </w:r>
      <w:r>
        <w:rPr>
          <w:color w:val="1D1D1B"/>
          <w:sz w:val="28"/>
          <w:szCs w:val="28"/>
          <w:bdr w:val="none" w:sz="0" w:space="0" w:color="auto" w:frame="1"/>
          <w:lang w:val="uk-UA"/>
        </w:rPr>
        <w:t xml:space="preserve">ної ділянки площею 7,2113 га та передачу </w:t>
      </w:r>
      <w:r w:rsidRPr="00576617">
        <w:rPr>
          <w:color w:val="1D1D1B"/>
          <w:sz w:val="28"/>
          <w:szCs w:val="28"/>
          <w:bdr w:val="none" w:sz="0" w:space="0" w:color="auto" w:frame="1"/>
          <w:lang w:val="uk-UA"/>
        </w:rPr>
        <w:t>її</w:t>
      </w:r>
      <w:r>
        <w:rPr>
          <w:color w:val="1D1D1B"/>
          <w:sz w:val="28"/>
          <w:szCs w:val="28"/>
          <w:bdr w:val="none" w:sz="0" w:space="0" w:color="auto" w:frame="1"/>
          <w:lang w:val="uk-UA"/>
        </w:rPr>
        <w:t xml:space="preserve"> в оренду терміном на 10 років </w:t>
      </w:r>
      <w:r w:rsidRPr="00576617">
        <w:rPr>
          <w:color w:val="1D1D1B"/>
          <w:sz w:val="28"/>
          <w:szCs w:val="28"/>
          <w:bdr w:val="none" w:sz="0" w:space="0" w:color="auto" w:frame="1"/>
          <w:lang w:val="uk-UA"/>
        </w:rPr>
        <w:t>для розшир</w:t>
      </w:r>
      <w:r>
        <w:rPr>
          <w:color w:val="1D1D1B"/>
          <w:sz w:val="28"/>
          <w:szCs w:val="28"/>
          <w:bdr w:val="none" w:sz="0" w:space="0" w:color="auto" w:frame="1"/>
          <w:lang w:val="uk-UA"/>
        </w:rPr>
        <w:t>ення фермерського господарства</w:t>
      </w:r>
      <w:r w:rsidRPr="00576617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 за межами села Стовпець Дубенського району Рівненської області на території </w:t>
      </w:r>
      <w:proofErr w:type="spellStart"/>
      <w:r w:rsidRPr="00576617">
        <w:rPr>
          <w:color w:val="1D1D1B"/>
          <w:sz w:val="28"/>
          <w:szCs w:val="28"/>
          <w:bdr w:val="none" w:sz="0" w:space="0" w:color="auto" w:frame="1"/>
          <w:lang w:val="uk-UA"/>
        </w:rPr>
        <w:t>Вербської</w:t>
      </w:r>
      <w:proofErr w:type="spellEnd"/>
      <w:r w:rsidRPr="00576617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 сільс</w:t>
      </w:r>
      <w:r>
        <w:rPr>
          <w:color w:val="1D1D1B"/>
          <w:sz w:val="28"/>
          <w:szCs w:val="28"/>
          <w:bdr w:val="none" w:sz="0" w:space="0" w:color="auto" w:frame="1"/>
          <w:lang w:val="uk-UA"/>
        </w:rPr>
        <w:t xml:space="preserve">ької у зв’язку </w:t>
      </w:r>
      <w:r w:rsidRPr="00576617">
        <w:rPr>
          <w:color w:val="1D1D1B"/>
          <w:sz w:val="28"/>
          <w:szCs w:val="28"/>
          <w:bdr w:val="none" w:sz="0" w:space="0" w:color="auto" w:frame="1"/>
          <w:lang w:val="uk-UA"/>
        </w:rPr>
        <w:t>з невідповідністю</w:t>
      </w:r>
      <w:r>
        <w:rPr>
          <w:color w:val="1D1D1B"/>
          <w:sz w:val="28"/>
          <w:szCs w:val="28"/>
          <w:bdr w:val="none" w:sz="0" w:space="0" w:color="auto" w:frame="1"/>
          <w:lang w:val="uk-UA"/>
        </w:rPr>
        <w:t xml:space="preserve"> проекту</w:t>
      </w:r>
      <w:r w:rsidRPr="00576617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 вим</w:t>
      </w:r>
      <w:r>
        <w:rPr>
          <w:color w:val="1D1D1B"/>
          <w:sz w:val="28"/>
          <w:szCs w:val="28"/>
          <w:bdr w:val="none" w:sz="0" w:space="0" w:color="auto" w:frame="1"/>
          <w:lang w:val="uk-UA"/>
        </w:rPr>
        <w:t>огам нормативно правовим актам</w:t>
      </w:r>
      <w:r w:rsidRPr="00576617">
        <w:rPr>
          <w:color w:val="1D1D1B"/>
          <w:sz w:val="28"/>
          <w:szCs w:val="28"/>
          <w:bdr w:val="none" w:sz="0" w:space="0" w:color="auto" w:frame="1"/>
          <w:lang w:val="uk-UA"/>
        </w:rPr>
        <w:t>:</w:t>
      </w:r>
    </w:p>
    <w:p w:rsidR="00D13504" w:rsidRPr="00576617" w:rsidRDefault="00D13504" w:rsidP="00D13504">
      <w:pPr>
        <w:tabs>
          <w:tab w:val="left" w:pos="1390"/>
        </w:tabs>
        <w:spacing w:line="276" w:lineRule="auto"/>
        <w:ind w:firstLine="284"/>
        <w:jc w:val="both"/>
        <w:rPr>
          <w:sz w:val="28"/>
          <w:szCs w:val="28"/>
          <w:lang w:val="uk-UA"/>
        </w:rPr>
      </w:pPr>
      <w:r w:rsidRPr="00576617">
        <w:rPr>
          <w:sz w:val="28"/>
          <w:szCs w:val="28"/>
          <w:lang w:val="uk-UA"/>
        </w:rPr>
        <w:tab/>
      </w:r>
      <w:proofErr w:type="spellStart"/>
      <w:r w:rsidRPr="00576617">
        <w:rPr>
          <w:sz w:val="28"/>
          <w:szCs w:val="28"/>
          <w:lang w:val="uk-UA"/>
        </w:rPr>
        <w:t>-Земельний</w:t>
      </w:r>
      <w:proofErr w:type="spellEnd"/>
      <w:r w:rsidRPr="00576617">
        <w:rPr>
          <w:sz w:val="28"/>
          <w:szCs w:val="28"/>
          <w:lang w:val="uk-UA"/>
        </w:rPr>
        <w:t xml:space="preserve"> кодекс України,</w:t>
      </w:r>
      <w:r>
        <w:rPr>
          <w:sz w:val="28"/>
          <w:szCs w:val="28"/>
          <w:lang w:val="uk-UA"/>
        </w:rPr>
        <w:t xml:space="preserve"> </w:t>
      </w:r>
      <w:r w:rsidRPr="00576617">
        <w:rPr>
          <w:sz w:val="28"/>
          <w:szCs w:val="28"/>
          <w:lang w:val="uk-UA"/>
        </w:rPr>
        <w:t>25жовтня 2001 р.№2768-ІІІ</w:t>
      </w:r>
      <w:r w:rsidRPr="00576617">
        <w:rPr>
          <w:sz w:val="28"/>
          <w:szCs w:val="28"/>
        </w:rPr>
        <w:t xml:space="preserve"> ;</w:t>
      </w:r>
    </w:p>
    <w:p w:rsidR="00D13504" w:rsidRPr="00576617" w:rsidRDefault="00D13504" w:rsidP="00D13504">
      <w:pPr>
        <w:tabs>
          <w:tab w:val="left" w:pos="1390"/>
        </w:tabs>
        <w:spacing w:line="276" w:lineRule="auto"/>
        <w:ind w:firstLine="284"/>
        <w:jc w:val="both"/>
        <w:rPr>
          <w:sz w:val="28"/>
          <w:szCs w:val="28"/>
          <w:lang w:val="uk-UA"/>
        </w:rPr>
      </w:pPr>
      <w:r w:rsidRPr="00576617">
        <w:rPr>
          <w:sz w:val="28"/>
          <w:szCs w:val="28"/>
          <w:lang w:val="uk-UA"/>
        </w:rPr>
        <w:tab/>
      </w:r>
      <w:proofErr w:type="spellStart"/>
      <w:r w:rsidRPr="00576617">
        <w:rPr>
          <w:sz w:val="28"/>
          <w:szCs w:val="28"/>
          <w:lang w:val="uk-UA"/>
        </w:rPr>
        <w:t>-Закон</w:t>
      </w:r>
      <w:proofErr w:type="spellEnd"/>
      <w:r w:rsidRPr="00576617">
        <w:rPr>
          <w:sz w:val="28"/>
          <w:szCs w:val="28"/>
          <w:lang w:val="uk-UA"/>
        </w:rPr>
        <w:t xml:space="preserve"> України «Про землеустрій»,</w:t>
      </w:r>
      <w:r>
        <w:rPr>
          <w:sz w:val="28"/>
          <w:szCs w:val="28"/>
          <w:lang w:val="uk-UA"/>
        </w:rPr>
        <w:t xml:space="preserve"> </w:t>
      </w:r>
      <w:r w:rsidRPr="00576617">
        <w:rPr>
          <w:sz w:val="28"/>
          <w:szCs w:val="28"/>
          <w:lang w:val="uk-UA"/>
        </w:rPr>
        <w:t>22 травня 2003 р.№858-ІV;</w:t>
      </w:r>
    </w:p>
    <w:p w:rsidR="00D13504" w:rsidRPr="00576617" w:rsidRDefault="00D13504" w:rsidP="00D13504">
      <w:pPr>
        <w:tabs>
          <w:tab w:val="left" w:pos="1390"/>
        </w:tabs>
        <w:spacing w:line="276" w:lineRule="auto"/>
        <w:ind w:firstLine="284"/>
        <w:jc w:val="both"/>
        <w:rPr>
          <w:sz w:val="28"/>
          <w:szCs w:val="28"/>
          <w:lang w:val="uk-UA"/>
        </w:rPr>
      </w:pPr>
      <w:r w:rsidRPr="00576617">
        <w:rPr>
          <w:sz w:val="28"/>
          <w:szCs w:val="28"/>
          <w:lang w:val="uk-UA"/>
        </w:rPr>
        <w:tab/>
      </w:r>
      <w:r w:rsidRPr="00576617">
        <w:rPr>
          <w:sz w:val="28"/>
          <w:szCs w:val="28"/>
        </w:rPr>
        <w:t>-</w:t>
      </w:r>
      <w:r w:rsidRPr="00576617">
        <w:rPr>
          <w:sz w:val="28"/>
          <w:szCs w:val="28"/>
          <w:lang w:val="uk-UA"/>
        </w:rPr>
        <w:t>З</w:t>
      </w:r>
      <w:proofErr w:type="spellStart"/>
      <w:r w:rsidRPr="00576617">
        <w:rPr>
          <w:sz w:val="28"/>
          <w:szCs w:val="28"/>
        </w:rPr>
        <w:t>акон</w:t>
      </w:r>
      <w:proofErr w:type="spellEnd"/>
      <w:r w:rsidRPr="00576617">
        <w:rPr>
          <w:sz w:val="28"/>
          <w:szCs w:val="28"/>
        </w:rPr>
        <w:t xml:space="preserve"> </w:t>
      </w:r>
      <w:proofErr w:type="spellStart"/>
      <w:r w:rsidRPr="00576617">
        <w:rPr>
          <w:sz w:val="28"/>
          <w:szCs w:val="28"/>
        </w:rPr>
        <w:t>Укр</w:t>
      </w:r>
      <w:r w:rsidRPr="00576617">
        <w:rPr>
          <w:sz w:val="28"/>
          <w:szCs w:val="28"/>
          <w:lang w:val="uk-UA"/>
        </w:rPr>
        <w:t>аїни</w:t>
      </w:r>
      <w:proofErr w:type="spellEnd"/>
      <w:r w:rsidRPr="00576617">
        <w:rPr>
          <w:sz w:val="28"/>
          <w:szCs w:val="28"/>
          <w:lang w:val="uk-UA"/>
        </w:rPr>
        <w:t xml:space="preserve"> «Про державний земельний кадастр»,</w:t>
      </w:r>
      <w:r>
        <w:rPr>
          <w:sz w:val="28"/>
          <w:szCs w:val="28"/>
          <w:lang w:val="uk-UA"/>
        </w:rPr>
        <w:t xml:space="preserve"> </w:t>
      </w:r>
      <w:r w:rsidRPr="00576617">
        <w:rPr>
          <w:sz w:val="28"/>
          <w:szCs w:val="28"/>
          <w:lang w:val="uk-UA"/>
        </w:rPr>
        <w:t>07 липня 2011 р.№3613-</w:t>
      </w:r>
      <w:r w:rsidRPr="00576617">
        <w:rPr>
          <w:sz w:val="28"/>
          <w:szCs w:val="28"/>
          <w:lang w:val="en-US"/>
        </w:rPr>
        <w:t>V</w:t>
      </w:r>
      <w:r w:rsidRPr="00576617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;</w:t>
      </w:r>
    </w:p>
    <w:p w:rsidR="00D13504" w:rsidRPr="00576617" w:rsidRDefault="00D13504" w:rsidP="00D13504">
      <w:pPr>
        <w:tabs>
          <w:tab w:val="left" w:pos="1390"/>
        </w:tabs>
        <w:spacing w:line="276" w:lineRule="auto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576617">
        <w:rPr>
          <w:sz w:val="28"/>
          <w:szCs w:val="28"/>
          <w:lang w:val="uk-UA"/>
        </w:rPr>
        <w:t xml:space="preserve">- Постанова </w:t>
      </w:r>
      <w:r>
        <w:rPr>
          <w:sz w:val="28"/>
          <w:szCs w:val="28"/>
          <w:lang w:val="uk-UA"/>
        </w:rPr>
        <w:t>КМУ «Про затвердження порядку</w:t>
      </w:r>
      <w:r w:rsidRPr="00576617">
        <w:rPr>
          <w:sz w:val="28"/>
          <w:szCs w:val="28"/>
          <w:lang w:val="uk-UA"/>
        </w:rPr>
        <w:t xml:space="preserve"> ведення Державн</w:t>
      </w:r>
      <w:r>
        <w:rPr>
          <w:sz w:val="28"/>
          <w:szCs w:val="28"/>
          <w:lang w:val="uk-UA"/>
        </w:rPr>
        <w:t>ого земельного кадастрі»  від 17 жовтня 2012 р.№1051</w:t>
      </w:r>
      <w:r w:rsidRPr="00576617">
        <w:rPr>
          <w:sz w:val="28"/>
          <w:szCs w:val="28"/>
          <w:lang w:val="uk-UA"/>
        </w:rPr>
        <w:t>;</w:t>
      </w:r>
    </w:p>
    <w:p w:rsidR="00D13504" w:rsidRPr="00576617" w:rsidRDefault="00D13504" w:rsidP="00D13504">
      <w:pPr>
        <w:spacing w:line="276" w:lineRule="auto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</w:t>
      </w:r>
      <w:r w:rsidRPr="00576617">
        <w:rPr>
          <w:sz w:val="28"/>
          <w:szCs w:val="28"/>
          <w:lang w:val="uk-UA"/>
        </w:rPr>
        <w:t xml:space="preserve"> - Закон України « Про регулювання містобудівної діяльності»,</w:t>
      </w:r>
      <w:r>
        <w:rPr>
          <w:sz w:val="28"/>
          <w:szCs w:val="28"/>
          <w:lang w:val="uk-UA"/>
        </w:rPr>
        <w:t xml:space="preserve"> </w:t>
      </w:r>
      <w:r w:rsidRPr="00576617">
        <w:rPr>
          <w:sz w:val="28"/>
          <w:szCs w:val="28"/>
          <w:lang w:val="uk-UA"/>
        </w:rPr>
        <w:t>17 лютого 2011 р.№3038-VІ;</w:t>
      </w:r>
    </w:p>
    <w:p w:rsidR="00D13504" w:rsidRPr="00576617" w:rsidRDefault="00D13504" w:rsidP="00D13504">
      <w:pPr>
        <w:tabs>
          <w:tab w:val="left" w:pos="1691"/>
        </w:tabs>
        <w:spacing w:line="276" w:lineRule="auto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576617">
        <w:rPr>
          <w:sz w:val="28"/>
          <w:szCs w:val="28"/>
          <w:lang w:val="uk-UA"/>
        </w:rPr>
        <w:t xml:space="preserve"> - Закон України «Про внесення змін до деяких законодавчих актів України щодо вдосконалення системи управління та дерегуляції у сфері земельних відносин»,28квітня 2021р.№ 1423-ІХ;                                        </w:t>
      </w:r>
    </w:p>
    <w:p w:rsidR="00D13504" w:rsidRPr="00576617" w:rsidRDefault="00D13504" w:rsidP="00D13504">
      <w:pPr>
        <w:tabs>
          <w:tab w:val="left" w:pos="1691"/>
        </w:tabs>
        <w:spacing w:line="276" w:lineRule="auto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576617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- Постанова КМУ «Про внесення </w:t>
      </w:r>
      <w:r w:rsidRPr="00576617">
        <w:rPr>
          <w:sz w:val="28"/>
          <w:szCs w:val="28"/>
          <w:lang w:val="uk-UA"/>
        </w:rPr>
        <w:t>змін до деяких актів Кабінету Міністрів України  від 28 липня 2021 р.№851</w:t>
      </w:r>
    </w:p>
    <w:p w:rsidR="00D13504" w:rsidRPr="00576617" w:rsidRDefault="00D13504" w:rsidP="00D13504">
      <w:pPr>
        <w:tabs>
          <w:tab w:val="left" w:pos="990"/>
        </w:tabs>
        <w:spacing w:line="276" w:lineRule="auto"/>
        <w:ind w:firstLine="284"/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      Відмовити у зв’язку з тим</w:t>
      </w:r>
      <w:r w:rsidRPr="00576617">
        <w:rPr>
          <w:sz w:val="28"/>
          <w:szCs w:val="28"/>
          <w:bdr w:val="none" w:sz="0" w:space="0" w:color="auto" w:frame="1"/>
          <w:lang w:val="uk-UA"/>
        </w:rPr>
        <w:t>,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576617">
        <w:rPr>
          <w:sz w:val="28"/>
          <w:szCs w:val="28"/>
          <w:bdr w:val="none" w:sz="0" w:space="0" w:color="auto" w:frame="1"/>
          <w:lang w:val="uk-UA"/>
        </w:rPr>
        <w:t>що земельна ді</w:t>
      </w:r>
      <w:r>
        <w:rPr>
          <w:sz w:val="28"/>
          <w:szCs w:val="28"/>
          <w:bdr w:val="none" w:sz="0" w:space="0" w:color="auto" w:frame="1"/>
          <w:lang w:val="uk-UA"/>
        </w:rPr>
        <w:t xml:space="preserve">лянка площею 7,2113 га поділена на дві земельні ділянки </w:t>
      </w:r>
      <w:r w:rsidRPr="00576617">
        <w:rPr>
          <w:sz w:val="28"/>
          <w:szCs w:val="28"/>
          <w:bdr w:val="none" w:sz="0" w:space="0" w:color="auto" w:frame="1"/>
          <w:lang w:val="uk-UA"/>
        </w:rPr>
        <w:t xml:space="preserve">площею 4,5830 га за кадастровим номером 5621688500:09:001:0654 та площею 2,6283 га за кадастровим </w:t>
      </w:r>
      <w:r>
        <w:rPr>
          <w:sz w:val="28"/>
          <w:szCs w:val="28"/>
          <w:bdr w:val="none" w:sz="0" w:space="0" w:color="auto" w:frame="1"/>
          <w:lang w:val="uk-UA"/>
        </w:rPr>
        <w:t xml:space="preserve">номером 5621688500:09:001:0656 </w:t>
      </w:r>
      <w:r w:rsidRPr="00576617">
        <w:rPr>
          <w:sz w:val="28"/>
          <w:szCs w:val="28"/>
          <w:bdr w:val="none" w:sz="0" w:space="0" w:color="auto" w:frame="1"/>
          <w:lang w:val="uk-UA"/>
        </w:rPr>
        <w:t xml:space="preserve">згідно </w:t>
      </w:r>
      <w:r>
        <w:rPr>
          <w:sz w:val="28"/>
          <w:szCs w:val="28"/>
          <w:bdr w:val="none" w:sz="0" w:space="0" w:color="auto" w:frame="1"/>
          <w:lang w:val="uk-UA"/>
        </w:rPr>
        <w:t xml:space="preserve">з </w:t>
      </w:r>
      <w:r w:rsidRPr="00576617">
        <w:rPr>
          <w:sz w:val="28"/>
          <w:szCs w:val="28"/>
          <w:bdr w:val="none" w:sz="0" w:space="0" w:color="auto" w:frame="1"/>
          <w:lang w:val="uk-UA"/>
        </w:rPr>
        <w:t>рішення</w:t>
      </w:r>
      <w:r>
        <w:rPr>
          <w:sz w:val="28"/>
          <w:szCs w:val="28"/>
          <w:bdr w:val="none" w:sz="0" w:space="0" w:color="auto" w:frame="1"/>
          <w:lang w:val="uk-UA"/>
        </w:rPr>
        <w:t>м</w:t>
      </w:r>
      <w:r w:rsidRPr="00576617">
        <w:rPr>
          <w:sz w:val="28"/>
          <w:szCs w:val="28"/>
          <w:bdr w:val="none" w:sz="0" w:space="0" w:color="auto" w:frame="1"/>
          <w:lang w:val="uk-UA"/>
        </w:rPr>
        <w:t xml:space="preserve"> сесії сільської ради №1614 від 02 червня 2026 року.</w:t>
      </w:r>
    </w:p>
    <w:p w:rsidR="00D13504" w:rsidRPr="00576617" w:rsidRDefault="00D13504" w:rsidP="00D13504">
      <w:pPr>
        <w:pStyle w:val="10"/>
        <w:spacing w:line="276" w:lineRule="auto"/>
        <w:ind w:firstLine="284"/>
        <w:jc w:val="both"/>
      </w:pPr>
      <w:r w:rsidRPr="00576617">
        <w:rPr>
          <w:sz w:val="28"/>
          <w:szCs w:val="28"/>
          <w:bdr w:val="none" w:sz="0" w:space="0" w:color="auto" w:frame="1"/>
        </w:rPr>
        <w:t>2</w:t>
      </w:r>
      <w:r w:rsidRPr="0057661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</w:t>
      </w:r>
      <w:r w:rsidRPr="00576617">
        <w:rPr>
          <w:sz w:val="28"/>
          <w:szCs w:val="28"/>
        </w:rPr>
        <w:t>за викона</w:t>
      </w:r>
      <w:r>
        <w:rPr>
          <w:sz w:val="28"/>
          <w:szCs w:val="28"/>
        </w:rPr>
        <w:t xml:space="preserve">ння цього рішення покласти на </w:t>
      </w:r>
      <w:r w:rsidRPr="00576617">
        <w:rPr>
          <w:sz w:val="28"/>
          <w:szCs w:val="28"/>
        </w:rPr>
        <w:t xml:space="preserve">постійну </w:t>
      </w:r>
      <w:proofErr w:type="spellStart"/>
      <w:r w:rsidRPr="00576617">
        <w:rPr>
          <w:sz w:val="28"/>
          <w:szCs w:val="28"/>
        </w:rPr>
        <w:t>комісіюзпитань</w:t>
      </w:r>
      <w:proofErr w:type="spellEnd"/>
      <w:r w:rsidRPr="00576617">
        <w:rPr>
          <w:sz w:val="28"/>
          <w:szCs w:val="28"/>
        </w:rPr>
        <w:t xml:space="preserve"> бюджету,</w:t>
      </w:r>
      <w:r>
        <w:rPr>
          <w:sz w:val="28"/>
          <w:szCs w:val="28"/>
        </w:rPr>
        <w:t xml:space="preserve"> </w:t>
      </w:r>
      <w:r w:rsidRPr="00576617">
        <w:rPr>
          <w:sz w:val="28"/>
          <w:szCs w:val="28"/>
        </w:rPr>
        <w:t>фінансів,</w:t>
      </w:r>
      <w:r>
        <w:rPr>
          <w:sz w:val="28"/>
          <w:szCs w:val="28"/>
        </w:rPr>
        <w:t xml:space="preserve"> </w:t>
      </w:r>
      <w:r w:rsidRPr="00576617">
        <w:rPr>
          <w:sz w:val="28"/>
          <w:szCs w:val="28"/>
        </w:rPr>
        <w:t>інвестицій,</w:t>
      </w:r>
      <w:r>
        <w:rPr>
          <w:sz w:val="28"/>
          <w:szCs w:val="28"/>
        </w:rPr>
        <w:t xml:space="preserve"> </w:t>
      </w:r>
      <w:r w:rsidRPr="00576617">
        <w:rPr>
          <w:sz w:val="28"/>
          <w:szCs w:val="28"/>
        </w:rPr>
        <w:t>землекористування,</w:t>
      </w:r>
      <w:r>
        <w:rPr>
          <w:sz w:val="28"/>
          <w:szCs w:val="28"/>
        </w:rPr>
        <w:t xml:space="preserve"> </w:t>
      </w:r>
      <w:r w:rsidRPr="00576617">
        <w:rPr>
          <w:sz w:val="28"/>
          <w:szCs w:val="28"/>
        </w:rPr>
        <w:t>архітектури та соціально-економічного розвитку (голова комісії</w:t>
      </w:r>
      <w:r>
        <w:rPr>
          <w:sz w:val="28"/>
          <w:szCs w:val="28"/>
        </w:rPr>
        <w:t xml:space="preserve"> </w:t>
      </w:r>
      <w:r w:rsidRPr="0057661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76617">
        <w:rPr>
          <w:sz w:val="28"/>
          <w:szCs w:val="28"/>
        </w:rPr>
        <w:t>Аркадій  СЕМЕНЮК).</w:t>
      </w:r>
    </w:p>
    <w:p w:rsidR="00D13504" w:rsidRDefault="00D13504" w:rsidP="00D13504">
      <w:pPr>
        <w:tabs>
          <w:tab w:val="left" w:pos="990"/>
        </w:tabs>
        <w:spacing w:line="276" w:lineRule="auto"/>
        <w:ind w:left="284" w:hanging="284"/>
        <w:jc w:val="both"/>
        <w:rPr>
          <w:sz w:val="28"/>
          <w:szCs w:val="28"/>
          <w:lang w:val="uk-UA"/>
        </w:rPr>
      </w:pPr>
    </w:p>
    <w:p w:rsidR="00D13504" w:rsidRDefault="00D13504" w:rsidP="00D13504">
      <w:pPr>
        <w:spacing w:line="276" w:lineRule="auto"/>
        <w:ind w:left="180" w:right="-261" w:hanging="180"/>
        <w:jc w:val="both"/>
        <w:rPr>
          <w:sz w:val="28"/>
          <w:szCs w:val="28"/>
          <w:lang w:val="uk-UA"/>
        </w:rPr>
      </w:pPr>
    </w:p>
    <w:p w:rsidR="00D13504" w:rsidRPr="00FC35FB" w:rsidRDefault="00D13504" w:rsidP="00D13504">
      <w:pPr>
        <w:pStyle w:val="a3"/>
        <w:spacing w:line="276" w:lineRule="auto"/>
        <w:ind w:hanging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13504" w:rsidRDefault="00D13504" w:rsidP="00D13504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10983">
        <w:rPr>
          <w:rFonts w:ascii="Times New Roman" w:hAnsi="Times New Roman"/>
          <w:b/>
          <w:sz w:val="28"/>
          <w:szCs w:val="28"/>
          <w:lang w:val="uk-UA"/>
        </w:rPr>
        <w:t>Сільський голова</w:t>
      </w:r>
      <w:r w:rsidRPr="00010983">
        <w:rPr>
          <w:rFonts w:ascii="Times New Roman" w:hAnsi="Times New Roman"/>
          <w:b/>
          <w:sz w:val="28"/>
          <w:szCs w:val="28"/>
          <w:lang w:val="uk-UA"/>
        </w:rPr>
        <w:tab/>
      </w:r>
      <w:r w:rsidRPr="00010983">
        <w:rPr>
          <w:rFonts w:ascii="Times New Roman" w:hAnsi="Times New Roman"/>
          <w:b/>
          <w:sz w:val="28"/>
          <w:szCs w:val="28"/>
          <w:lang w:val="uk-UA"/>
        </w:rPr>
        <w:tab/>
      </w:r>
      <w:r w:rsidRPr="00010983">
        <w:rPr>
          <w:rFonts w:ascii="Times New Roman" w:hAnsi="Times New Roman"/>
          <w:b/>
          <w:sz w:val="28"/>
          <w:szCs w:val="28"/>
          <w:lang w:val="uk-UA"/>
        </w:rPr>
        <w:tab/>
      </w:r>
      <w:r w:rsidRPr="00010983">
        <w:rPr>
          <w:rFonts w:ascii="Times New Roman" w:hAnsi="Times New Roman"/>
          <w:b/>
          <w:sz w:val="28"/>
          <w:szCs w:val="28"/>
          <w:lang w:val="uk-UA"/>
        </w:rPr>
        <w:tab/>
      </w:r>
      <w:r w:rsidRPr="00010983">
        <w:rPr>
          <w:rFonts w:ascii="Times New Roman" w:hAnsi="Times New Roman"/>
          <w:b/>
          <w:sz w:val="28"/>
          <w:szCs w:val="28"/>
          <w:lang w:val="uk-UA"/>
        </w:rPr>
        <w:tab/>
        <w:t>Каміла КОТВІНСЬКА</w:t>
      </w:r>
    </w:p>
    <w:p w:rsidR="00F363D0" w:rsidRDefault="00F363D0"/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504"/>
    <w:rsid w:val="00135B15"/>
    <w:rsid w:val="00197256"/>
    <w:rsid w:val="00281A9B"/>
    <w:rsid w:val="00376C3D"/>
    <w:rsid w:val="00423FA0"/>
    <w:rsid w:val="00A6330E"/>
    <w:rsid w:val="00B83FB8"/>
    <w:rsid w:val="00D13504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50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1350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D13504"/>
    <w:rPr>
      <w:rFonts w:ascii="Calibri" w:eastAsia="Calibri" w:hAnsi="Calibri" w:cs="Times New Roman"/>
    </w:rPr>
  </w:style>
  <w:style w:type="paragraph" w:styleId="a5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,Обычный (веб)1,Обычный (Web)"/>
    <w:basedOn w:val="a"/>
    <w:link w:val="1"/>
    <w:uiPriority w:val="99"/>
    <w:unhideWhenUsed/>
    <w:qFormat/>
    <w:rsid w:val="00D13504"/>
    <w:pP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5"/>
    <w:uiPriority w:val="99"/>
    <w:locked/>
    <w:rsid w:val="00D135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вичайний1"/>
    <w:qFormat/>
    <w:rsid w:val="00D13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D135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350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2026-08-10T12:39:00Z</dcterms:created>
  <dcterms:modified xsi:type="dcterms:W3CDTF">2026-08-10T12:39:00Z</dcterms:modified>
</cp:coreProperties>
</file>