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00" w:rsidRPr="001B66FB" w:rsidRDefault="00914A00" w:rsidP="00914A0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14A00" w:rsidRPr="009C2F49" w:rsidRDefault="00914A00" w:rsidP="00914A0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914A00" w:rsidRPr="001B66FB" w:rsidRDefault="00914A00" w:rsidP="00914A0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914A00" w:rsidRPr="001B66FB" w:rsidRDefault="00914A00" w:rsidP="00914A0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14A00" w:rsidRPr="00CD500E" w:rsidRDefault="00914A00" w:rsidP="00914A0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914A00" w:rsidRPr="00287718" w:rsidRDefault="00914A00" w:rsidP="00914A0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914A00" w:rsidRPr="00B323B3" w:rsidRDefault="00914A00" w:rsidP="00914A00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914A00" w:rsidRPr="00B323B3" w:rsidTr="00EC09C7">
        <w:tc>
          <w:tcPr>
            <w:tcW w:w="5070" w:type="dxa"/>
          </w:tcPr>
          <w:p w:rsidR="00914A00" w:rsidRPr="005C5C22" w:rsidRDefault="00914A00" w:rsidP="00EC09C7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затвердження технічної документації із землеустрою щодо   поділу та об’єднання земельної ділянки площею 17,5949 га   (кадастровий номер 5621688500:11:019:0057)</w:t>
            </w:r>
          </w:p>
        </w:tc>
      </w:tr>
    </w:tbl>
    <w:p w:rsidR="00914A00" w:rsidRDefault="00914A00" w:rsidP="00914A0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914A00" w:rsidRDefault="00914A00" w:rsidP="00914A00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технічну документацію із землеустрою щодо поділу та об’єднання земельної ділянки площею 17,5949 га, кадастровий номер 5621688500:11:019:0057 за межами населеного пункту села Рідкодуби Дубенського району Рівненської області,розроблену фізичною особою-підприємцем Ткачем М.В. та керуючись,відповідно до статей 12,186 Земельного кодексу України, та статтею 26 Закону України «Про місцеве самоврядування в Україні», Вербська сільська рада</w:t>
      </w:r>
    </w:p>
    <w:p w:rsidR="00914A00" w:rsidRDefault="00914A00" w:rsidP="00914A0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914A00" w:rsidRPr="00EF1BCF" w:rsidRDefault="00914A00" w:rsidP="00914A0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914A00" w:rsidRDefault="00914A00" w:rsidP="00914A00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1. </w:t>
      </w:r>
      <w:r>
        <w:rPr>
          <w:sz w:val="28"/>
          <w:szCs w:val="28"/>
          <w:lang w:val="uk-UA"/>
        </w:rPr>
        <w:t>Затвердити технічну документацію із землеустрою щодо поділу та об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єднання земельної ділянки площею 17,5949 га, кадастровий номер 5621688500:11:019:0057 для ведення  особистого селянського господарства (код згідно КВЦПЗ -01.03.) на земельні ділянки,що знаходяться за межами населеного пункту села Рідкодуби Дубенського району Рівненської області: </w:t>
      </w:r>
    </w:p>
    <w:p w:rsidR="00914A00" w:rsidRDefault="00914A00" w:rsidP="00914A00">
      <w:pPr>
        <w:tabs>
          <w:tab w:val="left" w:pos="2053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1.1.Площею 0,3000га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5621688500:11:019:0068 </w:t>
      </w:r>
    </w:p>
    <w:p w:rsidR="00914A00" w:rsidRDefault="00914A00" w:rsidP="00914A00">
      <w:pPr>
        <w:tabs>
          <w:tab w:val="left" w:pos="2053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1.2.Площею 7,7219га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5621688500:11:019:0069   </w:t>
      </w:r>
    </w:p>
    <w:p w:rsidR="00914A00" w:rsidRDefault="00914A00" w:rsidP="00914A00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1.3.Площею1,9146га кадастровий номер   5621688500:11:019:0070 </w:t>
      </w:r>
    </w:p>
    <w:p w:rsidR="00914A00" w:rsidRDefault="00914A00" w:rsidP="00914A00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1.4.Площею 1,9146га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5621688500:11:019:0071</w:t>
      </w:r>
    </w:p>
    <w:p w:rsidR="00914A00" w:rsidRDefault="00914A00" w:rsidP="00914A00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1.5.Площею 1,9146га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5621688500:11:019:0072</w:t>
      </w:r>
    </w:p>
    <w:p w:rsidR="00914A00" w:rsidRDefault="00914A00" w:rsidP="00914A00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1.6.Площею 1,9146га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5621688500:11:019:0073</w:t>
      </w:r>
    </w:p>
    <w:p w:rsidR="00914A00" w:rsidRDefault="00914A00" w:rsidP="00914A00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1.7.Площею 1,9146га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5621688500:11:019:0074</w:t>
      </w:r>
    </w:p>
    <w:p w:rsidR="00914A00" w:rsidRDefault="00914A00" w:rsidP="00914A00">
      <w:pPr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Вербській сільській раді в особі сільського голови  здійснити реєстрацію права комунальної власності  на сформовані земельні ділянки які утворилися  при поділі земельної ділянки площею 17,5949 га (кадастровий номер </w:t>
      </w:r>
      <w:r>
        <w:rPr>
          <w:sz w:val="28"/>
          <w:szCs w:val="28"/>
          <w:lang w:val="uk-UA"/>
        </w:rPr>
        <w:lastRenderedPageBreak/>
        <w:t>5621688500:11:019:0057</w:t>
      </w:r>
      <w:r>
        <w:rPr>
          <w:b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у Державному реєстрі речових прав на нерухоме майно та їх обтяжень, а саме :</w:t>
      </w:r>
    </w:p>
    <w:p w:rsidR="00914A00" w:rsidRDefault="00914A00" w:rsidP="00914A00">
      <w:pPr>
        <w:tabs>
          <w:tab w:val="left" w:pos="2053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2.1.Площею 0,3000га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5621688500:11:019:0068 </w:t>
      </w:r>
    </w:p>
    <w:p w:rsidR="00914A00" w:rsidRDefault="00914A00" w:rsidP="00914A00">
      <w:pPr>
        <w:tabs>
          <w:tab w:val="left" w:pos="2053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2.2.Площею 7,7219га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5621688500:11:019:0069   </w:t>
      </w:r>
    </w:p>
    <w:p w:rsidR="00914A00" w:rsidRDefault="00914A00" w:rsidP="00914A00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2.3.Площею1,9146га кадастровий номер   5621688500:11:019:0070 </w:t>
      </w:r>
    </w:p>
    <w:p w:rsidR="00914A00" w:rsidRDefault="00914A00" w:rsidP="00914A00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2.4.Площею 1,9146га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5621688500:11:019:0071</w:t>
      </w:r>
    </w:p>
    <w:p w:rsidR="00914A00" w:rsidRDefault="00914A00" w:rsidP="00914A00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2.5.Площею 1,9146га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5621688500:11:019:0072</w:t>
      </w:r>
    </w:p>
    <w:p w:rsidR="00914A00" w:rsidRDefault="00914A00" w:rsidP="00914A00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2.6.Площею 1,9146га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5621688500:11:019:0073</w:t>
      </w:r>
    </w:p>
    <w:p w:rsidR="00914A00" w:rsidRDefault="00914A00" w:rsidP="00914A00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2.7.Площею 1,9146га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5621688500:11:019:0074</w:t>
      </w:r>
    </w:p>
    <w:p w:rsidR="00914A00" w:rsidRDefault="00914A00" w:rsidP="00914A0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F1143">
        <w:rPr>
          <w:rFonts w:ascii="Times New Roman" w:hAnsi="Times New Roman"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EF11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1684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 w:rsidRPr="00A61684">
        <w:rPr>
          <w:rFonts w:ascii="Times New Roman" w:hAnsi="Times New Roman"/>
          <w:sz w:val="28"/>
          <w:szCs w:val="28"/>
          <w:lang w:val="uk-UA"/>
        </w:rPr>
        <w:t xml:space="preserve">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14A00" w:rsidRDefault="00914A00" w:rsidP="00914A00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</w:p>
    <w:p w:rsidR="00914A00" w:rsidRDefault="00914A00" w:rsidP="00914A00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</w:p>
    <w:p w:rsidR="00914A00" w:rsidRPr="00A61684" w:rsidRDefault="00914A00" w:rsidP="00914A0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4A00" w:rsidRDefault="00914A00" w:rsidP="00914A0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914A00" w:rsidRDefault="00914A00" w:rsidP="00914A00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F363D0" w:rsidRDefault="00F363D0"/>
    <w:sectPr w:rsidR="00F363D0" w:rsidSect="000F6D79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914A00"/>
    <w:rsid w:val="001001B0"/>
    <w:rsid w:val="00135B15"/>
    <w:rsid w:val="00197256"/>
    <w:rsid w:val="00281A9B"/>
    <w:rsid w:val="00423FA0"/>
    <w:rsid w:val="00914A00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0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14A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914A0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14A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A0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2025-10-03T13:58:00Z</dcterms:created>
  <dcterms:modified xsi:type="dcterms:W3CDTF">2025-10-03T13:59:00Z</dcterms:modified>
</cp:coreProperties>
</file>