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BB5" w:rsidRPr="001B66FB" w:rsidRDefault="00D37BB5" w:rsidP="00D37BB5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47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D37BB5" w:rsidRPr="009C2F49" w:rsidRDefault="00D37BB5" w:rsidP="00D37BB5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D37BB5" w:rsidRPr="001B66FB" w:rsidRDefault="00D37BB5" w:rsidP="00D37BB5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D37BB5" w:rsidRPr="001B66FB" w:rsidRDefault="00D37BB5" w:rsidP="00D37BB5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D37BB5" w:rsidRPr="00CD500E" w:rsidRDefault="00D37BB5" w:rsidP="00D37BB5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D37BB5" w:rsidRPr="00287718" w:rsidRDefault="00D37BB5" w:rsidP="00D37BB5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№1656</w:t>
      </w:r>
    </w:p>
    <w:p w:rsidR="00D37BB5" w:rsidRPr="00D3434A" w:rsidRDefault="00D37BB5" w:rsidP="00D37BB5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D37BB5" w:rsidRPr="007C6435" w:rsidTr="003F2045">
        <w:tc>
          <w:tcPr>
            <w:tcW w:w="5070" w:type="dxa"/>
          </w:tcPr>
          <w:p w:rsidR="00D37BB5" w:rsidRPr="00C0034B" w:rsidRDefault="00D37BB5" w:rsidP="003F2045">
            <w:pPr>
              <w:pStyle w:val="a5"/>
              <w:shd w:val="clear" w:color="auto" w:fill="FFFFFF"/>
              <w:spacing w:before="0" w:beforeAutospacing="0" w:after="0" w:afterAutospacing="0"/>
              <w:ind w:right="176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Про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затвердження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паспорта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водного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об’єкта</w:t>
            </w:r>
            <w:proofErr w:type="spellEnd"/>
          </w:p>
        </w:tc>
      </w:tr>
    </w:tbl>
    <w:p w:rsidR="00D37BB5" w:rsidRDefault="00D37BB5" w:rsidP="00D37BB5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F42D6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</w:p>
    <w:p w:rsidR="00D37BB5" w:rsidRDefault="00D37BB5" w:rsidP="00D37BB5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Відповідно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до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статті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59 Земельного кодексу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України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,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статті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51 Водного кодексу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України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, пункту 34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частини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першої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статті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26 Закону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України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«Про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місцеве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самоврядування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в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Україні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»,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розглянувши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 паспорт водного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об’єкта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– ставка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площею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13</w:t>
      </w:r>
      <w:r>
        <w:rPr>
          <w:color w:val="000000"/>
          <w:sz w:val="28"/>
          <w:szCs w:val="28"/>
          <w:bdr w:val="none" w:sz="0" w:space="0" w:color="auto" w:frame="1"/>
        </w:rPr>
        <w:t>,6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122</w:t>
      </w:r>
      <w:r>
        <w:rPr>
          <w:color w:val="000000"/>
          <w:sz w:val="28"/>
          <w:szCs w:val="28"/>
          <w:bdr w:val="none" w:sz="0" w:space="0" w:color="auto" w:frame="1"/>
        </w:rPr>
        <w:t xml:space="preserve"> га,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розташованого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за межами с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.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С</w:t>
      </w:r>
      <w:proofErr w:type="gramEnd"/>
      <w:r>
        <w:rPr>
          <w:color w:val="000000"/>
          <w:sz w:val="28"/>
          <w:szCs w:val="28"/>
          <w:bdr w:val="none" w:sz="0" w:space="0" w:color="auto" w:frame="1"/>
          <w:lang w:val="uk-UA"/>
        </w:rPr>
        <w:t>товпець</w:t>
      </w:r>
      <w:r>
        <w:rPr>
          <w:color w:val="000000"/>
          <w:sz w:val="28"/>
          <w:szCs w:val="28"/>
          <w:bdr w:val="none" w:sz="0" w:space="0" w:color="auto" w:frame="1"/>
        </w:rPr>
        <w:t xml:space="preserve"> на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території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  <w:lang w:val="uk-UA"/>
        </w:rPr>
        <w:t>Вербської</w:t>
      </w:r>
      <w:proofErr w:type="spellEnd"/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сільської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ради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Дубенського</w:t>
      </w:r>
      <w:r>
        <w:rPr>
          <w:color w:val="000000"/>
          <w:sz w:val="28"/>
          <w:szCs w:val="28"/>
          <w:bdr w:val="none" w:sz="0" w:space="0" w:color="auto" w:frame="1"/>
        </w:rPr>
        <w:t xml:space="preserve"> району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Рівненської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області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розроблений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  <w:lang w:val="uk-UA"/>
        </w:rPr>
        <w:t>ПП-фірма</w:t>
      </w:r>
      <w:proofErr w:type="spellEnd"/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«Новий Рівень»</w:t>
      </w:r>
      <w:r>
        <w:rPr>
          <w:color w:val="000000"/>
          <w:sz w:val="28"/>
          <w:szCs w:val="28"/>
          <w:bdr w:val="none" w:sz="0" w:space="0" w:color="auto" w:frame="1"/>
        </w:rPr>
        <w:t xml:space="preserve">, 2026 р.), за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погодженням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з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постійною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комісією  сільської ради з питань бюджету, фінансів, інвестицій, землекористування, </w:t>
      </w:r>
      <w:proofErr w:type="gramStart"/>
      <w:r>
        <w:rPr>
          <w:color w:val="000000"/>
          <w:sz w:val="28"/>
          <w:szCs w:val="28"/>
          <w:bdr w:val="none" w:sz="0" w:space="0" w:color="auto" w:frame="1"/>
          <w:lang w:val="uk-UA"/>
        </w:rPr>
        <w:t>арх</w:t>
      </w:r>
      <w:proofErr w:type="gramEnd"/>
      <w:r>
        <w:rPr>
          <w:color w:val="000000"/>
          <w:sz w:val="28"/>
          <w:szCs w:val="28"/>
          <w:bdr w:val="none" w:sz="0" w:space="0" w:color="auto" w:frame="1"/>
          <w:lang w:val="uk-UA"/>
        </w:rPr>
        <w:t>ітектури та соціально-економічного розвитку та гуманітарних питань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, Вербська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сільська рада</w:t>
      </w:r>
    </w:p>
    <w:p w:rsidR="00D37BB5" w:rsidRDefault="00D37BB5" w:rsidP="00D37BB5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</w:p>
    <w:p w:rsidR="00D37BB5" w:rsidRPr="000D11BC" w:rsidRDefault="00D37BB5" w:rsidP="00D37BB5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D37BB5" w:rsidRPr="005C31D1" w:rsidRDefault="00D37BB5" w:rsidP="00D37BB5">
      <w:pPr>
        <w:pStyle w:val="a5"/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1. 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Затвердити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5C31D1">
        <w:rPr>
          <w:color w:val="000000"/>
          <w:sz w:val="28"/>
          <w:szCs w:val="28"/>
          <w:bdr w:val="none" w:sz="0" w:space="0" w:color="auto" w:frame="1"/>
        </w:rPr>
        <w:t xml:space="preserve">паспорт водного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об’єкта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– ставка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площею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> </w:t>
      </w:r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>13</w:t>
      </w:r>
      <w:r w:rsidRPr="005C31D1">
        <w:rPr>
          <w:color w:val="000000"/>
          <w:sz w:val="28"/>
          <w:szCs w:val="28"/>
          <w:bdr w:val="none" w:sz="0" w:space="0" w:color="auto" w:frame="1"/>
        </w:rPr>
        <w:t>,6</w:t>
      </w:r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>122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5C31D1">
        <w:rPr>
          <w:color w:val="000000"/>
          <w:sz w:val="28"/>
          <w:szCs w:val="28"/>
          <w:bdr w:val="none" w:sz="0" w:space="0" w:color="auto" w:frame="1"/>
        </w:rPr>
        <w:t xml:space="preserve">га,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розташованого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земельній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ділянці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з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кадастровим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номером </w:t>
      </w:r>
      <w:r w:rsidRPr="005C31D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562</w:t>
      </w:r>
      <w:r w:rsidRPr="005C31D1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1688</w:t>
      </w:r>
      <w:r w:rsidRPr="005C31D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500:</w:t>
      </w:r>
      <w:r w:rsidRPr="005C31D1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09</w:t>
      </w:r>
      <w:r w:rsidRPr="005C31D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:001:0</w:t>
      </w:r>
      <w:r w:rsidRPr="005C31D1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534 </w:t>
      </w:r>
      <w:r w:rsidRPr="005C31D1">
        <w:rPr>
          <w:color w:val="000000"/>
          <w:sz w:val="28"/>
          <w:szCs w:val="28"/>
          <w:bdr w:val="none" w:sz="0" w:space="0" w:color="auto" w:frame="1"/>
        </w:rPr>
        <w:t>за межами с</w:t>
      </w:r>
      <w:proofErr w:type="gramStart"/>
      <w:r w:rsidRPr="005C31D1">
        <w:rPr>
          <w:color w:val="000000"/>
          <w:sz w:val="28"/>
          <w:szCs w:val="28"/>
          <w:bdr w:val="none" w:sz="0" w:space="0" w:color="auto" w:frame="1"/>
        </w:rPr>
        <w:t>.</w:t>
      </w:r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>С</w:t>
      </w:r>
      <w:proofErr w:type="gramEnd"/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товпець </w:t>
      </w:r>
      <w:r w:rsidRPr="005C31D1">
        <w:rPr>
          <w:color w:val="000000"/>
          <w:sz w:val="28"/>
          <w:szCs w:val="28"/>
          <w:bdr w:val="none" w:sz="0" w:space="0" w:color="auto" w:frame="1"/>
        </w:rPr>
        <w:t xml:space="preserve">на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території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>Вербської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сільської </w:t>
      </w:r>
      <w:r w:rsidRPr="005C31D1">
        <w:rPr>
          <w:color w:val="000000"/>
          <w:sz w:val="28"/>
          <w:szCs w:val="28"/>
          <w:bdr w:val="none" w:sz="0" w:space="0" w:color="auto" w:frame="1"/>
        </w:rPr>
        <w:t>ради </w:t>
      </w:r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Дубенського </w:t>
      </w:r>
      <w:r>
        <w:rPr>
          <w:color w:val="000000"/>
          <w:sz w:val="28"/>
          <w:szCs w:val="28"/>
          <w:bdr w:val="none" w:sz="0" w:space="0" w:color="auto" w:frame="1"/>
        </w:rPr>
        <w:t>району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Рівненської</w:t>
      </w:r>
      <w:proofErr w:type="spellEnd"/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області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розроблений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> </w:t>
      </w:r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>П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П</w:t>
      </w:r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>-фірма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«Новий Рівень»</w:t>
      </w:r>
      <w:r w:rsidRPr="005C31D1">
        <w:rPr>
          <w:color w:val="000000"/>
          <w:sz w:val="28"/>
          <w:szCs w:val="28"/>
          <w:bdr w:val="none" w:sz="0" w:space="0" w:color="auto" w:frame="1"/>
        </w:rPr>
        <w:t>, 2026 р.).</w:t>
      </w:r>
    </w:p>
    <w:p w:rsidR="00D37BB5" w:rsidRPr="005C31D1" w:rsidRDefault="00D37BB5" w:rsidP="00D37BB5">
      <w:pPr>
        <w:pStyle w:val="a5"/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2. 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Забезпечити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застосування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розробленого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паспорта водного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об’єкта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як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невід’ємної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частини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договору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оренди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землі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C31D1">
        <w:rPr>
          <w:color w:val="000000"/>
          <w:sz w:val="28"/>
          <w:szCs w:val="28"/>
          <w:bdr w:val="none" w:sz="0" w:space="0" w:color="auto" w:frame="1"/>
        </w:rPr>
        <w:t>при</w:t>
      </w:r>
      <w:proofErr w:type="gram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передачі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земельної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ділянки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в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оренду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у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комплексі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з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розташованим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ній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водним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об’єктом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>.</w:t>
      </w:r>
    </w:p>
    <w:p w:rsidR="00D37BB5" w:rsidRPr="005C31D1" w:rsidRDefault="00D37BB5" w:rsidP="00D37BB5">
      <w:pPr>
        <w:spacing w:line="276" w:lineRule="auto"/>
        <w:ind w:left="284" w:hanging="284"/>
        <w:jc w:val="both"/>
        <w:rPr>
          <w:lang w:val="uk-UA"/>
        </w:rPr>
      </w:pPr>
      <w:r w:rsidRPr="005C31D1">
        <w:rPr>
          <w:color w:val="333333"/>
          <w:sz w:val="28"/>
          <w:szCs w:val="28"/>
          <w:lang w:val="uk-UA"/>
        </w:rPr>
        <w:t xml:space="preserve">3. </w:t>
      </w:r>
      <w:r>
        <w:rPr>
          <w:sz w:val="28"/>
          <w:szCs w:val="28"/>
          <w:lang w:val="uk-UA"/>
        </w:rPr>
        <w:t>Контроль</w:t>
      </w:r>
      <w:r w:rsidRPr="005C31D1">
        <w:rPr>
          <w:sz w:val="28"/>
          <w:szCs w:val="28"/>
          <w:lang w:val="uk-UA"/>
        </w:rPr>
        <w:t xml:space="preserve"> за виконання</w:t>
      </w:r>
      <w:r>
        <w:rPr>
          <w:sz w:val="28"/>
          <w:szCs w:val="28"/>
          <w:lang w:val="uk-UA"/>
        </w:rPr>
        <w:t>м цього рішення покласти на</w:t>
      </w:r>
      <w:r w:rsidRPr="005C31D1">
        <w:rPr>
          <w:sz w:val="28"/>
          <w:szCs w:val="28"/>
          <w:lang w:val="uk-UA"/>
        </w:rPr>
        <w:t xml:space="preserve"> постійну комісію</w:t>
      </w:r>
      <w:r>
        <w:rPr>
          <w:sz w:val="28"/>
          <w:szCs w:val="28"/>
          <w:lang w:val="uk-UA"/>
        </w:rPr>
        <w:t xml:space="preserve"> </w:t>
      </w:r>
      <w:proofErr w:type="spellStart"/>
      <w:r w:rsidRPr="005C31D1">
        <w:rPr>
          <w:sz w:val="28"/>
          <w:szCs w:val="28"/>
          <w:lang w:val="uk-UA"/>
        </w:rPr>
        <w:t>зпитань</w:t>
      </w:r>
      <w:proofErr w:type="spellEnd"/>
      <w:r w:rsidRPr="005C31D1">
        <w:rPr>
          <w:sz w:val="28"/>
          <w:szCs w:val="28"/>
          <w:lang w:val="uk-UA"/>
        </w:rPr>
        <w:t xml:space="preserve"> бюджету,</w:t>
      </w:r>
      <w:r>
        <w:rPr>
          <w:sz w:val="28"/>
          <w:szCs w:val="28"/>
          <w:lang w:val="uk-UA"/>
        </w:rPr>
        <w:t xml:space="preserve"> </w:t>
      </w:r>
      <w:r w:rsidRPr="005C31D1">
        <w:rPr>
          <w:sz w:val="28"/>
          <w:szCs w:val="28"/>
          <w:lang w:val="uk-UA"/>
        </w:rPr>
        <w:t>фінансів,</w:t>
      </w:r>
      <w:r>
        <w:rPr>
          <w:sz w:val="28"/>
          <w:szCs w:val="28"/>
          <w:lang w:val="uk-UA"/>
        </w:rPr>
        <w:t xml:space="preserve"> </w:t>
      </w:r>
      <w:r w:rsidRPr="005C31D1">
        <w:rPr>
          <w:sz w:val="28"/>
          <w:szCs w:val="28"/>
          <w:lang w:val="uk-UA"/>
        </w:rPr>
        <w:t>інвестицій,</w:t>
      </w:r>
      <w:r>
        <w:rPr>
          <w:sz w:val="28"/>
          <w:szCs w:val="28"/>
          <w:lang w:val="uk-UA"/>
        </w:rPr>
        <w:t xml:space="preserve"> </w:t>
      </w:r>
      <w:r w:rsidRPr="005C31D1">
        <w:rPr>
          <w:sz w:val="28"/>
          <w:szCs w:val="28"/>
          <w:lang w:val="uk-UA"/>
        </w:rPr>
        <w:t>землекористування,</w:t>
      </w:r>
      <w:r>
        <w:rPr>
          <w:sz w:val="28"/>
          <w:szCs w:val="28"/>
          <w:lang w:val="uk-UA"/>
        </w:rPr>
        <w:t xml:space="preserve"> </w:t>
      </w:r>
      <w:r w:rsidRPr="005C31D1">
        <w:rPr>
          <w:sz w:val="28"/>
          <w:szCs w:val="28"/>
          <w:lang w:val="uk-UA"/>
        </w:rPr>
        <w:t xml:space="preserve">архітектури та соціально-економічного розвитку (голова </w:t>
      </w:r>
      <w:proofErr w:type="spellStart"/>
      <w:r w:rsidRPr="005C31D1">
        <w:rPr>
          <w:sz w:val="28"/>
          <w:szCs w:val="28"/>
          <w:lang w:val="uk-UA"/>
        </w:rPr>
        <w:t>комісії-Аркадій</w:t>
      </w:r>
      <w:proofErr w:type="spellEnd"/>
      <w:r w:rsidRPr="005C31D1">
        <w:rPr>
          <w:sz w:val="28"/>
          <w:szCs w:val="28"/>
          <w:lang w:val="uk-UA"/>
        </w:rPr>
        <w:t xml:space="preserve">  СЕМЕНЮК)..</w:t>
      </w:r>
    </w:p>
    <w:p w:rsidR="00D37BB5" w:rsidRDefault="00D37BB5" w:rsidP="00D37BB5">
      <w:pPr>
        <w:tabs>
          <w:tab w:val="left" w:pos="990"/>
        </w:tabs>
        <w:jc w:val="both"/>
        <w:rPr>
          <w:sz w:val="28"/>
          <w:szCs w:val="28"/>
          <w:lang w:val="uk-UA"/>
        </w:rPr>
      </w:pPr>
    </w:p>
    <w:p w:rsidR="00D37BB5" w:rsidRDefault="00D37BB5" w:rsidP="00D37BB5">
      <w:pPr>
        <w:spacing w:line="276" w:lineRule="auto"/>
        <w:ind w:left="180" w:right="-261" w:hanging="180"/>
        <w:jc w:val="both"/>
        <w:rPr>
          <w:sz w:val="28"/>
          <w:szCs w:val="28"/>
          <w:lang w:val="uk-UA"/>
        </w:rPr>
      </w:pPr>
    </w:p>
    <w:p w:rsidR="00D37BB5" w:rsidRPr="00FC35FB" w:rsidRDefault="00D37BB5" w:rsidP="00D37BB5">
      <w:pPr>
        <w:pStyle w:val="a3"/>
        <w:spacing w:line="276" w:lineRule="auto"/>
        <w:ind w:hanging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7BB5" w:rsidRDefault="00D37BB5" w:rsidP="00D37BB5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10983">
        <w:rPr>
          <w:rFonts w:ascii="Times New Roman" w:hAnsi="Times New Roman"/>
          <w:b/>
          <w:sz w:val="28"/>
          <w:szCs w:val="28"/>
          <w:lang w:val="uk-UA"/>
        </w:rPr>
        <w:t>Сільський голова</w:t>
      </w:r>
      <w:r w:rsidRPr="00010983">
        <w:rPr>
          <w:rFonts w:ascii="Times New Roman" w:hAnsi="Times New Roman"/>
          <w:b/>
          <w:sz w:val="28"/>
          <w:szCs w:val="28"/>
          <w:lang w:val="uk-UA"/>
        </w:rPr>
        <w:tab/>
      </w:r>
      <w:r w:rsidRPr="00010983">
        <w:rPr>
          <w:rFonts w:ascii="Times New Roman" w:hAnsi="Times New Roman"/>
          <w:b/>
          <w:sz w:val="28"/>
          <w:szCs w:val="28"/>
          <w:lang w:val="uk-UA"/>
        </w:rPr>
        <w:tab/>
      </w:r>
      <w:r w:rsidRPr="00010983">
        <w:rPr>
          <w:rFonts w:ascii="Times New Roman" w:hAnsi="Times New Roman"/>
          <w:b/>
          <w:sz w:val="28"/>
          <w:szCs w:val="28"/>
          <w:lang w:val="uk-UA"/>
        </w:rPr>
        <w:tab/>
      </w:r>
      <w:r w:rsidRPr="00010983">
        <w:rPr>
          <w:rFonts w:ascii="Times New Roman" w:hAnsi="Times New Roman"/>
          <w:b/>
          <w:sz w:val="28"/>
          <w:szCs w:val="28"/>
          <w:lang w:val="uk-UA"/>
        </w:rPr>
        <w:tab/>
      </w:r>
      <w:r w:rsidRPr="00010983">
        <w:rPr>
          <w:rFonts w:ascii="Times New Roman" w:hAnsi="Times New Roman"/>
          <w:b/>
          <w:sz w:val="28"/>
          <w:szCs w:val="28"/>
          <w:lang w:val="uk-UA"/>
        </w:rPr>
        <w:tab/>
        <w:t>Каміла КОТВІНСЬКА</w:t>
      </w:r>
    </w:p>
    <w:p w:rsidR="00F363D0" w:rsidRDefault="00F363D0"/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37BB5"/>
    <w:rsid w:val="00135B15"/>
    <w:rsid w:val="00197256"/>
    <w:rsid w:val="00281A9B"/>
    <w:rsid w:val="00423FA0"/>
    <w:rsid w:val="00A6330E"/>
    <w:rsid w:val="00B83FB8"/>
    <w:rsid w:val="00D26702"/>
    <w:rsid w:val="00D37BB5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BB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37BB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D37BB5"/>
    <w:rPr>
      <w:rFonts w:ascii="Calibri" w:eastAsia="Calibri" w:hAnsi="Calibri" w:cs="Times New Roman"/>
    </w:rPr>
  </w:style>
  <w:style w:type="paragraph" w:styleId="a5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,Обычный (веб)1,Обычный (Web)"/>
    <w:basedOn w:val="a"/>
    <w:link w:val="1"/>
    <w:uiPriority w:val="99"/>
    <w:unhideWhenUsed/>
    <w:qFormat/>
    <w:rsid w:val="00D37BB5"/>
    <w:pP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5"/>
    <w:uiPriority w:val="99"/>
    <w:locked/>
    <w:rsid w:val="00D37B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7B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BB5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2026-08-18T09:53:00Z</dcterms:created>
  <dcterms:modified xsi:type="dcterms:W3CDTF">2026-08-18T09:53:00Z</dcterms:modified>
</cp:coreProperties>
</file>