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D18" w:rsidRPr="001B66FB" w:rsidRDefault="00100D18" w:rsidP="00100D1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3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100D18" w:rsidRPr="009C2F49" w:rsidRDefault="00100D18" w:rsidP="00100D18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100D18" w:rsidRPr="001B66FB" w:rsidRDefault="00100D18" w:rsidP="00100D18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100D18" w:rsidRPr="001B66FB" w:rsidRDefault="00100D18" w:rsidP="00100D1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100D18" w:rsidRPr="00CD500E" w:rsidRDefault="00100D18" w:rsidP="00100D1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100D18" w:rsidRPr="00287718" w:rsidRDefault="00100D18" w:rsidP="00100D18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№1675</w:t>
      </w:r>
    </w:p>
    <w:p w:rsidR="00100D18" w:rsidRPr="00D3434A" w:rsidRDefault="00100D18" w:rsidP="00100D18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100D18" w:rsidRPr="003E3F20" w:rsidTr="00C66899">
        <w:tc>
          <w:tcPr>
            <w:tcW w:w="5070" w:type="dxa"/>
          </w:tcPr>
          <w:p w:rsidR="00100D18" w:rsidRPr="00C0034B" w:rsidRDefault="00100D18" w:rsidP="00C66899">
            <w:pPr>
              <w:tabs>
                <w:tab w:val="left" w:pos="219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передачу земельної ділянки у  власність  громадянці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Байер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Вікторії  Миколаївні</w:t>
            </w:r>
          </w:p>
        </w:tc>
      </w:tr>
    </w:tbl>
    <w:p w:rsidR="00100D18" w:rsidRPr="0041218F" w:rsidRDefault="00100D18" w:rsidP="00100D18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41218F">
        <w:rPr>
          <w:rFonts w:ascii="Times New Roman" w:hAnsi="Times New Roman"/>
          <w:b/>
          <w:sz w:val="16"/>
          <w:szCs w:val="16"/>
          <w:lang w:val="uk-UA"/>
        </w:rPr>
        <w:t xml:space="preserve">        </w:t>
      </w:r>
    </w:p>
    <w:p w:rsidR="00100D18" w:rsidRDefault="00100D18" w:rsidP="00100D18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Розглянувши заяву гр. </w:t>
      </w:r>
      <w:proofErr w:type="spellStart"/>
      <w:r>
        <w:rPr>
          <w:sz w:val="28"/>
          <w:szCs w:val="28"/>
          <w:lang w:val="uk-UA"/>
        </w:rPr>
        <w:t>Байер</w:t>
      </w:r>
      <w:proofErr w:type="spellEnd"/>
      <w:r>
        <w:rPr>
          <w:sz w:val="28"/>
          <w:szCs w:val="28"/>
          <w:lang w:val="uk-UA"/>
        </w:rPr>
        <w:t xml:space="preserve"> Вікторії Миколаївни, про передачу у власність земельної ділянки для будівництва і обслуговування житлового будинку, господарських будівель і споруд по </w:t>
      </w:r>
      <w:proofErr w:type="spellStart"/>
      <w:r>
        <w:rPr>
          <w:sz w:val="28"/>
          <w:szCs w:val="28"/>
          <w:lang w:val="uk-UA"/>
        </w:rPr>
        <w:t>вул.Миру</w:t>
      </w:r>
      <w:proofErr w:type="spellEnd"/>
      <w:r>
        <w:rPr>
          <w:sz w:val="28"/>
          <w:szCs w:val="28"/>
          <w:lang w:val="uk-UA"/>
        </w:rPr>
        <w:t xml:space="preserve">, 16, в с. Стовпець на території </w:t>
      </w:r>
      <w:proofErr w:type="spellStart"/>
      <w:r>
        <w:rPr>
          <w:sz w:val="28"/>
          <w:szCs w:val="28"/>
          <w:lang w:val="uk-UA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сільської ради Дубенського району Рівненської області  та керуючись пунктом 34 частини першої статті 26 Закону України </w:t>
      </w:r>
      <w:proofErr w:type="spellStart"/>
      <w:r>
        <w:rPr>
          <w:sz w:val="28"/>
          <w:szCs w:val="28"/>
          <w:lang w:val="uk-UA"/>
        </w:rPr>
        <w:t>„Про</w:t>
      </w:r>
      <w:proofErr w:type="spellEnd"/>
      <w:r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/>
        </w:rPr>
        <w:t>Україні”</w:t>
      </w:r>
      <w:proofErr w:type="spellEnd"/>
      <w:r>
        <w:rPr>
          <w:sz w:val="28"/>
          <w:szCs w:val="28"/>
          <w:lang w:val="uk-UA"/>
        </w:rPr>
        <w:t xml:space="preserve">, статей 12, 40, 81-в, 116-а, 118, 120, 121, 126 Земельного Кодексу </w:t>
      </w:r>
      <w:proofErr w:type="spellStart"/>
      <w:r>
        <w:rPr>
          <w:sz w:val="28"/>
          <w:szCs w:val="28"/>
          <w:lang w:val="uk-UA"/>
        </w:rPr>
        <w:t>України”</w:t>
      </w:r>
      <w:proofErr w:type="spellEnd"/>
      <w:r>
        <w:rPr>
          <w:sz w:val="28"/>
          <w:szCs w:val="28"/>
          <w:lang w:val="uk-UA"/>
        </w:rPr>
        <w:t>, ст.50 Закону України «Про землеустрій» Вербська сільська рада</w:t>
      </w:r>
    </w:p>
    <w:p w:rsidR="00100D18" w:rsidRPr="0041218F" w:rsidRDefault="00100D18" w:rsidP="00100D18">
      <w:pPr>
        <w:spacing w:line="276" w:lineRule="auto"/>
        <w:ind w:left="284" w:hanging="284"/>
        <w:jc w:val="center"/>
        <w:outlineLvl w:val="0"/>
        <w:rPr>
          <w:sz w:val="16"/>
          <w:szCs w:val="16"/>
          <w:lang w:val="uk-UA"/>
        </w:rPr>
      </w:pPr>
    </w:p>
    <w:p w:rsidR="00100D18" w:rsidRPr="000D11BC" w:rsidRDefault="00100D18" w:rsidP="00100D18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100D18" w:rsidRPr="00D06AEA" w:rsidRDefault="00100D18" w:rsidP="00100D18">
      <w:pPr>
        <w:tabs>
          <w:tab w:val="left" w:pos="3227"/>
        </w:tabs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Передати </w:t>
      </w:r>
      <w:proofErr w:type="spellStart"/>
      <w:r>
        <w:rPr>
          <w:sz w:val="28"/>
          <w:szCs w:val="28"/>
          <w:lang w:val="uk-UA"/>
        </w:rPr>
        <w:t>гр.Байер</w:t>
      </w:r>
      <w:proofErr w:type="spellEnd"/>
      <w:r>
        <w:rPr>
          <w:sz w:val="28"/>
          <w:szCs w:val="28"/>
          <w:lang w:val="uk-UA"/>
        </w:rPr>
        <w:t xml:space="preserve"> Вікторії </w:t>
      </w:r>
      <w:r w:rsidRPr="00D06AEA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иколаївні у власність земельну ділянку </w:t>
      </w:r>
      <w:r w:rsidRPr="00D06AEA">
        <w:rPr>
          <w:sz w:val="28"/>
          <w:szCs w:val="28"/>
          <w:lang w:val="uk-UA"/>
        </w:rPr>
        <w:t>площею 0,2500 га (кадастровий номер 5621688500:01:003:0391) для будівництва і обслуговування житлового будинку,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господарських будівель і споруд по вулиці Миру,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16, </w:t>
      </w:r>
      <w:r>
        <w:rPr>
          <w:sz w:val="28"/>
          <w:szCs w:val="28"/>
          <w:lang w:val="uk-UA"/>
        </w:rPr>
        <w:t xml:space="preserve">в с. Стовпець на території </w:t>
      </w:r>
      <w:proofErr w:type="spellStart"/>
      <w:r>
        <w:rPr>
          <w:sz w:val="28"/>
          <w:szCs w:val="28"/>
          <w:lang w:val="uk-UA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сільської ради </w:t>
      </w:r>
      <w:r w:rsidRPr="00D06AEA">
        <w:rPr>
          <w:sz w:val="28"/>
          <w:szCs w:val="28"/>
          <w:lang w:val="uk-UA"/>
        </w:rPr>
        <w:t>Дубенського району Рівненської області.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Договір даруван</w:t>
      </w:r>
      <w:r>
        <w:rPr>
          <w:sz w:val="28"/>
          <w:szCs w:val="28"/>
          <w:lang w:val="uk-UA"/>
        </w:rPr>
        <w:t>ня житлового будинку НКО 705165</w:t>
      </w:r>
      <w:r w:rsidRPr="00D06AEA">
        <w:rPr>
          <w:sz w:val="28"/>
          <w:szCs w:val="28"/>
          <w:lang w:val="uk-UA"/>
        </w:rPr>
        <w:t xml:space="preserve"> від 04.08.2026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року.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Витяг з Державного реєстру речових прав RR</w:t>
      </w:r>
      <w:r w:rsidRPr="00D06AEA">
        <w:rPr>
          <w:sz w:val="28"/>
          <w:szCs w:val="28"/>
          <w:lang w:val="en-US"/>
        </w:rPr>
        <w:t>P</w:t>
      </w:r>
      <w:r w:rsidRPr="00D06AEA">
        <w:rPr>
          <w:sz w:val="28"/>
          <w:szCs w:val="28"/>
          <w:lang w:val="uk-UA"/>
        </w:rPr>
        <w:t>-4</w:t>
      </w:r>
      <w:r w:rsidRPr="00D06AEA">
        <w:rPr>
          <w:sz w:val="28"/>
          <w:szCs w:val="28"/>
          <w:lang w:val="en-US"/>
        </w:rPr>
        <w:t>HM</w:t>
      </w:r>
      <w:r w:rsidRPr="00D06AEA">
        <w:rPr>
          <w:sz w:val="28"/>
          <w:szCs w:val="28"/>
          <w:lang w:val="uk-UA"/>
        </w:rPr>
        <w:t xml:space="preserve">89000 </w:t>
      </w:r>
      <w:r>
        <w:rPr>
          <w:sz w:val="28"/>
          <w:szCs w:val="28"/>
          <w:lang w:val="uk-UA"/>
        </w:rPr>
        <w:t xml:space="preserve">від </w:t>
      </w:r>
      <w:r w:rsidRPr="00D06AEA">
        <w:rPr>
          <w:sz w:val="28"/>
          <w:szCs w:val="28"/>
          <w:lang w:val="uk-UA"/>
        </w:rPr>
        <w:t>04.08.2026.</w:t>
      </w:r>
    </w:p>
    <w:p w:rsidR="00100D18" w:rsidRPr="00D06AEA" w:rsidRDefault="00100D18" w:rsidP="00100D18">
      <w:pPr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Pr="00D06AEA">
        <w:rPr>
          <w:sz w:val="28"/>
          <w:szCs w:val="28"/>
          <w:lang w:val="uk-UA"/>
        </w:rPr>
        <w:t>Байер</w:t>
      </w:r>
      <w:proofErr w:type="spellEnd"/>
      <w:r>
        <w:rPr>
          <w:sz w:val="28"/>
          <w:szCs w:val="28"/>
          <w:lang w:val="uk-UA"/>
        </w:rPr>
        <w:t xml:space="preserve"> Вікторії</w:t>
      </w:r>
      <w:r w:rsidRPr="00D06AEA">
        <w:rPr>
          <w:sz w:val="28"/>
          <w:szCs w:val="28"/>
          <w:lang w:val="uk-UA"/>
        </w:rPr>
        <w:t xml:space="preserve"> Миколаївні здійс</w:t>
      </w:r>
      <w:r>
        <w:rPr>
          <w:sz w:val="28"/>
          <w:szCs w:val="28"/>
          <w:lang w:val="uk-UA"/>
        </w:rPr>
        <w:t xml:space="preserve">нити оформлення права власності на земельну ділянку </w:t>
      </w:r>
      <w:r w:rsidRPr="00D06AEA">
        <w:rPr>
          <w:sz w:val="28"/>
          <w:szCs w:val="28"/>
          <w:lang w:val="uk-UA"/>
        </w:rPr>
        <w:t>відповідно до Закону України «Про державну реєстрацію речових прав на нерухоме майно та їх обтяжень».</w:t>
      </w:r>
    </w:p>
    <w:p w:rsidR="00100D18" w:rsidRPr="00D06AEA" w:rsidRDefault="00100D18" w:rsidP="00100D18">
      <w:pPr>
        <w:tabs>
          <w:tab w:val="left" w:pos="990"/>
        </w:tabs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Власнику земельної ділянки використовувати її </w:t>
      </w:r>
      <w:r>
        <w:rPr>
          <w:sz w:val="28"/>
          <w:szCs w:val="28"/>
          <w:lang w:val="uk-UA"/>
        </w:rPr>
        <w:t xml:space="preserve">із дотриманням положень статей </w:t>
      </w:r>
      <w:r w:rsidRPr="00D06AEA">
        <w:rPr>
          <w:sz w:val="28"/>
          <w:szCs w:val="28"/>
          <w:lang w:val="uk-UA"/>
        </w:rPr>
        <w:t>90,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91 Земельного Кодексу України.</w:t>
      </w:r>
    </w:p>
    <w:p w:rsidR="00100D18" w:rsidRDefault="00100D18" w:rsidP="00100D18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D06AEA">
        <w:rPr>
          <w:rFonts w:ascii="Times New Roman" w:hAnsi="Times New Roman"/>
          <w:sz w:val="28"/>
          <w:szCs w:val="28"/>
          <w:lang w:val="uk-UA"/>
        </w:rPr>
        <w:t>4.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Контроль за виконання </w:t>
      </w:r>
      <w:r>
        <w:rPr>
          <w:rFonts w:ascii="Times New Roman" w:hAnsi="Times New Roman"/>
          <w:sz w:val="28"/>
          <w:szCs w:val="28"/>
          <w:lang w:val="uk-UA"/>
        </w:rPr>
        <w:t>цього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 рішення покласти на постійну комісію з питань бюджету,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фінансів,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інвестицій,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землекористування,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архітектури та соціально-економічного розвитку </w:t>
      </w:r>
      <w:r>
        <w:rPr>
          <w:rFonts w:ascii="Times New Roman" w:hAnsi="Times New Roman"/>
          <w:sz w:val="28"/>
          <w:szCs w:val="28"/>
          <w:lang w:val="uk-UA"/>
        </w:rPr>
        <w:t xml:space="preserve">(голова комісії – Аркадій </w:t>
      </w:r>
      <w:r w:rsidRPr="00D06AEA">
        <w:rPr>
          <w:rFonts w:ascii="Times New Roman" w:hAnsi="Times New Roman"/>
          <w:sz w:val="28"/>
          <w:szCs w:val="28"/>
          <w:lang w:val="uk-UA"/>
        </w:rPr>
        <w:t>СЕМЕНЮК).</w:t>
      </w:r>
    </w:p>
    <w:p w:rsidR="00100D18" w:rsidRPr="00D06AEA" w:rsidRDefault="00100D18" w:rsidP="00100D18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363D0" w:rsidRDefault="00100D18" w:rsidP="00100D18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00D18"/>
    <w:rsid w:val="00100D18"/>
    <w:rsid w:val="00135B15"/>
    <w:rsid w:val="00197256"/>
    <w:rsid w:val="00281A9B"/>
    <w:rsid w:val="00423FA0"/>
    <w:rsid w:val="00A6330E"/>
    <w:rsid w:val="00B83FB8"/>
    <w:rsid w:val="00D21D62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D18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0D18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100D18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00D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D18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2026-09-28T09:25:00Z</dcterms:created>
  <dcterms:modified xsi:type="dcterms:W3CDTF">2026-09-28T09:25:00Z</dcterms:modified>
</cp:coreProperties>
</file>