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2" w:rsidRPr="00153868" w:rsidRDefault="004426C2" w:rsidP="004426C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4426C2" w:rsidRPr="00153868" w:rsidRDefault="004426C2" w:rsidP="004426C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4426C2" w:rsidRPr="00153868" w:rsidRDefault="004426C2" w:rsidP="00442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4426C2" w:rsidRPr="00153868" w:rsidRDefault="004426C2" w:rsidP="00442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426C2" w:rsidRPr="00153868" w:rsidRDefault="004426C2" w:rsidP="00442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426C2" w:rsidRPr="00153868" w:rsidRDefault="004426C2" w:rsidP="004426C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4426C2" w:rsidRPr="00153868" w:rsidRDefault="004426C2" w:rsidP="004426C2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4426C2" w:rsidRPr="00153868" w:rsidRDefault="004426C2" w:rsidP="004426C2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188</w:t>
      </w:r>
    </w:p>
    <w:p w:rsidR="004426C2" w:rsidRPr="00BC2789" w:rsidRDefault="004426C2" w:rsidP="004426C2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4426C2" w:rsidRPr="00BC2789" w:rsidRDefault="004426C2" w:rsidP="004426C2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4426C2" w:rsidRPr="00BC2789" w:rsidRDefault="004426C2" w:rsidP="004426C2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4426C2" w:rsidRPr="00BC2789" w:rsidRDefault="004426C2" w:rsidP="004426C2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4426C2" w:rsidRPr="00BC2789" w:rsidRDefault="004426C2" w:rsidP="004426C2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4426C2" w:rsidRPr="00BC2789" w:rsidRDefault="004426C2" w:rsidP="004426C2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BC2789">
        <w:rPr>
          <w:rFonts w:ascii="Times New Roman" w:hAnsi="Times New Roman"/>
          <w:b/>
          <w:sz w:val="28"/>
          <w:szCs w:val="28"/>
        </w:rPr>
        <w:t>Голіку</w:t>
      </w:r>
      <w:proofErr w:type="spellEnd"/>
      <w:r w:rsidRPr="00BC2789">
        <w:rPr>
          <w:rFonts w:ascii="Times New Roman" w:hAnsi="Times New Roman"/>
          <w:b/>
          <w:sz w:val="28"/>
          <w:szCs w:val="28"/>
        </w:rPr>
        <w:t xml:space="preserve"> Валентину Степановичу </w:t>
      </w:r>
    </w:p>
    <w:p w:rsidR="004426C2" w:rsidRPr="00153868" w:rsidRDefault="004426C2" w:rsidP="004426C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426C2" w:rsidRPr="00153868" w:rsidRDefault="004426C2" w:rsidP="004426C2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Голіка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Валентина Степановича для ведення особистого селянського господарства в межах села </w:t>
      </w:r>
      <w:proofErr w:type="spellStart"/>
      <w:r w:rsidRPr="00153868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ст. 12, 118, 121 Земельного кодексу України, п.</w:t>
      </w:r>
      <w:r w:rsidRPr="00BC2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86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</w:t>
      </w:r>
      <w:r w:rsidRPr="00153868">
        <w:rPr>
          <w:rFonts w:ascii="Times New Roman" w:hAnsi="Times New Roman"/>
          <w:sz w:val="28"/>
          <w:szCs w:val="28"/>
        </w:rPr>
        <w:t xml:space="preserve"> Кодексу України, Вербська сільська рада </w:t>
      </w:r>
    </w:p>
    <w:p w:rsidR="004426C2" w:rsidRPr="00153868" w:rsidRDefault="004426C2" w:rsidP="004426C2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4426C2" w:rsidRPr="007D3E69" w:rsidRDefault="004426C2" w:rsidP="004426C2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0,3524 га (кадастровий номер 5621681200:04:001:0050)  в натурі (на місцевості), яка передається у власність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Валентину Степановичу для ведення особистого селянського господарства в межах села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4426C2" w:rsidRPr="007D3E69" w:rsidRDefault="004426C2" w:rsidP="004426C2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Валентину Степановичу у власність земельну ділянку  площею 0,3524 га (кадастровий номер 5621681200:04:001:0050) для ведення особистого селянського господарства в межах села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426C2" w:rsidRPr="007D3E69" w:rsidRDefault="004426C2" w:rsidP="004426C2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Валентину Степановичу оформити право власності на земельні ділянки в порядку, визначеному законодавством.</w:t>
      </w:r>
    </w:p>
    <w:p w:rsidR="004426C2" w:rsidRPr="007D3E69" w:rsidRDefault="004426C2" w:rsidP="004426C2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7D3E6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4426C2" w:rsidRDefault="004426C2" w:rsidP="004426C2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426C2" w:rsidRDefault="004426C2" w:rsidP="004426C2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426C2" w:rsidRPr="00153868" w:rsidRDefault="004426C2" w:rsidP="004426C2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426C2" w:rsidRPr="00153868" w:rsidRDefault="004426C2" w:rsidP="004426C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4426C2" w:rsidRDefault="00F363D0" w:rsidP="004426C2"/>
    <w:sectPr w:rsidR="00F363D0" w:rsidRPr="004426C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A16ABC"/>
    <w:rsid w:val="00A6330E"/>
    <w:rsid w:val="00AB26E8"/>
    <w:rsid w:val="00B42954"/>
    <w:rsid w:val="00B9347E"/>
    <w:rsid w:val="00BF68C9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2022-02-17T16:26:00Z</dcterms:created>
  <dcterms:modified xsi:type="dcterms:W3CDTF">2022-02-17T16:26:00Z</dcterms:modified>
</cp:coreProperties>
</file>