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E7" w:rsidRPr="0037719B" w:rsidRDefault="004672E7" w:rsidP="004672E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noProof/>
          <w:sz w:val="28"/>
          <w:szCs w:val="28"/>
          <w:lang w:val="ru-RU"/>
        </w:rPr>
        <w:drawing>
          <wp:inline distT="0" distB="0" distL="0" distR="0">
            <wp:extent cx="692785" cy="921385"/>
            <wp:effectExtent l="0" t="0" r="0" b="0"/>
            <wp:docPr id="10" name="image1.png" descr="Триз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Тризуб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92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672E7" w:rsidRPr="0037719B" w:rsidRDefault="004672E7" w:rsidP="004672E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>УКРАЇНА</w:t>
      </w:r>
      <w:r w:rsidRPr="0037719B">
        <w:rPr>
          <w:rFonts w:ascii="Times New Roman" w:hAnsi="Times New Roman"/>
          <w:sz w:val="28"/>
          <w:szCs w:val="28"/>
        </w:rPr>
        <w:t> </w:t>
      </w:r>
    </w:p>
    <w:p w:rsidR="004672E7" w:rsidRPr="0037719B" w:rsidRDefault="004672E7" w:rsidP="00467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ВЕРБСЬКА СІЛЬСЬКА РАДА</w:t>
      </w:r>
    </w:p>
    <w:p w:rsidR="004672E7" w:rsidRPr="0037719B" w:rsidRDefault="004672E7" w:rsidP="004672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ДУБЕНСЬКОГО РАЙОНУ РІВНЕНСЬКОЇ ОБЛАСТІ</w:t>
      </w:r>
    </w:p>
    <w:p w:rsidR="004672E7" w:rsidRPr="00153868" w:rsidRDefault="004672E7" w:rsidP="00467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86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B5132"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53868">
        <w:rPr>
          <w:rFonts w:ascii="Times New Roman" w:hAnsi="Times New Roman"/>
          <w:b/>
          <w:sz w:val="28"/>
          <w:szCs w:val="28"/>
        </w:rPr>
        <w:t xml:space="preserve"> сесія VIIІ скликання</w:t>
      </w:r>
    </w:p>
    <w:p w:rsidR="004672E7" w:rsidRPr="0037719B" w:rsidRDefault="004672E7" w:rsidP="004672E7">
      <w:pPr>
        <w:spacing w:after="0" w:line="240" w:lineRule="auto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 w:rsidRPr="00CC2DAA">
        <w:rPr>
          <w:rFonts w:ascii="Times New Roman" w:hAnsi="Times New Roman"/>
          <w:sz w:val="28"/>
          <w:szCs w:val="28"/>
        </w:rPr>
        <w:t>Р І Ш Е Н Н Я </w:t>
      </w:r>
    </w:p>
    <w:p w:rsidR="004672E7" w:rsidRPr="005D6EE5" w:rsidRDefault="004672E7" w:rsidP="004672E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</w:t>
      </w:r>
      <w:r w:rsidRPr="00153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квітня</w:t>
      </w:r>
      <w:r w:rsidRPr="00153868">
        <w:rPr>
          <w:rFonts w:ascii="Times New Roman" w:hAnsi="Times New Roman"/>
          <w:sz w:val="28"/>
          <w:szCs w:val="28"/>
        </w:rPr>
        <w:t xml:space="preserve"> 2021 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</w:r>
      <w:r w:rsidRPr="0037719B">
        <w:rPr>
          <w:rFonts w:ascii="Times New Roman" w:hAnsi="Times New Roman"/>
          <w:sz w:val="28"/>
          <w:szCs w:val="28"/>
        </w:rPr>
        <w:tab/>
        <w:t>№ </w:t>
      </w:r>
      <w:r w:rsidRPr="004C174C">
        <w:rPr>
          <w:rFonts w:ascii="Times New Roman" w:hAnsi="Times New Roman"/>
          <w:sz w:val="28"/>
          <w:szCs w:val="28"/>
          <w:lang w:val="ru-RU"/>
        </w:rPr>
        <w:t>207</w:t>
      </w:r>
    </w:p>
    <w:p w:rsidR="004672E7" w:rsidRPr="0037719B" w:rsidRDefault="004672E7" w:rsidP="004672E7">
      <w:pPr>
        <w:spacing w:after="0" w:line="240" w:lineRule="auto"/>
        <w:ind w:firstLine="288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672E7" w:rsidRDefault="004672E7" w:rsidP="00467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19B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</w:rPr>
        <w:t>акту прийому-передачі</w:t>
      </w:r>
    </w:p>
    <w:p w:rsidR="004672E7" w:rsidRDefault="004672E7" w:rsidP="00467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нематеріальних активів та оборотних засобів</w:t>
      </w:r>
    </w:p>
    <w:p w:rsidR="004672E7" w:rsidRDefault="004672E7" w:rsidP="004672E7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Стовпецької</w:t>
      </w:r>
      <w:proofErr w:type="spellEnd"/>
      <w:r w:rsidRPr="005D6EE5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>загальноосвітньої</w:t>
      </w:r>
      <w:r w:rsidRPr="005D6EE5"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школи </w:t>
      </w:r>
      <w:r w:rsidRPr="005D6EE5">
        <w:rPr>
          <w:rFonts w:ascii="Quattrocento Sans" w:eastAsia="Quattrocento Sans" w:hAnsi="Quattrocento Sans" w:cs="Quattrocento Sans"/>
          <w:b/>
          <w:sz w:val="28"/>
          <w:szCs w:val="28"/>
        </w:rPr>
        <w:t>І-ІІІ ступенів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</w:t>
      </w:r>
    </w:p>
    <w:p w:rsidR="004672E7" w:rsidRPr="005D6EE5" w:rsidRDefault="004672E7" w:rsidP="004672E7">
      <w:pPr>
        <w:spacing w:after="0" w:line="240" w:lineRule="auto"/>
        <w:rPr>
          <w:rFonts w:ascii="Quattrocento Sans" w:eastAsia="Quattrocento Sans" w:hAnsi="Quattrocento Sans" w:cs="Quattrocento Sans"/>
          <w:b/>
          <w:sz w:val="28"/>
          <w:szCs w:val="28"/>
        </w:rPr>
      </w:pPr>
      <w:proofErr w:type="spellStart"/>
      <w:r>
        <w:rPr>
          <w:rFonts w:ascii="Quattrocento Sans" w:eastAsia="Quattrocento Sans" w:hAnsi="Quattrocento Sans" w:cs="Quattrocento Sans"/>
          <w:b/>
          <w:sz w:val="28"/>
          <w:szCs w:val="28"/>
        </w:rPr>
        <w:t>Дубенської</w:t>
      </w:r>
      <w:proofErr w:type="spellEnd"/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районної ради Рівненської області</w:t>
      </w:r>
    </w:p>
    <w:p w:rsidR="004672E7" w:rsidRPr="0037719B" w:rsidRDefault="004672E7" w:rsidP="004672E7">
      <w:pPr>
        <w:spacing w:after="0" w:line="240" w:lineRule="auto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672E7" w:rsidRPr="00B236A8" w:rsidRDefault="004672E7" w:rsidP="004672E7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236A8">
        <w:rPr>
          <w:rFonts w:ascii="Times New Roman" w:hAnsi="Times New Roman"/>
          <w:color w:val="000000"/>
          <w:sz w:val="28"/>
          <w:szCs w:val="28"/>
        </w:rPr>
        <w:t xml:space="preserve">Враховуючи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від 23 грудня 2020 року №33 «Про прийняття 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із спільної власності територіальних громад, селищ, сіл Дубенського району (районної комунальної власності) закладів загальної середньої освіти», рішення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18 грудня 2020 року №19 «Про передачу із спільної власності територіальних громад селища, сіл Дубенського району (районну комунальну власність) у комунальну власність територіальної громади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Вербської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сільської ради закладів освіти», відповідно до рішень </w:t>
      </w:r>
      <w:proofErr w:type="spellStart"/>
      <w:r w:rsidRPr="00B236A8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B236A8">
        <w:rPr>
          <w:rFonts w:ascii="Times New Roman" w:hAnsi="Times New Roman"/>
          <w:color w:val="000000"/>
          <w:sz w:val="28"/>
          <w:szCs w:val="28"/>
        </w:rPr>
        <w:t xml:space="preserve"> районної ради від 25.01.2018 року №497 «Про затвердження Положення про управління об’єктами спільної власності територіальних громад сіл Дубенського району»,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керуючись </w:t>
      </w:r>
      <w:r>
        <w:rPr>
          <w:rFonts w:ascii="Times New Roman" w:hAnsi="Times New Roman"/>
          <w:color w:val="000000"/>
          <w:sz w:val="28"/>
          <w:szCs w:val="28"/>
        </w:rPr>
        <w:t>статтями 26</w:t>
      </w:r>
      <w:r w:rsidRPr="00B236A8">
        <w:rPr>
          <w:rFonts w:ascii="Times New Roman" w:hAnsi="Times New Roman"/>
          <w:color w:val="000000"/>
          <w:sz w:val="28"/>
          <w:szCs w:val="28"/>
        </w:rPr>
        <w:t>, 60 Закону України «Про місцеве самоврядування в Україні»,  Закон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B236A8">
        <w:rPr>
          <w:rFonts w:ascii="Times New Roman" w:hAnsi="Times New Roman"/>
          <w:color w:val="000000"/>
          <w:sz w:val="28"/>
          <w:szCs w:val="28"/>
        </w:rPr>
        <w:t xml:space="preserve"> України «Про передачу об’єктів права державної та комунальної власності», за погодженням з постійними комісіями Вербська сільська рада </w:t>
      </w:r>
    </w:p>
    <w:p w:rsidR="004672E7" w:rsidRPr="0037719B" w:rsidRDefault="004672E7" w:rsidP="004672E7">
      <w:pPr>
        <w:spacing w:after="0"/>
        <w:rPr>
          <w:rFonts w:ascii="Quattrocento Sans" w:eastAsia="Quattrocento Sans" w:hAnsi="Quattrocento Sans" w:cs="Quattrocento Sans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 </w:t>
      </w:r>
    </w:p>
    <w:p w:rsidR="004672E7" w:rsidRPr="00F84B02" w:rsidRDefault="004672E7" w:rsidP="004672E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19B">
        <w:rPr>
          <w:rFonts w:ascii="Times New Roman" w:hAnsi="Times New Roman"/>
          <w:sz w:val="28"/>
          <w:szCs w:val="28"/>
        </w:rPr>
        <w:t>ВИРІШИЛА: </w:t>
      </w:r>
    </w:p>
    <w:p w:rsidR="004672E7" w:rsidRPr="00F84B02" w:rsidRDefault="004672E7" w:rsidP="004672E7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84B02">
        <w:rPr>
          <w:rFonts w:ascii="Times New Roman" w:hAnsi="Times New Roman"/>
          <w:color w:val="000000"/>
          <w:sz w:val="28"/>
          <w:szCs w:val="28"/>
        </w:rPr>
        <w:t xml:space="preserve">Затвердити акт прийому-передачі нематеріальних активів та оборотних засобів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Стовпецької</w:t>
      </w:r>
      <w:proofErr w:type="spellEnd"/>
      <w:r w:rsidRPr="00F84B02">
        <w:rPr>
          <w:rFonts w:ascii="Times New Roman" w:hAnsi="Times New Roman"/>
          <w:color w:val="000000"/>
          <w:sz w:val="28"/>
          <w:szCs w:val="28"/>
        </w:rPr>
        <w:t xml:space="preserve"> загальноосвітньої школи І-ІІІ ступенів </w:t>
      </w:r>
      <w:proofErr w:type="spellStart"/>
      <w:r w:rsidRPr="00F84B02">
        <w:rPr>
          <w:rFonts w:ascii="Times New Roman" w:hAnsi="Times New Roman"/>
          <w:color w:val="000000"/>
          <w:sz w:val="28"/>
          <w:szCs w:val="28"/>
        </w:rPr>
        <w:t>Дубенської</w:t>
      </w:r>
      <w:proofErr w:type="spellEnd"/>
      <w:r w:rsidRPr="00F84B02">
        <w:rPr>
          <w:rFonts w:ascii="Times New Roman" w:hAnsi="Times New Roman"/>
          <w:color w:val="000000"/>
          <w:sz w:val="28"/>
          <w:szCs w:val="28"/>
        </w:rPr>
        <w:t xml:space="preserve"> районної ради Рівненської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672E7" w:rsidRPr="00FC3E45" w:rsidRDefault="004672E7" w:rsidP="004672E7">
      <w:pPr>
        <w:pStyle w:val="a8"/>
        <w:numPr>
          <w:ilvl w:val="0"/>
          <w:numId w:val="13"/>
        </w:numPr>
        <w:spacing w:before="0" w:beforeAutospacing="0" w:after="0" w:afterAutospacing="0" w:line="276" w:lineRule="auto"/>
        <w:ind w:left="426"/>
        <w:jc w:val="both"/>
        <w:rPr>
          <w:b/>
          <w:i/>
          <w:color w:val="000000"/>
          <w:sz w:val="28"/>
          <w:szCs w:val="28"/>
          <w:lang w:val="uk-UA"/>
        </w:rPr>
      </w:pPr>
      <w:r w:rsidRPr="00F84B02">
        <w:rPr>
          <w:color w:val="000000"/>
          <w:sz w:val="28"/>
          <w:szCs w:val="28"/>
          <w:lang w:val="uk-UA"/>
        </w:rPr>
        <w:t>Контроль за виконанням</w:t>
      </w:r>
      <w:r>
        <w:rPr>
          <w:color w:val="000000"/>
          <w:sz w:val="28"/>
          <w:szCs w:val="28"/>
          <w:lang w:val="uk-UA"/>
        </w:rPr>
        <w:t xml:space="preserve"> цього</w:t>
      </w:r>
      <w:r w:rsidRPr="00F84B02">
        <w:rPr>
          <w:color w:val="000000"/>
          <w:sz w:val="28"/>
          <w:szCs w:val="28"/>
          <w:lang w:val="uk-UA"/>
        </w:rPr>
        <w:t xml:space="preserve"> рішення покласти на постійну комісію з</w:t>
      </w:r>
      <w:r>
        <w:rPr>
          <w:color w:val="000000"/>
          <w:sz w:val="28"/>
          <w:szCs w:val="28"/>
          <w:lang w:val="uk-UA"/>
        </w:rPr>
        <w:t xml:space="preserve"> гуманітарних</w:t>
      </w:r>
      <w:r w:rsidRPr="00F84B02">
        <w:rPr>
          <w:color w:val="000000"/>
          <w:sz w:val="28"/>
          <w:szCs w:val="28"/>
          <w:lang w:val="uk-UA"/>
        </w:rPr>
        <w:t xml:space="preserve"> питань</w:t>
      </w:r>
      <w:r>
        <w:rPr>
          <w:color w:val="000000"/>
          <w:sz w:val="28"/>
          <w:szCs w:val="28"/>
          <w:lang w:val="uk-UA"/>
        </w:rPr>
        <w:t xml:space="preserve"> та головного спеціаліста відділу</w:t>
      </w:r>
      <w:r w:rsidRPr="00F84B02">
        <w:rPr>
          <w:color w:val="000000"/>
          <w:sz w:val="28"/>
          <w:szCs w:val="28"/>
          <w:lang w:val="uk-UA"/>
        </w:rPr>
        <w:t xml:space="preserve"> </w:t>
      </w:r>
      <w:r w:rsidRPr="00F84B02">
        <w:rPr>
          <w:sz w:val="28"/>
          <w:szCs w:val="28"/>
          <w:lang w:val="uk-UA"/>
        </w:rPr>
        <w:t xml:space="preserve">освіти, сім’ї, </w:t>
      </w:r>
      <w:r w:rsidRPr="00F84B02">
        <w:rPr>
          <w:sz w:val="28"/>
          <w:szCs w:val="28"/>
          <w:lang w:val="uk-UA"/>
        </w:rPr>
        <w:lastRenderedPageBreak/>
        <w:t xml:space="preserve">молоді, спорту, культури і туризму </w:t>
      </w:r>
      <w:r>
        <w:rPr>
          <w:sz w:val="28"/>
          <w:szCs w:val="28"/>
          <w:lang w:val="uk-UA"/>
        </w:rPr>
        <w:t>відповідно до розподілу функціональних повноважень.</w:t>
      </w:r>
    </w:p>
    <w:p w:rsidR="004672E7" w:rsidRDefault="004672E7" w:rsidP="004672E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4672E7" w:rsidRDefault="004672E7" w:rsidP="004672E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4672E7" w:rsidRDefault="004672E7" w:rsidP="004672E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4672E7" w:rsidRPr="00BD224E" w:rsidRDefault="004672E7" w:rsidP="004672E7">
      <w:pPr>
        <w:pStyle w:val="a8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  <w:lang w:val="uk-UA"/>
        </w:rPr>
      </w:pPr>
    </w:p>
    <w:p w:rsidR="00F363D0" w:rsidRPr="004672E7" w:rsidRDefault="004672E7" w:rsidP="004672E7">
      <w:r w:rsidRPr="0037719B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</w:r>
      <w:r w:rsidRPr="0037719B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sectPr w:rsidR="00F363D0" w:rsidRPr="004672E7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EA0"/>
    <w:multiLevelType w:val="hybridMultilevel"/>
    <w:tmpl w:val="7648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540156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6991"/>
    <w:multiLevelType w:val="hybridMultilevel"/>
    <w:tmpl w:val="6E5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22AE1"/>
    <w:multiLevelType w:val="hybridMultilevel"/>
    <w:tmpl w:val="B3D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00386"/>
    <w:multiLevelType w:val="hybridMultilevel"/>
    <w:tmpl w:val="DABC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70946"/>
    <w:multiLevelType w:val="hybridMultilevel"/>
    <w:tmpl w:val="BC861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B5A78"/>
    <w:multiLevelType w:val="hybridMultilevel"/>
    <w:tmpl w:val="91389228"/>
    <w:lvl w:ilvl="0" w:tplc="C8D8AE9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34EFD"/>
    <w:multiLevelType w:val="hybridMultilevel"/>
    <w:tmpl w:val="457653AA"/>
    <w:lvl w:ilvl="0" w:tplc="F7B211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56080"/>
    <w:multiLevelType w:val="hybridMultilevel"/>
    <w:tmpl w:val="404E5222"/>
    <w:lvl w:ilvl="0" w:tplc="A00ECD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E2E65"/>
    <w:multiLevelType w:val="hybridMultilevel"/>
    <w:tmpl w:val="88F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730C3"/>
    <w:multiLevelType w:val="hybridMultilevel"/>
    <w:tmpl w:val="724E99A0"/>
    <w:lvl w:ilvl="0" w:tplc="3F0408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4E8"/>
    <w:rsid w:val="00062767"/>
    <w:rsid w:val="000A66AF"/>
    <w:rsid w:val="000B0670"/>
    <w:rsid w:val="00135B15"/>
    <w:rsid w:val="00197256"/>
    <w:rsid w:val="00281A9B"/>
    <w:rsid w:val="004672E7"/>
    <w:rsid w:val="005D5A5D"/>
    <w:rsid w:val="006E30A4"/>
    <w:rsid w:val="007A59EE"/>
    <w:rsid w:val="009304E8"/>
    <w:rsid w:val="00A6330E"/>
    <w:rsid w:val="00B04A05"/>
    <w:rsid w:val="00B8590C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E8"/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E8"/>
    <w:pPr>
      <w:ind w:left="720"/>
      <w:contextualSpacing/>
    </w:pPr>
  </w:style>
  <w:style w:type="character" w:customStyle="1" w:styleId="normaltextrun">
    <w:name w:val="normaltextrun"/>
    <w:basedOn w:val="a0"/>
    <w:rsid w:val="009304E8"/>
  </w:style>
  <w:style w:type="paragraph" w:styleId="a4">
    <w:name w:val="Balloon Text"/>
    <w:basedOn w:val="a"/>
    <w:link w:val="a5"/>
    <w:uiPriority w:val="99"/>
    <w:semiHidden/>
    <w:unhideWhenUsed/>
    <w:rsid w:val="0093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No Spacing"/>
    <w:uiPriority w:val="1"/>
    <w:qFormat/>
    <w:rsid w:val="00B8590C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table" w:styleId="a7">
    <w:name w:val="Table Grid"/>
    <w:basedOn w:val="a1"/>
    <w:uiPriority w:val="59"/>
    <w:rsid w:val="007A5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0627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2022-02-17T16:35:00Z</dcterms:created>
  <dcterms:modified xsi:type="dcterms:W3CDTF">2022-02-17T16:35:00Z</dcterms:modified>
</cp:coreProperties>
</file>