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BA" w:rsidRPr="001B66FB" w:rsidRDefault="002366BA" w:rsidP="002366B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366BA" w:rsidRPr="009C2F49" w:rsidRDefault="002366BA" w:rsidP="002366B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2366BA" w:rsidRPr="001B66FB" w:rsidRDefault="002366BA" w:rsidP="002366B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2366BA" w:rsidRPr="001B66FB" w:rsidRDefault="002366BA" w:rsidP="002366B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2366BA" w:rsidRPr="00CD500E" w:rsidRDefault="002366BA" w:rsidP="002366B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2366BA" w:rsidRPr="00287718" w:rsidRDefault="002366BA" w:rsidP="002366B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2366BA" w:rsidRPr="00B323B3" w:rsidRDefault="002366BA" w:rsidP="002366B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2366BA" w:rsidRPr="000C21CF" w:rsidTr="00B47F5A">
        <w:tc>
          <w:tcPr>
            <w:tcW w:w="5070" w:type="dxa"/>
          </w:tcPr>
          <w:p w:rsidR="002366BA" w:rsidRPr="00EF27A4" w:rsidRDefault="002366BA" w:rsidP="00B47F5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>Про надання дозволу на розробку проекту землеустрою 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– гідрологічний заказник місцевого значення «Урочище Верба»</w:t>
            </w:r>
          </w:p>
        </w:tc>
      </w:tr>
    </w:tbl>
    <w:p w:rsidR="002366BA" w:rsidRDefault="002366BA" w:rsidP="002366B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2366BA" w:rsidRPr="003104CE" w:rsidRDefault="002366BA" w:rsidP="002366BA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104CE">
        <w:rPr>
          <w:rFonts w:ascii="Times New Roman" w:hAnsi="Times New Roman"/>
          <w:sz w:val="28"/>
          <w:szCs w:val="28"/>
        </w:rPr>
        <w:t xml:space="preserve">Відповідно до ч. 34 п. 1 ст. 26 Закону України «Про місцеве самоврядування в Україні», ст. 12, 19, 43-46, п. 24 розділу Х «Перехідні положення» Земельного Кодексу України, ст. 25, 47 Закону України «Про землеустрій», Закону України «Про природно-заповідний фонд України», з метою здійснення заходів, спрямованих на охорону та раціональне використання природних ресурсів </w:t>
      </w:r>
      <w:r w:rsidRPr="003104CE">
        <w:rPr>
          <w:rFonts w:ascii="Times New Roman" w:hAnsi="Times New Roman"/>
          <w:sz w:val="28"/>
          <w:szCs w:val="28"/>
          <w:lang w:val="uk-UA"/>
        </w:rPr>
        <w:t>Вербської</w:t>
      </w:r>
      <w:r w:rsidRPr="003104CE">
        <w:rPr>
          <w:rFonts w:ascii="Times New Roman" w:hAnsi="Times New Roman"/>
          <w:sz w:val="28"/>
          <w:szCs w:val="28"/>
        </w:rPr>
        <w:t xml:space="preserve"> сільської</w:t>
      </w:r>
      <w:r w:rsidRPr="003104C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04CE">
        <w:rPr>
          <w:rFonts w:ascii="Times New Roman" w:hAnsi="Times New Roman"/>
          <w:sz w:val="28"/>
          <w:szCs w:val="28"/>
        </w:rPr>
        <w:t xml:space="preserve">ради, визначення правового режиму використання земель природно-заповідного фонду та іншого природоохоронного призначення, </w:t>
      </w:r>
      <w:r w:rsidRPr="003104CE">
        <w:rPr>
          <w:rFonts w:ascii="Times New Roman" w:hAnsi="Times New Roman"/>
          <w:bCs/>
          <w:sz w:val="28"/>
          <w:szCs w:val="28"/>
        </w:rPr>
        <w:t xml:space="preserve">за погодженням з </w:t>
      </w:r>
      <w:r w:rsidRPr="003104CE">
        <w:rPr>
          <w:rFonts w:ascii="Times New Roman" w:hAnsi="Times New Roman"/>
          <w:sz w:val="28"/>
          <w:szCs w:val="28"/>
          <w:lang w:val="uk-UA"/>
        </w:rPr>
        <w:t>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3104CE">
        <w:rPr>
          <w:rFonts w:ascii="Times New Roman" w:hAnsi="Times New Roman"/>
          <w:sz w:val="28"/>
          <w:szCs w:val="28"/>
        </w:rPr>
        <w:t xml:space="preserve"> сільська рада</w:t>
      </w:r>
    </w:p>
    <w:p w:rsidR="002366BA" w:rsidRDefault="002366BA" w:rsidP="002366B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2366BA" w:rsidRPr="00C542B4" w:rsidRDefault="002366BA" w:rsidP="002366BA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2366BA" w:rsidRDefault="002366BA" w:rsidP="002366BA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Надати дозвіл на розробку проекту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r>
        <w:rPr>
          <w:sz w:val="28"/>
          <w:szCs w:val="28"/>
        </w:rPr>
        <w:lastRenderedPageBreak/>
        <w:t xml:space="preserve">режимоутворюючих об’єктів – </w:t>
      </w:r>
      <w:r>
        <w:rPr>
          <w:bCs/>
          <w:sz w:val="28"/>
          <w:szCs w:val="28"/>
          <w:lang w:eastAsia="en-US"/>
        </w:rPr>
        <w:t>гідрологічний заказник місцевого значення «Урочище Верба</w:t>
      </w:r>
      <w:r>
        <w:rPr>
          <w:b/>
          <w:bCs/>
          <w:sz w:val="28"/>
          <w:szCs w:val="28"/>
          <w:lang w:eastAsia="en-US"/>
        </w:rPr>
        <w:t>»</w:t>
      </w:r>
      <w:r>
        <w:rPr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орієнтовною площею 148 га, розташованого на території Вербської сільської ради Дубенського району Рівненської області.</w:t>
      </w:r>
    </w:p>
    <w:p w:rsidR="002366BA" w:rsidRPr="00CE0073" w:rsidRDefault="002366BA" w:rsidP="002366BA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CE0073">
        <w:rPr>
          <w:sz w:val="28"/>
          <w:szCs w:val="28"/>
        </w:rPr>
        <w:t xml:space="preserve">Виготовлений та погоджений проект землеустрою щодо організації і встановлення меж територій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режимоутворюючих об’єктів – </w:t>
      </w:r>
      <w:r w:rsidRPr="00CE0073">
        <w:rPr>
          <w:bCs/>
          <w:sz w:val="28"/>
          <w:szCs w:val="28"/>
          <w:lang w:eastAsia="en-US"/>
        </w:rPr>
        <w:t>гідрологічний заказник місцевого значення «Урочище Верба</w:t>
      </w:r>
      <w:r w:rsidRPr="00CE0073">
        <w:rPr>
          <w:b/>
          <w:bCs/>
          <w:sz w:val="28"/>
          <w:szCs w:val="28"/>
          <w:lang w:eastAsia="en-US"/>
        </w:rPr>
        <w:t>»</w:t>
      </w:r>
      <w:r w:rsidRPr="00CE0073">
        <w:rPr>
          <w:sz w:val="28"/>
          <w:szCs w:val="28"/>
        </w:rPr>
        <w:t xml:space="preserve"> подати до Вербської сільської ради для розгляду та затвердження його у встановленому законом порядку.</w:t>
      </w:r>
    </w:p>
    <w:p w:rsidR="002366BA" w:rsidRPr="00CE0073" w:rsidRDefault="002366BA" w:rsidP="002366BA">
      <w:pPr>
        <w:pStyle w:val="a5"/>
        <w:numPr>
          <w:ilvl w:val="0"/>
          <w:numId w:val="1"/>
        </w:numPr>
        <w:spacing w:line="276" w:lineRule="auto"/>
        <w:ind w:left="284" w:hanging="284"/>
        <w:jc w:val="both"/>
        <w:rPr>
          <w:sz w:val="28"/>
          <w:szCs w:val="28"/>
        </w:rPr>
      </w:pPr>
      <w:r w:rsidRPr="00CE0073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цього</w:t>
      </w:r>
      <w:r w:rsidRPr="00CE0073">
        <w:rPr>
          <w:sz w:val="28"/>
          <w:szCs w:val="28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СВІНТОЗЕЛЬСЬКИЙ).</w:t>
      </w:r>
    </w:p>
    <w:p w:rsidR="002366BA" w:rsidRDefault="002366BA" w:rsidP="002366BA">
      <w:pPr>
        <w:tabs>
          <w:tab w:val="left" w:pos="1134"/>
        </w:tabs>
        <w:autoSpaceDN w:val="0"/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2366BA" w:rsidRPr="00872330" w:rsidRDefault="002366BA" w:rsidP="002366BA">
      <w:pPr>
        <w:tabs>
          <w:tab w:val="left" w:pos="1134"/>
        </w:tabs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2366BA" w:rsidRPr="00CF790E" w:rsidRDefault="002366BA" w:rsidP="002366BA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366BA" w:rsidRDefault="002366BA" w:rsidP="002366BA">
      <w:pPr>
        <w:pStyle w:val="a3"/>
        <w:jc w:val="center"/>
        <w:rPr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254F83" w:rsidRPr="008037C4" w:rsidRDefault="002366BA">
      <w:pPr>
        <w:rPr>
          <w:lang w:val="uk-UA"/>
        </w:rPr>
      </w:pPr>
    </w:p>
    <w:sectPr w:rsidR="00254F83" w:rsidRPr="008037C4" w:rsidSect="00540FD1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626C7"/>
    <w:multiLevelType w:val="hybridMultilevel"/>
    <w:tmpl w:val="EDD0D90E"/>
    <w:lvl w:ilvl="0" w:tplc="77B4B7E4">
      <w:start w:val="1"/>
      <w:numFmt w:val="decimal"/>
      <w:lvlText w:val="%1."/>
      <w:lvlJc w:val="left"/>
      <w:pPr>
        <w:ind w:left="720" w:hanging="360"/>
      </w:pPr>
      <w:rPr>
        <w:b w:val="0"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366BA"/>
    <w:rsid w:val="002E6E32"/>
    <w:rsid w:val="003045B7"/>
    <w:rsid w:val="003B01CB"/>
    <w:rsid w:val="0043239A"/>
    <w:rsid w:val="004C7AD5"/>
    <w:rsid w:val="005F5C95"/>
    <w:rsid w:val="00600AED"/>
    <w:rsid w:val="006121DD"/>
    <w:rsid w:val="006900FF"/>
    <w:rsid w:val="006B5314"/>
    <w:rsid w:val="006E62CE"/>
    <w:rsid w:val="00726C8C"/>
    <w:rsid w:val="007A6412"/>
    <w:rsid w:val="008037C4"/>
    <w:rsid w:val="00852972"/>
    <w:rsid w:val="00870904"/>
    <w:rsid w:val="009B465E"/>
    <w:rsid w:val="00A56249"/>
    <w:rsid w:val="00A60E7B"/>
    <w:rsid w:val="00AD6D17"/>
    <w:rsid w:val="00C55CD1"/>
    <w:rsid w:val="00CC588F"/>
    <w:rsid w:val="00DA4C0C"/>
    <w:rsid w:val="00E31E37"/>
    <w:rsid w:val="00E90FD6"/>
    <w:rsid w:val="00ED082F"/>
    <w:rsid w:val="00F46777"/>
    <w:rsid w:val="00F57938"/>
    <w:rsid w:val="00FB73D3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66B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2366BA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2366BA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2366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366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6B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2026-03-13T19:07:00Z</dcterms:created>
  <dcterms:modified xsi:type="dcterms:W3CDTF">2026-03-13T19:07:00Z</dcterms:modified>
</cp:coreProperties>
</file>