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04" w:rsidRPr="0037719B" w:rsidRDefault="00616004" w:rsidP="0061600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16004" w:rsidRPr="0037719B" w:rsidRDefault="00616004" w:rsidP="0061600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616004" w:rsidRPr="0037719B" w:rsidRDefault="00616004" w:rsidP="00616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616004" w:rsidRPr="0037719B" w:rsidRDefault="00616004" w:rsidP="00616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616004" w:rsidRPr="00153868" w:rsidRDefault="00616004" w:rsidP="0061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616004" w:rsidRPr="0037719B" w:rsidRDefault="00616004" w:rsidP="0061600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616004" w:rsidRPr="0037719B" w:rsidRDefault="00616004" w:rsidP="0061600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616004" w:rsidRDefault="00616004" w:rsidP="006160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254</w:t>
      </w:r>
    </w:p>
    <w:p w:rsidR="00616004" w:rsidRPr="0024550D" w:rsidRDefault="00616004" w:rsidP="0061600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616004" w:rsidRPr="00E37BE3" w:rsidRDefault="00616004" w:rsidP="0061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проекту</w:t>
      </w:r>
    </w:p>
    <w:p w:rsidR="00616004" w:rsidRDefault="00616004" w:rsidP="0061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землеустрою щодо відведення у власність </w:t>
      </w:r>
      <w:r>
        <w:rPr>
          <w:rFonts w:ascii="Times New Roman" w:hAnsi="Times New Roman"/>
          <w:b/>
          <w:sz w:val="28"/>
          <w:szCs w:val="28"/>
        </w:rPr>
        <w:t>шляхом викупу</w:t>
      </w:r>
    </w:p>
    <w:p w:rsidR="00616004" w:rsidRPr="00E37BE3" w:rsidRDefault="00616004" w:rsidP="0061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земельної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BE3">
        <w:rPr>
          <w:rFonts w:ascii="Times New Roman" w:hAnsi="Times New Roman"/>
          <w:b/>
          <w:sz w:val="28"/>
          <w:szCs w:val="28"/>
        </w:rPr>
        <w:t xml:space="preserve">ділянки несільськогосподарського призначення </w:t>
      </w:r>
    </w:p>
    <w:p w:rsidR="00616004" w:rsidRPr="00E37BE3" w:rsidRDefault="00616004" w:rsidP="0061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по вул. Грушевського, 32 в с. Верба</w:t>
      </w:r>
    </w:p>
    <w:p w:rsidR="00616004" w:rsidRPr="00E37BE3" w:rsidRDefault="00616004" w:rsidP="0061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гр. Шевчук Ганні Сергіївні</w:t>
      </w:r>
    </w:p>
    <w:p w:rsidR="00616004" w:rsidRPr="00E37BE3" w:rsidRDefault="00616004" w:rsidP="0061600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616004" w:rsidRPr="00E37BE3" w:rsidRDefault="00616004" w:rsidP="00616004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Розглянувши заяву гр. Шевчук Ганни Сергіївни, жительки с. Верба, вул. Сагайдачного, 3 про надання дозволу на виготовлення проекту землеустрою щодо відведення у власність шляхом викупу земельної ділянки несільськогосподарського призначення по вул</w:t>
      </w:r>
      <w:r>
        <w:rPr>
          <w:rFonts w:ascii="Times New Roman" w:hAnsi="Times New Roman"/>
          <w:sz w:val="28"/>
          <w:szCs w:val="28"/>
        </w:rPr>
        <w:t>.</w:t>
      </w:r>
      <w:r w:rsidRPr="00E37BE3">
        <w:rPr>
          <w:rFonts w:ascii="Times New Roman" w:hAnsi="Times New Roman"/>
          <w:sz w:val="28"/>
          <w:szCs w:val="28"/>
        </w:rPr>
        <w:t xml:space="preserve"> Грушевського, 32 в с. Верба та звіт про експертну грошову оцінку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122, 127, 128 Земельного кодексу України, Вербська сільська рада </w:t>
      </w:r>
    </w:p>
    <w:p w:rsidR="00616004" w:rsidRPr="00E37BE3" w:rsidRDefault="00616004" w:rsidP="00616004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616004" w:rsidRPr="00E37BE3" w:rsidRDefault="00616004" w:rsidP="00616004">
      <w:pPr>
        <w:numPr>
          <w:ilvl w:val="0"/>
          <w:numId w:val="20"/>
        </w:numPr>
        <w:spacing w:after="0"/>
        <w:ind w:left="284" w:right="-261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гр. Шевчук Ганні Сергіївні дозвіл на виготовлення проекту землеустрою щодо відведення земельної ділянки орієнтовною площею 0,01036 га по вул. Грушевського, 32 в с. Верба, несільськогосподарського призначення, для будівництва та обслуговування будівель торгівлі за рахунок земель житлової та громадської забудови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16004" w:rsidRPr="00E37BE3" w:rsidRDefault="00616004" w:rsidP="00616004">
      <w:pPr>
        <w:numPr>
          <w:ilvl w:val="0"/>
          <w:numId w:val="20"/>
        </w:numPr>
        <w:spacing w:after="0"/>
        <w:ind w:left="284" w:right="-261" w:hanging="426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гр. Шевчук Ганні Сергіївні дозвіл на виготовлення </w:t>
      </w:r>
      <w:proofErr w:type="spellStart"/>
      <w:r w:rsidRPr="00E37BE3">
        <w:rPr>
          <w:rFonts w:ascii="Times New Roman" w:hAnsi="Times New Roman"/>
          <w:sz w:val="28"/>
          <w:szCs w:val="28"/>
        </w:rPr>
        <w:t>експертно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грошової оцінки земельної ділянки несільськогосподарського призначення для будівництва та обслуговування будівель торгівлі орієнтовною площею 0,1036 га в с. Верба по вул. Грушевського, 32 за рахунок земель житлової та громадської забудови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616004" w:rsidRPr="00E37BE3" w:rsidRDefault="00616004" w:rsidP="00616004">
      <w:pPr>
        <w:pStyle w:val="a7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Після погодження проекту у порядку встановленому статтею 186</w:t>
      </w:r>
      <w:r w:rsidRPr="00E37BE3">
        <w:rPr>
          <w:rFonts w:ascii="Times New Roman" w:hAnsi="Times New Roman"/>
          <w:sz w:val="28"/>
          <w:szCs w:val="28"/>
          <w:vertAlign w:val="superscript"/>
        </w:rPr>
        <w:t>1</w:t>
      </w:r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та звіт про </w:t>
      </w:r>
      <w:proofErr w:type="spellStart"/>
      <w:r w:rsidRPr="00E37BE3">
        <w:rPr>
          <w:rFonts w:ascii="Times New Roman" w:hAnsi="Times New Roman"/>
          <w:sz w:val="28"/>
          <w:szCs w:val="28"/>
        </w:rPr>
        <w:t>експертно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r w:rsidRPr="00E37BE3">
        <w:rPr>
          <w:rFonts w:ascii="Times New Roman" w:hAnsi="Times New Roman"/>
          <w:sz w:val="28"/>
          <w:szCs w:val="28"/>
        </w:rPr>
        <w:lastRenderedPageBreak/>
        <w:t xml:space="preserve">грошову оцінку земельної ділянки подати до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для його затвердження.</w:t>
      </w:r>
    </w:p>
    <w:p w:rsidR="00616004" w:rsidRPr="00E37BE3" w:rsidRDefault="00616004" w:rsidP="00616004">
      <w:pPr>
        <w:pStyle w:val="a7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Рекомендувати гр. Шевчук Ганні Сергіївні провести державну експертизу розробленого проекту землеустрою відповідно до законодавства.</w:t>
      </w:r>
    </w:p>
    <w:p w:rsidR="00616004" w:rsidRPr="00E37BE3" w:rsidRDefault="00616004" w:rsidP="00616004">
      <w:pPr>
        <w:pStyle w:val="a7"/>
        <w:numPr>
          <w:ilvl w:val="0"/>
          <w:numId w:val="20"/>
        </w:num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6004" w:rsidRPr="00E37BE3" w:rsidRDefault="00616004" w:rsidP="0061600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616004" w:rsidRDefault="00616004" w:rsidP="0061600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616004" w:rsidRPr="00E37BE3" w:rsidRDefault="00616004" w:rsidP="0061600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616004" w:rsidRDefault="00616004" w:rsidP="00616004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61600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17"/>
  </w:num>
  <w:num w:numId="6">
    <w:abstractNumId w:val="12"/>
  </w:num>
  <w:num w:numId="7">
    <w:abstractNumId w:val="18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72C3D"/>
    <w:rsid w:val="00CD5130"/>
    <w:rsid w:val="00D1299A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2022-02-18T07:42:00Z</dcterms:created>
  <dcterms:modified xsi:type="dcterms:W3CDTF">2022-02-18T07:42:00Z</dcterms:modified>
</cp:coreProperties>
</file>