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3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A71021" w:rsidRDefault="00A71021" w:rsidP="00A71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A71021" w:rsidRDefault="00A71021" w:rsidP="00A710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32</w:t>
      </w:r>
    </w:p>
    <w:p w:rsidR="00A71021" w:rsidRDefault="00A71021" w:rsidP="00A71021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прийом у власність територіальної громади</w:t>
      </w:r>
    </w:p>
    <w:p w:rsidR="00A71021" w:rsidRDefault="00A71021" w:rsidP="00A71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сільської ради із спільної </w:t>
      </w:r>
    </w:p>
    <w:p w:rsidR="00A71021" w:rsidRDefault="00A71021" w:rsidP="00A71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власності територіальних громад селищ, </w:t>
      </w:r>
    </w:p>
    <w:p w:rsidR="00A71021" w:rsidRDefault="00A71021" w:rsidP="00A71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 Дубенського району (районної комунальної</w:t>
      </w:r>
    </w:p>
    <w:p w:rsidR="00A71021" w:rsidRDefault="00A71021" w:rsidP="00A710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власності)  закладів дошкільної освіти </w:t>
      </w: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Відповідно до ст. 43, 60 Закону України «Про місцеве самоврядування в Україні», Закону України «Про передачу об’єктів права державної та комунальної власності», розглянувши рішення </w:t>
      </w:r>
      <w:proofErr w:type="spellStart"/>
      <w:r>
        <w:rPr>
          <w:rFonts w:ascii="Times New Roman" w:hAnsi="Times New Roman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районної ради № 19 від 18 грудня 2020 року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 передачу з спільної власності територіальних громад, селищ, сіл Дубенського району (районної комунальної  власності) у комунальну власність 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закладів освіти»,</w:t>
      </w:r>
      <w:r>
        <w:rPr>
          <w:rFonts w:ascii="Times New Roman" w:hAnsi="Times New Roman"/>
          <w:color w:val="000000"/>
          <w:sz w:val="24"/>
          <w:szCs w:val="24"/>
        </w:rPr>
        <w:t xml:space="preserve"> за погодженням з постійними комісіями сільської ради з питань 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</w:t>
      </w:r>
      <w:r>
        <w:rPr>
          <w:rFonts w:ascii="Times New Roman" w:hAnsi="Times New Roman"/>
          <w:sz w:val="24"/>
          <w:szCs w:val="24"/>
        </w:rPr>
        <w:t xml:space="preserve">з гуманітарних питань Вербська сільська рада </w:t>
      </w: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A71021" w:rsidRDefault="00A71021" w:rsidP="00A71021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Прийняти</w:t>
      </w:r>
      <w:r>
        <w:rPr>
          <w:rFonts w:ascii="Times New Roman" w:hAnsi="Times New Roman"/>
          <w:color w:val="000000"/>
          <w:sz w:val="24"/>
          <w:szCs w:val="24"/>
        </w:rPr>
        <w:t xml:space="preserve">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закладів дошкільної освіти, які перебувають у спільній власності територіальних громад, селищ, сіл Дубенського району згідно з Додатком 1.</w:t>
      </w:r>
    </w:p>
    <w:p w:rsidR="00A71021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Прийняти у комунальну власність </w:t>
      </w:r>
      <w:r>
        <w:rPr>
          <w:rFonts w:ascii="Times New Roman" w:hAnsi="Times New Roman"/>
          <w:sz w:val="24"/>
          <w:szCs w:val="24"/>
        </w:rPr>
        <w:t xml:space="preserve">територіальної громади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</w:t>
      </w:r>
      <w:r>
        <w:rPr>
          <w:rFonts w:ascii="Times New Roman" w:hAnsi="Times New Roman"/>
          <w:color w:val="000000"/>
          <w:sz w:val="24"/>
          <w:szCs w:val="24"/>
        </w:rPr>
        <w:t xml:space="preserve">в особі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нематеріальні активи, основні та оборотні засоби, що закріплені за закладами дошкільної освіти та перебувають на балансі відділу освіти, культури, молоді та спорту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райдержадміністрації </w:t>
      </w:r>
      <w:r>
        <w:rPr>
          <w:rFonts w:ascii="Times New Roman" w:hAnsi="Times New Roman"/>
          <w:sz w:val="24"/>
          <w:szCs w:val="24"/>
        </w:rPr>
        <w:t>без заборгованості (виплата заробітної плати, оплата енергоносіїв та іншої кредиторської заборгованості).</w:t>
      </w:r>
    </w:p>
    <w:p w:rsidR="00A71021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Делегувати до складу комісії з приймання-передачі закладів дошкільної освіти  визначених у п. 1 цього рішення представників від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ради:</w:t>
      </w:r>
    </w:p>
    <w:p w:rsidR="00A71021" w:rsidRDefault="00A71021" w:rsidP="00A710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Грицака А. О., заступника сільського голови з питань діяльності виконавчих органів ради;</w:t>
      </w:r>
    </w:p>
    <w:p w:rsidR="00A71021" w:rsidRDefault="00A71021" w:rsidP="00A710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Панасюк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 І., голову постійної комісії з гуманітарних питань;</w:t>
      </w:r>
    </w:p>
    <w:p w:rsidR="00A71021" w:rsidRDefault="00A71021" w:rsidP="00A710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Дворжака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С.,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«Верба-комунальник»;</w:t>
      </w:r>
    </w:p>
    <w:p w:rsidR="00A71021" w:rsidRDefault="00A71021" w:rsidP="00A710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Гуменюк М. А.,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директора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загальноосвітньої школи І-ІІІ ступенів. </w:t>
      </w:r>
    </w:p>
    <w:p w:rsidR="00A71021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Делегувати сільському голові право затвердження актів приймання-передачі від імені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(без прийняття відповідного рішення сесії) закладів дошкільної освіти, складених комісією за участю представників територіальної громади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сільської ради та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Дубенської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районної ради, за підсумками інвентаризації.</w:t>
      </w:r>
    </w:p>
    <w:p w:rsidR="00A71021" w:rsidRPr="001E4846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Рішення набирає чинності з 01 січня 2021 року.</w:t>
      </w:r>
    </w:p>
    <w:p w:rsidR="00A71021" w:rsidRDefault="00A71021" w:rsidP="00A7102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постійні комісії сільської ради з питань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фінансів, бюджету, планування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з гуманітарних питань. </w:t>
      </w:r>
    </w:p>
    <w:p w:rsidR="00A71021" w:rsidRDefault="00A71021" w:rsidP="00A7102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A71021" w:rsidRDefault="00A71021" w:rsidP="00A71021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Каміла КОТВІНСЬКА </w:t>
      </w:r>
    </w:p>
    <w:p w:rsidR="00A71021" w:rsidRDefault="00A71021" w:rsidP="00A71021">
      <w:pPr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</w:t>
      </w:r>
    </w:p>
    <w:p w:rsidR="00F363D0" w:rsidRPr="00AE75A2" w:rsidRDefault="00F363D0" w:rsidP="00AE75A2"/>
    <w:sectPr w:rsidR="00F363D0" w:rsidRPr="00AE75A2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D6CAD"/>
    <w:rsid w:val="00135B15"/>
    <w:rsid w:val="00197256"/>
    <w:rsid w:val="001F4E9A"/>
    <w:rsid w:val="00281A9B"/>
    <w:rsid w:val="00A324C6"/>
    <w:rsid w:val="00A6330E"/>
    <w:rsid w:val="00A71021"/>
    <w:rsid w:val="00AE75A2"/>
    <w:rsid w:val="00CA5C87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2022-02-17T10:03:00Z</dcterms:created>
  <dcterms:modified xsi:type="dcterms:W3CDTF">2022-02-17T10:03:00Z</dcterms:modified>
</cp:coreProperties>
</file>