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565A55" w:rsidRDefault="00565A55" w:rsidP="0056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565A55" w:rsidRDefault="00565A55" w:rsidP="00565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34</w:t>
      </w:r>
    </w:p>
    <w:p w:rsidR="00565A55" w:rsidRDefault="00565A55" w:rsidP="00565A55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прийом у власність </w:t>
      </w:r>
    </w:p>
    <w:p w:rsidR="00565A55" w:rsidRDefault="00565A55" w:rsidP="00565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565A55" w:rsidRDefault="00565A55" w:rsidP="00565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із спільної власності територіальних громад, селищ, </w:t>
      </w:r>
    </w:p>
    <w:p w:rsidR="00565A55" w:rsidRDefault="00565A55" w:rsidP="00565A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 Дубенського </w:t>
      </w:r>
      <w:r>
        <w:rPr>
          <w:rFonts w:ascii="Times New Roman" w:hAnsi="Times New Roman"/>
          <w:b/>
          <w:color w:val="000000"/>
          <w:sz w:val="24"/>
          <w:szCs w:val="24"/>
        </w:rPr>
        <w:t>району (районної комунальної власності)</w:t>
      </w:r>
    </w:p>
    <w:p w:rsidR="00565A55" w:rsidRDefault="00565A55" w:rsidP="00565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закладів позашкільної освіти </w:t>
      </w: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19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закладів освіти»,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565A55" w:rsidRDefault="00565A55" w:rsidP="00565A5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закладів позашкільної освіти, які перебувають у спільній власності територіальних громад, селищ, сіл Дубенського району згідно з Додатком 1.</w:t>
      </w:r>
    </w:p>
    <w:p w:rsidR="00565A55" w:rsidRDefault="00565A55" w:rsidP="00565A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закладами позашкільної освіти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565A55" w:rsidRDefault="00565A55" w:rsidP="00565A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загальної позашкільної освіти  визначених у п. 1 цього рішення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565A55" w:rsidRDefault="00565A55" w:rsidP="00565A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565A55" w:rsidRDefault="00565A55" w:rsidP="00565A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565A55" w:rsidRDefault="00565A55" w:rsidP="00565A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565A55" w:rsidRDefault="00565A55" w:rsidP="00565A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565A55" w:rsidRPr="00026A18" w:rsidRDefault="00565A55" w:rsidP="00565A55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6A18">
        <w:rPr>
          <w:rFonts w:ascii="Times New Roman" w:hAnsi="Times New Roman"/>
          <w:color w:val="000000"/>
          <w:sz w:val="24"/>
          <w:szCs w:val="24"/>
        </w:rPr>
        <w:t xml:space="preserve">Делегувати сільському голові право затвердження актів приймання-передачі від імені </w:t>
      </w:r>
      <w:proofErr w:type="spellStart"/>
      <w:r w:rsidRPr="00026A18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026A18"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позашкільної освіти, складених комісією за участю представників територіальної громади </w:t>
      </w:r>
      <w:proofErr w:type="spellStart"/>
      <w:r w:rsidRPr="00026A18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026A18"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 w:rsidRPr="00026A18"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 w:rsidRPr="00026A18"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565A55" w:rsidRDefault="00565A55" w:rsidP="00565A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565A55" w:rsidRDefault="00565A55" w:rsidP="00565A5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565A55" w:rsidRDefault="00565A55" w:rsidP="00565A55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F363D0" w:rsidRPr="00565A55" w:rsidRDefault="00F363D0" w:rsidP="00565A55"/>
    <w:sectPr w:rsidR="00F363D0" w:rsidRPr="00565A5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D6CAD"/>
    <w:rsid w:val="00135B15"/>
    <w:rsid w:val="00197256"/>
    <w:rsid w:val="001F4E9A"/>
    <w:rsid w:val="00281A9B"/>
    <w:rsid w:val="00565A55"/>
    <w:rsid w:val="00A324C6"/>
    <w:rsid w:val="00A6330E"/>
    <w:rsid w:val="00A71021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2022-02-17T10:05:00Z</dcterms:created>
  <dcterms:modified xsi:type="dcterms:W3CDTF">2022-02-17T10:05:00Z</dcterms:modified>
</cp:coreProperties>
</file>