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D6" w:rsidRPr="001B66FB" w:rsidRDefault="005125D6" w:rsidP="005125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125D6" w:rsidRPr="009C2F49" w:rsidRDefault="005125D6" w:rsidP="005125D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125D6" w:rsidRPr="001B66FB" w:rsidRDefault="005125D6" w:rsidP="005125D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125D6" w:rsidRPr="001B66FB" w:rsidRDefault="005125D6" w:rsidP="005125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125D6" w:rsidRPr="00CD500E" w:rsidRDefault="005125D6" w:rsidP="005125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125D6" w:rsidRPr="00287718" w:rsidRDefault="005125D6" w:rsidP="005125D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5125D6" w:rsidRPr="002C336D" w:rsidRDefault="005125D6" w:rsidP="005125D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5125D6" w:rsidRPr="00935E66" w:rsidTr="00D45E7D">
        <w:tc>
          <w:tcPr>
            <w:tcW w:w="4786" w:type="dxa"/>
          </w:tcPr>
          <w:p w:rsidR="005125D6" w:rsidRPr="00587BE1" w:rsidRDefault="005125D6" w:rsidP="00D45E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Про затвердження </w:t>
            </w:r>
            <w:r>
              <w:rPr>
                <w:b/>
                <w:sz w:val="28"/>
                <w:szCs w:val="28"/>
              </w:rPr>
              <w:t>Стратегії розвитку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Вербської територіальної громади до 2027 року</w:t>
            </w:r>
          </w:p>
        </w:tc>
      </w:tr>
    </w:tbl>
    <w:p w:rsidR="005125D6" w:rsidRPr="00935E66" w:rsidRDefault="005125D6" w:rsidP="005125D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125D6" w:rsidRPr="00587BE1" w:rsidRDefault="005125D6" w:rsidP="005125D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7BE1">
        <w:rPr>
          <w:sz w:val="28"/>
          <w:szCs w:val="28"/>
          <w:lang w:val="uk-UA" w:eastAsia="ru-RU"/>
        </w:rPr>
        <w:t xml:space="preserve">Розглянувши Стратегію розвитку Вербської територіальної громади до 2027 року, розроблену робочою групою з підготовки Стратегії розвитку Вербської територіальної громади, з метою забезпечення сталого економічного та соціального розвитку Вербської територіальної громади, відповідно до державної стратегії регіонального розвитку на 2021-2027 роки, затвердженої постановою Кабінету Міністрів України від 5 серпня 2020р. №695, Стратегії розвитку Рівненської області до 2027 року, керуючись Законами України «Про місцеве самоврядування в Україні», Закону України «Про засади державної регіональної політики», Наказу Міністерства регіонального розвитку, будівництва та житлово-комунального господарства України від 31 березня 2016 року, №79 «Про затвердження Методики розроблення, проведення моніторингу та оцінки результативності реалізації регіональних стратегій розвитку та планів заходів їх реалізації», </w:t>
      </w:r>
      <w:r>
        <w:rPr>
          <w:color w:val="000000"/>
          <w:sz w:val="28"/>
          <w:szCs w:val="28"/>
          <w:lang w:val="uk-UA"/>
        </w:rPr>
        <w:t>р</w:t>
      </w:r>
      <w:r w:rsidRPr="00587BE1">
        <w:rPr>
          <w:color w:val="000000"/>
          <w:sz w:val="28"/>
          <w:szCs w:val="28"/>
          <w:lang w:val="uk-UA"/>
        </w:rPr>
        <w:t>озпорядження сільського голови «Про затвердження Положення та складу робочої групи з розробки стратегії розвитку Вербської сільської територіальної громади до 2027 року» від 23.09.2021 №161/01-08, Розпорядження сільського голови «Про внесення змін до складу робочої групи з розробки стратегії розвитку Вербської сільської територіальної громади до 2027 року» від 26.05.2025 №50/01-08, Вербська сільська</w:t>
      </w:r>
      <w:r w:rsidRPr="00587BE1">
        <w:rPr>
          <w:sz w:val="28"/>
          <w:szCs w:val="28"/>
          <w:lang w:val="uk-UA" w:eastAsia="ru-RU"/>
        </w:rPr>
        <w:t xml:space="preserve"> рада</w:t>
      </w:r>
    </w:p>
    <w:p w:rsidR="005125D6" w:rsidRPr="00587BE1" w:rsidRDefault="005125D6" w:rsidP="005125D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5125D6" w:rsidRPr="008C6760" w:rsidRDefault="005125D6" w:rsidP="005125D6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5125D6" w:rsidRDefault="005125D6" w:rsidP="005125D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Затвердити Стратегію розвитку Вербської сільської територіальної громади на період до 2027 року (додається).</w:t>
      </w:r>
    </w:p>
    <w:p w:rsidR="005125D6" w:rsidRDefault="005125D6" w:rsidP="005125D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Відділам, структурним підрозділам Вербської сільської ради, підприємствам, установам та організаціям усіх форм власності, громадським організаціям громади враховувати основні положення Стратегії при розробці </w:t>
      </w:r>
      <w:r>
        <w:rPr>
          <w:sz w:val="28"/>
          <w:szCs w:val="28"/>
          <w:lang w:eastAsia="ru-RU"/>
        </w:rPr>
        <w:lastRenderedPageBreak/>
        <w:t>бюджету, плану соціально-економічного розвитку громади та щорічних програм.</w:t>
      </w:r>
    </w:p>
    <w:p w:rsidR="005125D6" w:rsidRDefault="005125D6" w:rsidP="005125D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Забезпечити оприлюднення Стратегії розвитку Вербської сільської територіальної громади на період до 2027 року на офіційному сайті Вербської сільської ради.</w:t>
      </w:r>
    </w:p>
    <w:p w:rsidR="005125D6" w:rsidRPr="00587BE1" w:rsidRDefault="005125D6" w:rsidP="005125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</w:t>
      </w:r>
      <w:r w:rsidRPr="00587BE1">
        <w:rPr>
          <w:rFonts w:ascii="Times New Roman" w:hAnsi="Times New Roman"/>
          <w:sz w:val="28"/>
          <w:szCs w:val="28"/>
        </w:rPr>
        <w:t>(Аркадій СЕМЕНЮК).</w:t>
      </w:r>
    </w:p>
    <w:p w:rsidR="005125D6" w:rsidRDefault="005125D6" w:rsidP="005125D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5D6" w:rsidRDefault="005125D6" w:rsidP="005125D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5D6" w:rsidRPr="00485B7C" w:rsidRDefault="005125D6" w:rsidP="005125D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5D6" w:rsidRDefault="005125D6" w:rsidP="005125D6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Pr="005125D6" w:rsidRDefault="00F363D0" w:rsidP="005125D6">
      <w:pPr>
        <w:suppressAutoHyphens w:val="0"/>
        <w:autoSpaceDE/>
        <w:spacing w:after="200" w:line="276" w:lineRule="auto"/>
        <w:rPr>
          <w:lang w:val="uk-UA"/>
        </w:rPr>
      </w:pPr>
    </w:p>
    <w:sectPr w:rsidR="00F363D0" w:rsidRPr="005125D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125D6"/>
    <w:rsid w:val="00135B15"/>
    <w:rsid w:val="00197256"/>
    <w:rsid w:val="00281A9B"/>
    <w:rsid w:val="00423FA0"/>
    <w:rsid w:val="005125D6"/>
    <w:rsid w:val="006776A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D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25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125D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2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2025-06-06T08:50:00Z</dcterms:created>
  <dcterms:modified xsi:type="dcterms:W3CDTF">2025-06-06T08:51:00Z</dcterms:modified>
</cp:coreProperties>
</file>