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77" w:rsidRDefault="00E73A77" w:rsidP="00E73A7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96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E73A77" w:rsidRDefault="00E73A77" w:rsidP="00E73A7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E73A77" w:rsidRDefault="00E73A77" w:rsidP="00E73A7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73A77" w:rsidRDefault="00E73A77" w:rsidP="00E73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E73A77" w:rsidRDefault="00E73A77" w:rsidP="00E73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E73A77" w:rsidRDefault="00E73A77" w:rsidP="00E73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E73A77" w:rsidRDefault="00E73A77" w:rsidP="00E73A77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E73A77" w:rsidRDefault="00E73A77" w:rsidP="00E73A7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E73A77" w:rsidRDefault="00E73A77" w:rsidP="00E73A77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73A77" w:rsidRDefault="00E73A77" w:rsidP="00E73A77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73A77" w:rsidRDefault="00E73A77" w:rsidP="00E73A77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43</w:t>
      </w:r>
    </w:p>
    <w:p w:rsidR="00E73A77" w:rsidRDefault="00E73A77" w:rsidP="00E73A77">
      <w:pPr>
        <w:rPr>
          <w:rFonts w:ascii="Times New Roman" w:hAnsi="Times New Roman"/>
          <w:sz w:val="24"/>
          <w:szCs w:val="24"/>
          <w:u w:val="single"/>
        </w:rPr>
      </w:pPr>
    </w:p>
    <w:p w:rsidR="00E73A77" w:rsidRDefault="00E73A77" w:rsidP="00E73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Про затвердження технічної документації</w:t>
      </w:r>
    </w:p>
    <w:p w:rsidR="00E73A77" w:rsidRDefault="00E73A77" w:rsidP="00E73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із землеустрою щодо встановлення (відновлення)</w:t>
      </w:r>
    </w:p>
    <w:p w:rsidR="00E73A77" w:rsidRDefault="00E73A77" w:rsidP="00E73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меж земельної ділянки в натурі (на місцевості) для</w:t>
      </w:r>
    </w:p>
    <w:p w:rsidR="00E73A77" w:rsidRDefault="00E73A77" w:rsidP="00E73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ведення особистого селянського господарства</w:t>
      </w:r>
    </w:p>
    <w:p w:rsidR="00E73A77" w:rsidRDefault="00E73A77" w:rsidP="00E73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гр. Наконечній Зої Володимирівні</w:t>
      </w:r>
    </w:p>
    <w:p w:rsidR="00E73A77" w:rsidRDefault="00E73A77" w:rsidP="00E73A77">
      <w:pPr>
        <w:rPr>
          <w:rFonts w:ascii="Times New Roman" w:hAnsi="Times New Roman"/>
          <w:b/>
          <w:sz w:val="24"/>
          <w:szCs w:val="24"/>
        </w:rPr>
      </w:pPr>
    </w:p>
    <w:p w:rsidR="00E73A77" w:rsidRDefault="00E73A77" w:rsidP="00E73A77">
      <w:pPr>
        <w:ind w:right="-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технічну документацію щодо встановлення (відновлення) меж земельної ділянки в натурі (на місцевості) гр. Наконечної Зої Володимирівни для ведення особистого селянського господарства в межах села Верба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rFonts w:ascii="Times New Roman" w:hAnsi="Times New Roman"/>
          <w:sz w:val="24"/>
          <w:szCs w:val="24"/>
        </w:rPr>
        <w:t>„Про</w:t>
      </w:r>
      <w:proofErr w:type="spellEnd"/>
      <w:r>
        <w:rPr>
          <w:rFonts w:ascii="Times New Roman" w:hAnsi="Times New Roman"/>
          <w:sz w:val="24"/>
          <w:szCs w:val="24"/>
        </w:rPr>
        <w:t xml:space="preserve"> місцеве самоврядування в Україні ”, ст. 12, 118, 121 Земельного кодексу України, п.12 Розділу Х </w:t>
      </w:r>
      <w:proofErr w:type="spellStart"/>
      <w:r>
        <w:rPr>
          <w:rFonts w:ascii="Times New Roman" w:hAnsi="Times New Roman"/>
          <w:sz w:val="24"/>
          <w:szCs w:val="24"/>
        </w:rPr>
        <w:t>„Перехідні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положення ” Земельного  Кодексу України, Вербська сільська рада </w:t>
      </w:r>
    </w:p>
    <w:p w:rsidR="00E73A77" w:rsidRDefault="00E73A77" w:rsidP="00E73A7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E73A77" w:rsidRDefault="00E73A77" w:rsidP="00E73A77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1.Затвердити технічну документацію щодо встановлення (відновлення) меж земельної ділянки площею 0,3307 га (кадастровий номер 5621681200:04:003:0069)  в натурі (на місцевості), яка передається у власність гр. Наконечній Зої Володимирівні для ведення особистого селянського господарства в межах села Верба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 </w:t>
      </w:r>
    </w:p>
    <w:p w:rsidR="00E73A77" w:rsidRDefault="00E73A77" w:rsidP="00E73A77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Передати гр. Наконечній Зої Володимирівні у власність </w:t>
      </w:r>
      <w:proofErr w:type="spellStart"/>
      <w:r>
        <w:rPr>
          <w:rFonts w:ascii="Times New Roman" w:hAnsi="Times New Roman"/>
          <w:sz w:val="24"/>
          <w:szCs w:val="24"/>
        </w:rPr>
        <w:t>земельнуу</w:t>
      </w:r>
      <w:proofErr w:type="spellEnd"/>
      <w:r>
        <w:rPr>
          <w:rFonts w:ascii="Times New Roman" w:hAnsi="Times New Roman"/>
          <w:sz w:val="24"/>
          <w:szCs w:val="24"/>
        </w:rPr>
        <w:t xml:space="preserve"> ділянку  площею 0,3307 га (кадастровий номер 5621681200:04:003:0069)для ведення особистого селянського господарства в межах села Верба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</w:t>
      </w:r>
    </w:p>
    <w:p w:rsidR="00E73A77" w:rsidRDefault="00E73A77" w:rsidP="00E73A77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Гр. Наконечній Зої Володимирівні оформити право власності на земельні ділянки в порядку, визначеному законодавством.</w:t>
      </w:r>
    </w:p>
    <w:p w:rsidR="00E73A77" w:rsidRDefault="00E73A77" w:rsidP="00E73A77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</w:t>
      </w:r>
      <w:r>
        <w:rPr>
          <w:rFonts w:ascii="Times New Roman" w:hAnsi="Times New Roman"/>
          <w:sz w:val="24"/>
          <w:szCs w:val="24"/>
        </w:rPr>
        <w:lastRenderedPageBreak/>
        <w:t xml:space="preserve">архітектури, охорони пам’яток, історичного середовища та благоустрою (голова комісії –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E73A77" w:rsidRDefault="00E73A77" w:rsidP="00E73A77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</w:p>
    <w:p w:rsidR="00E73A77" w:rsidRDefault="00E73A77" w:rsidP="00E73A77">
      <w:pPr>
        <w:shd w:val="clear" w:color="auto" w:fill="FFFFFF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p w:rsidR="00F363D0" w:rsidRPr="00E73A77" w:rsidRDefault="00F363D0" w:rsidP="00E73A77"/>
    <w:sectPr w:rsidR="00F363D0" w:rsidRPr="00E73A77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96"/>
    <w:rsid w:val="00017A96"/>
    <w:rsid w:val="00023546"/>
    <w:rsid w:val="000D6CAD"/>
    <w:rsid w:val="00135B15"/>
    <w:rsid w:val="00195B98"/>
    <w:rsid w:val="00197256"/>
    <w:rsid w:val="001F4E9A"/>
    <w:rsid w:val="00281A9B"/>
    <w:rsid w:val="00565A55"/>
    <w:rsid w:val="007439F2"/>
    <w:rsid w:val="007979BD"/>
    <w:rsid w:val="008C6172"/>
    <w:rsid w:val="00955F5E"/>
    <w:rsid w:val="00A324C6"/>
    <w:rsid w:val="00A6330E"/>
    <w:rsid w:val="00A71021"/>
    <w:rsid w:val="00AE75A2"/>
    <w:rsid w:val="00CA5C87"/>
    <w:rsid w:val="00E73A77"/>
    <w:rsid w:val="00E9447C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2022-02-17T10:17:00Z</dcterms:created>
  <dcterms:modified xsi:type="dcterms:W3CDTF">2022-02-17T10:17:00Z</dcterms:modified>
</cp:coreProperties>
</file>