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3DD" w:rsidRDefault="00DB63DD" w:rsidP="00DB63DD">
      <w:pPr>
        <w:spacing w:after="0" w:line="240" w:lineRule="auto"/>
        <w:jc w:val="center"/>
        <w:textAlignment w:val="baseline"/>
        <w:rPr>
          <w:rFonts w:ascii="Segoe UI" w:hAnsi="Segoe UI" w:cs="Segoe UI"/>
          <w:sz w:val="24"/>
          <w:szCs w:val="24"/>
        </w:rPr>
      </w:pPr>
      <w:r>
        <w:rPr>
          <w:noProof/>
          <w:sz w:val="24"/>
          <w:szCs w:val="24"/>
          <w:lang w:val="ru-RU"/>
        </w:rPr>
        <w:drawing>
          <wp:inline distT="0" distB="0" distL="0" distR="0">
            <wp:extent cx="690880" cy="925195"/>
            <wp:effectExtent l="19050" t="0" r="0" b="0"/>
            <wp:docPr id="21" name="Рисунок 9"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Тризуб"/>
                    <pic:cNvPicPr>
                      <a:picLocks noChangeAspect="1" noChangeArrowheads="1"/>
                    </pic:cNvPicPr>
                  </pic:nvPicPr>
                  <pic:blipFill>
                    <a:blip r:embed="rId7" cstate="print"/>
                    <a:srcRect/>
                    <a:stretch>
                      <a:fillRect/>
                    </a:stretch>
                  </pic:blipFill>
                  <pic:spPr bwMode="auto">
                    <a:xfrm>
                      <a:off x="0" y="0"/>
                      <a:ext cx="690880" cy="925195"/>
                    </a:xfrm>
                    <a:prstGeom prst="rect">
                      <a:avLst/>
                    </a:prstGeom>
                    <a:noFill/>
                    <a:ln w="9525">
                      <a:noFill/>
                      <a:miter lim="800000"/>
                      <a:headEnd/>
                      <a:tailEnd/>
                    </a:ln>
                  </pic:spPr>
                </pic:pic>
              </a:graphicData>
            </a:graphic>
          </wp:inline>
        </w:drawing>
      </w:r>
      <w:r>
        <w:rPr>
          <w:rFonts w:ascii="Times New Roman" w:hAnsi="Times New Roman"/>
          <w:sz w:val="24"/>
          <w:szCs w:val="24"/>
        </w:rPr>
        <w:t> </w:t>
      </w:r>
    </w:p>
    <w:p w:rsidR="00DB63DD" w:rsidRDefault="00DB63DD" w:rsidP="00DB63DD">
      <w:pPr>
        <w:spacing w:after="0" w:line="240" w:lineRule="auto"/>
        <w:jc w:val="center"/>
        <w:textAlignment w:val="baseline"/>
        <w:rPr>
          <w:rFonts w:ascii="Segoe UI" w:hAnsi="Segoe UI" w:cs="Segoe UI"/>
          <w:sz w:val="24"/>
          <w:szCs w:val="24"/>
        </w:rPr>
      </w:pPr>
      <w:r>
        <w:rPr>
          <w:rFonts w:ascii="Times New Roman" w:hAnsi="Times New Roman"/>
          <w:b/>
          <w:bCs/>
          <w:sz w:val="24"/>
          <w:szCs w:val="24"/>
        </w:rPr>
        <w:t>УКРАЇНА</w:t>
      </w:r>
      <w:r>
        <w:rPr>
          <w:rFonts w:ascii="Times New Roman" w:hAnsi="Times New Roman"/>
          <w:sz w:val="24"/>
          <w:szCs w:val="24"/>
        </w:rPr>
        <w:t> </w:t>
      </w:r>
    </w:p>
    <w:p w:rsidR="00DB63DD" w:rsidRDefault="00DB63DD" w:rsidP="00DB63DD">
      <w:pPr>
        <w:spacing w:after="0" w:line="240" w:lineRule="auto"/>
        <w:jc w:val="center"/>
        <w:textAlignment w:val="baseline"/>
        <w:rPr>
          <w:rFonts w:ascii="Segoe UI" w:hAnsi="Segoe UI" w:cs="Segoe UI"/>
          <w:sz w:val="24"/>
          <w:szCs w:val="24"/>
        </w:rPr>
      </w:pPr>
      <w:r>
        <w:rPr>
          <w:rFonts w:ascii="Times New Roman" w:hAnsi="Times New Roman"/>
          <w:sz w:val="24"/>
          <w:szCs w:val="24"/>
        </w:rPr>
        <w:t> </w:t>
      </w:r>
    </w:p>
    <w:p w:rsidR="00DB63DD" w:rsidRDefault="00DB63DD" w:rsidP="00DB63DD">
      <w:pPr>
        <w:spacing w:after="0" w:line="240" w:lineRule="auto"/>
        <w:jc w:val="center"/>
        <w:rPr>
          <w:rFonts w:ascii="Times New Roman" w:hAnsi="Times New Roman"/>
          <w:sz w:val="24"/>
        </w:rPr>
      </w:pPr>
      <w:r>
        <w:rPr>
          <w:rFonts w:ascii="Times New Roman" w:hAnsi="Times New Roman"/>
          <w:sz w:val="24"/>
        </w:rPr>
        <w:t>ВЕРБСЬКА СІЛЬСЬКА РАДА</w:t>
      </w:r>
    </w:p>
    <w:p w:rsidR="00DB63DD" w:rsidRDefault="00DB63DD" w:rsidP="00DB63DD">
      <w:pPr>
        <w:spacing w:after="0" w:line="240" w:lineRule="auto"/>
        <w:jc w:val="center"/>
        <w:rPr>
          <w:rFonts w:ascii="Times New Roman" w:hAnsi="Times New Roman"/>
          <w:sz w:val="24"/>
          <w:szCs w:val="24"/>
        </w:rPr>
      </w:pPr>
      <w:r>
        <w:rPr>
          <w:rFonts w:ascii="Times New Roman" w:hAnsi="Times New Roman"/>
          <w:sz w:val="24"/>
        </w:rPr>
        <w:t>ДУБЕНСЬКОГО РАЙОНУ РІВНЕНСЬКОЇ ОБЛАСТІ</w:t>
      </w:r>
    </w:p>
    <w:p w:rsidR="00DB63DD" w:rsidRDefault="00DB63DD" w:rsidP="00DB63DD">
      <w:pPr>
        <w:spacing w:after="0" w:line="240" w:lineRule="auto"/>
        <w:jc w:val="center"/>
        <w:rPr>
          <w:rFonts w:ascii="Times New Roman" w:hAnsi="Times New Roman"/>
          <w:b/>
          <w:sz w:val="24"/>
          <w:szCs w:val="24"/>
        </w:rPr>
      </w:pPr>
      <w:r>
        <w:rPr>
          <w:rFonts w:ascii="Times New Roman" w:hAnsi="Times New Roman"/>
          <w:b/>
          <w:sz w:val="24"/>
          <w:szCs w:val="24"/>
        </w:rPr>
        <w:t>ІІІ сесія VIIІ скликання</w:t>
      </w:r>
    </w:p>
    <w:p w:rsidR="00DB63DD" w:rsidRDefault="00DB63DD" w:rsidP="00DB63DD">
      <w:pPr>
        <w:spacing w:after="0" w:line="240" w:lineRule="auto"/>
        <w:jc w:val="center"/>
        <w:textAlignment w:val="baseline"/>
        <w:rPr>
          <w:rFonts w:ascii="Segoe UI" w:hAnsi="Segoe UI" w:cs="Segoe UI"/>
          <w:b/>
          <w:bCs/>
          <w:color w:val="365F91"/>
          <w:sz w:val="24"/>
          <w:szCs w:val="24"/>
        </w:rPr>
      </w:pPr>
      <w:r>
        <w:rPr>
          <w:rFonts w:ascii="Times New Roman" w:hAnsi="Times New Roman"/>
          <w:b/>
          <w:bCs/>
          <w:color w:val="365F91"/>
          <w:sz w:val="24"/>
          <w:szCs w:val="24"/>
        </w:rPr>
        <w:t> </w:t>
      </w:r>
    </w:p>
    <w:p w:rsidR="00DB63DD" w:rsidRDefault="00DB63DD" w:rsidP="00DB63DD">
      <w:pPr>
        <w:spacing w:after="0" w:line="240" w:lineRule="auto"/>
        <w:jc w:val="center"/>
        <w:textAlignment w:val="baseline"/>
        <w:rPr>
          <w:rFonts w:ascii="Segoe UI" w:hAnsi="Segoe UI" w:cs="Segoe UI"/>
          <w:sz w:val="24"/>
          <w:szCs w:val="24"/>
        </w:rPr>
      </w:pPr>
      <w:r>
        <w:rPr>
          <w:rFonts w:ascii="Times New Roman" w:hAnsi="Times New Roman"/>
          <w:sz w:val="24"/>
          <w:szCs w:val="24"/>
        </w:rPr>
        <w:t>Р І Ш Е Н Н Я </w:t>
      </w:r>
    </w:p>
    <w:p w:rsidR="00DB63DD" w:rsidRDefault="00DB63DD" w:rsidP="00DB63DD">
      <w:pPr>
        <w:spacing w:after="0" w:line="240" w:lineRule="auto"/>
        <w:textAlignment w:val="baseline"/>
        <w:rPr>
          <w:rFonts w:ascii="Segoe UI" w:hAnsi="Segoe UI" w:cs="Segoe UI"/>
          <w:sz w:val="24"/>
          <w:szCs w:val="24"/>
        </w:rPr>
      </w:pPr>
      <w:r>
        <w:rPr>
          <w:rFonts w:ascii="Times New Roman" w:hAnsi="Times New Roman"/>
          <w:sz w:val="24"/>
          <w:szCs w:val="24"/>
        </w:rPr>
        <w:t> </w:t>
      </w:r>
    </w:p>
    <w:p w:rsidR="00DB63DD" w:rsidRDefault="00DB63DD" w:rsidP="00DB63DD">
      <w:pPr>
        <w:spacing w:after="0" w:line="240" w:lineRule="auto"/>
        <w:textAlignment w:val="baseline"/>
        <w:rPr>
          <w:rFonts w:ascii="Segoe UI" w:hAnsi="Segoe UI" w:cs="Segoe UI"/>
          <w:sz w:val="24"/>
          <w:szCs w:val="24"/>
        </w:rPr>
      </w:pPr>
      <w:r>
        <w:rPr>
          <w:rFonts w:ascii="Times New Roman" w:hAnsi="Times New Roman"/>
          <w:sz w:val="24"/>
          <w:szCs w:val="24"/>
        </w:rPr>
        <w:t> </w:t>
      </w:r>
    </w:p>
    <w:p w:rsidR="00DB63DD" w:rsidRDefault="00DB63DD" w:rsidP="00DB63DD">
      <w:pPr>
        <w:spacing w:after="0" w:line="240" w:lineRule="auto"/>
        <w:textAlignment w:val="baseline"/>
        <w:rPr>
          <w:rFonts w:ascii="Segoe UI" w:hAnsi="Segoe UI" w:cs="Segoe UI"/>
          <w:sz w:val="24"/>
          <w:szCs w:val="24"/>
        </w:rPr>
      </w:pPr>
      <w:r>
        <w:rPr>
          <w:rFonts w:ascii="Times New Roman" w:hAnsi="Times New Roman"/>
          <w:sz w:val="24"/>
          <w:szCs w:val="24"/>
        </w:rPr>
        <w:t>23 грудня 2020 року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Cs/>
          <w:sz w:val="24"/>
          <w:szCs w:val="24"/>
        </w:rPr>
        <w:t>№ 72</w:t>
      </w:r>
    </w:p>
    <w:p w:rsidR="00DB63DD" w:rsidRDefault="00DB63DD" w:rsidP="00DB63DD">
      <w:pPr>
        <w:spacing w:after="0" w:line="240" w:lineRule="auto"/>
        <w:textAlignment w:val="baseline"/>
        <w:rPr>
          <w:rFonts w:ascii="Segoe UI" w:hAnsi="Segoe UI" w:cs="Segoe UI"/>
          <w:sz w:val="24"/>
          <w:szCs w:val="24"/>
        </w:rPr>
      </w:pPr>
      <w:r>
        <w:rPr>
          <w:rFonts w:ascii="Times New Roman" w:hAnsi="Times New Roman"/>
          <w:sz w:val="24"/>
          <w:szCs w:val="24"/>
        </w:rPr>
        <w:t> </w:t>
      </w:r>
    </w:p>
    <w:p w:rsidR="00DB63DD" w:rsidRDefault="00DB63DD" w:rsidP="00DB63DD">
      <w:pPr>
        <w:spacing w:after="0" w:line="240" w:lineRule="auto"/>
        <w:ind w:firstLine="2880"/>
        <w:textAlignment w:val="baseline"/>
        <w:rPr>
          <w:rFonts w:ascii="Segoe UI" w:hAnsi="Segoe UI" w:cs="Segoe UI"/>
          <w:sz w:val="24"/>
          <w:szCs w:val="24"/>
        </w:rPr>
      </w:pPr>
      <w:r>
        <w:rPr>
          <w:rFonts w:ascii="Times New Roman" w:hAnsi="Times New Roman"/>
          <w:sz w:val="24"/>
          <w:szCs w:val="24"/>
        </w:rPr>
        <w:t> </w:t>
      </w:r>
    </w:p>
    <w:p w:rsidR="00DB63DD" w:rsidRDefault="00DB63DD" w:rsidP="00DB63DD">
      <w:pPr>
        <w:spacing w:after="0" w:line="240" w:lineRule="auto"/>
        <w:textAlignment w:val="baseline"/>
        <w:rPr>
          <w:rFonts w:ascii="Times New Roman" w:hAnsi="Times New Roman"/>
          <w:b/>
          <w:bCs/>
          <w:sz w:val="24"/>
          <w:szCs w:val="24"/>
        </w:rPr>
      </w:pPr>
      <w:r w:rsidRPr="00E750DF">
        <w:rPr>
          <w:rFonts w:ascii="Times New Roman" w:hAnsi="Times New Roman"/>
          <w:b/>
          <w:bCs/>
          <w:sz w:val="24"/>
          <w:szCs w:val="24"/>
        </w:rPr>
        <w:t xml:space="preserve">Про Програму забезпечення мобілізаційної </w:t>
      </w:r>
    </w:p>
    <w:p w:rsidR="00DB63DD" w:rsidRDefault="00DB63DD" w:rsidP="00DB63DD">
      <w:pPr>
        <w:spacing w:after="0" w:line="240" w:lineRule="auto"/>
        <w:textAlignment w:val="baseline"/>
        <w:rPr>
          <w:rFonts w:ascii="Times New Roman" w:hAnsi="Times New Roman"/>
          <w:b/>
          <w:bCs/>
          <w:sz w:val="24"/>
          <w:szCs w:val="24"/>
        </w:rPr>
      </w:pPr>
      <w:r w:rsidRPr="00E750DF">
        <w:rPr>
          <w:rFonts w:ascii="Times New Roman" w:hAnsi="Times New Roman"/>
          <w:b/>
          <w:bCs/>
          <w:sz w:val="24"/>
          <w:szCs w:val="24"/>
        </w:rPr>
        <w:t xml:space="preserve">підготовки та оборонної роботи у </w:t>
      </w:r>
    </w:p>
    <w:p w:rsidR="00DB63DD" w:rsidRDefault="00DB63DD" w:rsidP="00DB63DD">
      <w:pPr>
        <w:spacing w:after="0" w:line="240" w:lineRule="auto"/>
        <w:textAlignment w:val="baseline"/>
        <w:rPr>
          <w:rFonts w:ascii="Times New Roman" w:hAnsi="Times New Roman"/>
          <w:b/>
          <w:bCs/>
          <w:sz w:val="24"/>
          <w:szCs w:val="24"/>
        </w:rPr>
      </w:pPr>
      <w:proofErr w:type="spellStart"/>
      <w:r w:rsidRPr="00E750DF">
        <w:rPr>
          <w:rFonts w:ascii="Times New Roman" w:hAnsi="Times New Roman"/>
          <w:b/>
          <w:bCs/>
          <w:sz w:val="24"/>
          <w:szCs w:val="24"/>
        </w:rPr>
        <w:t>Вербській</w:t>
      </w:r>
      <w:proofErr w:type="spellEnd"/>
      <w:r w:rsidRPr="00E750DF">
        <w:rPr>
          <w:rFonts w:ascii="Times New Roman" w:hAnsi="Times New Roman"/>
          <w:b/>
          <w:bCs/>
          <w:sz w:val="24"/>
          <w:szCs w:val="24"/>
        </w:rPr>
        <w:t xml:space="preserve"> сільській раді</w:t>
      </w:r>
      <w:r>
        <w:rPr>
          <w:rFonts w:ascii="Times New Roman" w:hAnsi="Times New Roman"/>
          <w:b/>
          <w:bCs/>
          <w:sz w:val="24"/>
          <w:szCs w:val="24"/>
        </w:rPr>
        <w:t xml:space="preserve"> на 2021-</w:t>
      </w:r>
      <w:r w:rsidRPr="00E750DF">
        <w:rPr>
          <w:rFonts w:ascii="Times New Roman" w:hAnsi="Times New Roman"/>
          <w:b/>
          <w:bCs/>
          <w:sz w:val="24"/>
          <w:szCs w:val="24"/>
        </w:rPr>
        <w:t>2023 роки</w:t>
      </w:r>
    </w:p>
    <w:p w:rsidR="00DB63DD" w:rsidRDefault="00DB63DD" w:rsidP="00DB63DD">
      <w:pPr>
        <w:spacing w:after="0" w:line="240" w:lineRule="auto"/>
        <w:textAlignment w:val="baseline"/>
        <w:rPr>
          <w:rFonts w:ascii="Segoe UI" w:hAnsi="Segoe UI" w:cs="Segoe UI"/>
          <w:sz w:val="24"/>
          <w:szCs w:val="24"/>
        </w:rPr>
      </w:pPr>
    </w:p>
    <w:p w:rsidR="00DB63DD" w:rsidRDefault="00DB63DD" w:rsidP="00DB63DD">
      <w:pPr>
        <w:pStyle w:val="a5"/>
        <w:jc w:val="both"/>
        <w:rPr>
          <w:rFonts w:ascii="Segoe UI" w:hAnsi="Segoe UI" w:cs="Segoe UI"/>
          <w:sz w:val="24"/>
          <w:szCs w:val="24"/>
        </w:rPr>
      </w:pPr>
      <w:r w:rsidRPr="00E750DF">
        <w:rPr>
          <w:rFonts w:ascii="Times New Roman" w:hAnsi="Times New Roman"/>
          <w:sz w:val="24"/>
          <w:szCs w:val="24"/>
        </w:rPr>
        <w:t>Керуючись статтею 17 3акону України «Про мобілізаційну підготовку та мобілізацію», статтею 14 3акону України «Про оборону України», статтею 36 Закону України «Про органи місцевого самоврядування», Положенням про територіальну оборону України, затвердженим Указом Президента України від 23 вересня 2016 року № 406</w:t>
      </w:r>
      <w:r>
        <w:rPr>
          <w:rFonts w:ascii="Times New Roman" w:hAnsi="Times New Roman"/>
          <w:sz w:val="24"/>
          <w:szCs w:val="24"/>
        </w:rPr>
        <w:t>/</w:t>
      </w:r>
      <w:r w:rsidRPr="00E750DF">
        <w:rPr>
          <w:rFonts w:ascii="Times New Roman" w:hAnsi="Times New Roman"/>
          <w:sz w:val="24"/>
          <w:szCs w:val="24"/>
        </w:rPr>
        <w:t xml:space="preserve">2016, розпорядження голови Рівненської обласної державної адміністрації від 16 грудня 2020 року № 780 «Про Програму забезпечення мобілізаційної підготовки та оборонної роботи в Рівненській області на 2021-2023 роки», з метою забезпечення реалізації заходів мобілізаційної підготовки та завдань територіальної оборони, </w:t>
      </w:r>
      <w:r>
        <w:rPr>
          <w:rFonts w:ascii="Times New Roman" w:hAnsi="Times New Roman"/>
          <w:sz w:val="24"/>
          <w:szCs w:val="24"/>
        </w:rPr>
        <w:t>Вербська сільська рада </w:t>
      </w:r>
    </w:p>
    <w:p w:rsidR="00DB63DD" w:rsidRDefault="00DB63DD" w:rsidP="00DB63DD">
      <w:pPr>
        <w:spacing w:after="0" w:line="240" w:lineRule="auto"/>
        <w:textAlignment w:val="baseline"/>
        <w:rPr>
          <w:rFonts w:ascii="Segoe UI" w:hAnsi="Segoe UI" w:cs="Segoe UI"/>
          <w:sz w:val="24"/>
          <w:szCs w:val="24"/>
        </w:rPr>
      </w:pPr>
      <w:r>
        <w:rPr>
          <w:rFonts w:ascii="Times New Roman" w:hAnsi="Times New Roman"/>
          <w:sz w:val="24"/>
          <w:szCs w:val="24"/>
        </w:rPr>
        <w:t> </w:t>
      </w:r>
    </w:p>
    <w:p w:rsidR="00DB63DD" w:rsidRDefault="00DB63DD" w:rsidP="00DB63DD">
      <w:pPr>
        <w:spacing w:after="0" w:line="240" w:lineRule="auto"/>
        <w:jc w:val="center"/>
        <w:textAlignment w:val="baseline"/>
        <w:rPr>
          <w:rFonts w:ascii="Segoe UI" w:hAnsi="Segoe UI" w:cs="Segoe UI"/>
          <w:sz w:val="24"/>
          <w:szCs w:val="24"/>
        </w:rPr>
      </w:pPr>
      <w:r>
        <w:rPr>
          <w:rFonts w:ascii="Times New Roman" w:hAnsi="Times New Roman"/>
          <w:sz w:val="24"/>
          <w:szCs w:val="24"/>
        </w:rPr>
        <w:t>ВИРІШИЛА: </w:t>
      </w:r>
    </w:p>
    <w:p w:rsidR="00DB63DD" w:rsidRDefault="00DB63DD" w:rsidP="00DB63DD">
      <w:pPr>
        <w:spacing w:after="0" w:line="240" w:lineRule="auto"/>
        <w:textAlignment w:val="baseline"/>
        <w:rPr>
          <w:rFonts w:ascii="Segoe UI" w:hAnsi="Segoe UI" w:cs="Segoe UI"/>
          <w:sz w:val="24"/>
          <w:szCs w:val="24"/>
        </w:rPr>
      </w:pPr>
      <w:r>
        <w:rPr>
          <w:rFonts w:ascii="Times New Roman" w:hAnsi="Times New Roman"/>
          <w:sz w:val="24"/>
          <w:szCs w:val="24"/>
        </w:rPr>
        <w:t> </w:t>
      </w:r>
    </w:p>
    <w:p w:rsidR="00DB63DD" w:rsidRPr="00E750DF" w:rsidRDefault="00DB63DD" w:rsidP="00DB63DD">
      <w:pPr>
        <w:pStyle w:val="a5"/>
        <w:ind w:firstLine="567"/>
        <w:jc w:val="both"/>
        <w:rPr>
          <w:rFonts w:ascii="Times New Roman" w:hAnsi="Times New Roman"/>
          <w:sz w:val="24"/>
          <w:szCs w:val="24"/>
        </w:rPr>
      </w:pPr>
      <w:r w:rsidRPr="00E750DF">
        <w:rPr>
          <w:rFonts w:ascii="Times New Roman" w:hAnsi="Times New Roman"/>
          <w:sz w:val="24"/>
          <w:szCs w:val="24"/>
        </w:rPr>
        <w:t xml:space="preserve">1. Схвалити Програму забезпечення мобілізаційної підготовки та оборонної роботи у </w:t>
      </w:r>
      <w:proofErr w:type="spellStart"/>
      <w:r w:rsidRPr="00E750DF">
        <w:rPr>
          <w:rFonts w:ascii="Times New Roman" w:hAnsi="Times New Roman"/>
          <w:sz w:val="24"/>
          <w:szCs w:val="24"/>
        </w:rPr>
        <w:t>Вербській</w:t>
      </w:r>
      <w:proofErr w:type="spellEnd"/>
      <w:r w:rsidRPr="00E750DF">
        <w:rPr>
          <w:rFonts w:ascii="Times New Roman" w:hAnsi="Times New Roman"/>
          <w:sz w:val="24"/>
          <w:szCs w:val="24"/>
        </w:rPr>
        <w:t xml:space="preserve"> сільській раді на 2021</w:t>
      </w:r>
      <w:r>
        <w:rPr>
          <w:rFonts w:ascii="Times New Roman" w:hAnsi="Times New Roman"/>
          <w:sz w:val="24"/>
          <w:szCs w:val="24"/>
        </w:rPr>
        <w:t>-</w:t>
      </w:r>
      <w:r w:rsidRPr="00E750DF">
        <w:rPr>
          <w:rFonts w:ascii="Times New Roman" w:hAnsi="Times New Roman"/>
          <w:sz w:val="24"/>
          <w:szCs w:val="24"/>
        </w:rPr>
        <w:t>2023 роки (далі – Програма), що додається.</w:t>
      </w:r>
    </w:p>
    <w:p w:rsidR="00DB63DD" w:rsidRPr="00E750DF" w:rsidRDefault="00DB63DD" w:rsidP="00DB63DD">
      <w:pPr>
        <w:pStyle w:val="a5"/>
        <w:ind w:firstLine="567"/>
        <w:jc w:val="both"/>
        <w:rPr>
          <w:rFonts w:ascii="Times New Roman" w:hAnsi="Times New Roman"/>
          <w:sz w:val="24"/>
          <w:szCs w:val="24"/>
        </w:rPr>
      </w:pPr>
      <w:r w:rsidRPr="00E750DF">
        <w:rPr>
          <w:rFonts w:ascii="Times New Roman" w:hAnsi="Times New Roman"/>
          <w:sz w:val="24"/>
          <w:szCs w:val="24"/>
        </w:rPr>
        <w:t xml:space="preserve">2. Військовому комісару Дубенського об’єднаного міського територіального центру комплектування та соціальної підтримки подати Програму на затвердження </w:t>
      </w:r>
      <w:r>
        <w:rPr>
          <w:rFonts w:ascii="Times New Roman" w:hAnsi="Times New Roman"/>
          <w:sz w:val="24"/>
          <w:szCs w:val="24"/>
        </w:rPr>
        <w:t xml:space="preserve">виконавчого комітету </w:t>
      </w:r>
      <w:proofErr w:type="spellStart"/>
      <w:r w:rsidRPr="00E750DF">
        <w:rPr>
          <w:rFonts w:ascii="Times New Roman" w:hAnsi="Times New Roman"/>
          <w:sz w:val="24"/>
          <w:szCs w:val="24"/>
        </w:rPr>
        <w:t>Вер</w:t>
      </w:r>
      <w:r>
        <w:rPr>
          <w:rFonts w:ascii="Times New Roman" w:hAnsi="Times New Roman"/>
          <w:sz w:val="24"/>
          <w:szCs w:val="24"/>
        </w:rPr>
        <w:t>б</w:t>
      </w:r>
      <w:r w:rsidRPr="00E750DF">
        <w:rPr>
          <w:rFonts w:ascii="Times New Roman" w:hAnsi="Times New Roman"/>
          <w:sz w:val="24"/>
          <w:szCs w:val="24"/>
        </w:rPr>
        <w:t>ської</w:t>
      </w:r>
      <w:proofErr w:type="spellEnd"/>
      <w:r w:rsidRPr="00E750DF">
        <w:rPr>
          <w:rFonts w:ascii="Times New Roman" w:hAnsi="Times New Roman"/>
          <w:sz w:val="24"/>
          <w:szCs w:val="24"/>
        </w:rPr>
        <w:t xml:space="preserve"> сільської ради в установленому порядку.</w:t>
      </w:r>
    </w:p>
    <w:p w:rsidR="00DB63DD" w:rsidRPr="00E750DF" w:rsidRDefault="00DB63DD" w:rsidP="00DB63DD">
      <w:pPr>
        <w:pStyle w:val="a5"/>
        <w:ind w:firstLine="567"/>
        <w:jc w:val="both"/>
        <w:rPr>
          <w:rFonts w:ascii="Times New Roman" w:hAnsi="Times New Roman"/>
          <w:sz w:val="24"/>
          <w:szCs w:val="24"/>
        </w:rPr>
      </w:pPr>
      <w:r w:rsidRPr="00E750DF">
        <w:rPr>
          <w:rFonts w:ascii="Times New Roman" w:hAnsi="Times New Roman"/>
          <w:sz w:val="24"/>
          <w:szCs w:val="24"/>
        </w:rPr>
        <w:t xml:space="preserve">3. При формуванні бюджету </w:t>
      </w:r>
      <w:proofErr w:type="spellStart"/>
      <w:r w:rsidRPr="00E750DF">
        <w:rPr>
          <w:rFonts w:ascii="Times New Roman" w:hAnsi="Times New Roman"/>
          <w:sz w:val="24"/>
          <w:szCs w:val="24"/>
        </w:rPr>
        <w:t>Вербської</w:t>
      </w:r>
      <w:proofErr w:type="spellEnd"/>
      <w:r w:rsidRPr="00E750DF">
        <w:rPr>
          <w:rFonts w:ascii="Times New Roman" w:hAnsi="Times New Roman"/>
          <w:sz w:val="24"/>
          <w:szCs w:val="24"/>
        </w:rPr>
        <w:t xml:space="preserve"> сільської ради та внесення змін до нього передбачити кошти для реалізації Програми в межах наявних фінансових ресурсів.</w:t>
      </w:r>
    </w:p>
    <w:p w:rsidR="00DB63DD" w:rsidRPr="00E750DF" w:rsidRDefault="00DB63DD" w:rsidP="00DB63DD">
      <w:pPr>
        <w:pStyle w:val="a5"/>
        <w:ind w:firstLine="567"/>
        <w:jc w:val="both"/>
        <w:rPr>
          <w:rFonts w:ascii="Times New Roman" w:hAnsi="Times New Roman"/>
          <w:sz w:val="24"/>
          <w:szCs w:val="24"/>
        </w:rPr>
      </w:pPr>
      <w:r w:rsidRPr="00E750DF">
        <w:rPr>
          <w:rFonts w:ascii="Times New Roman" w:hAnsi="Times New Roman"/>
          <w:sz w:val="24"/>
          <w:szCs w:val="24"/>
        </w:rPr>
        <w:t xml:space="preserve">4. </w:t>
      </w:r>
      <w:proofErr w:type="spellStart"/>
      <w:r w:rsidRPr="00E750DF">
        <w:rPr>
          <w:rFonts w:ascii="Times New Roman" w:hAnsi="Times New Roman"/>
          <w:sz w:val="24"/>
          <w:szCs w:val="24"/>
        </w:rPr>
        <w:t>Дубенському</w:t>
      </w:r>
      <w:proofErr w:type="spellEnd"/>
      <w:r w:rsidRPr="00E750DF">
        <w:rPr>
          <w:rFonts w:ascii="Times New Roman" w:hAnsi="Times New Roman"/>
          <w:sz w:val="24"/>
          <w:szCs w:val="24"/>
        </w:rPr>
        <w:t xml:space="preserve"> об’єднаному міському територіальному центру комплектування та соціальної підтримки про хід виконання заходів Програми щороку до 10 січня інформувати </w:t>
      </w:r>
      <w:proofErr w:type="spellStart"/>
      <w:r w:rsidRPr="00E750DF">
        <w:rPr>
          <w:rFonts w:ascii="Times New Roman" w:hAnsi="Times New Roman"/>
          <w:sz w:val="24"/>
          <w:szCs w:val="24"/>
        </w:rPr>
        <w:t>Вербську</w:t>
      </w:r>
      <w:proofErr w:type="spellEnd"/>
      <w:r w:rsidRPr="00E750DF">
        <w:rPr>
          <w:rFonts w:ascii="Times New Roman" w:hAnsi="Times New Roman"/>
          <w:sz w:val="24"/>
          <w:szCs w:val="24"/>
        </w:rPr>
        <w:t xml:space="preserve"> сільську раду.</w:t>
      </w:r>
    </w:p>
    <w:p w:rsidR="00DB63DD" w:rsidRPr="00E750DF" w:rsidRDefault="00DB63DD" w:rsidP="00DB63DD">
      <w:pPr>
        <w:pStyle w:val="a5"/>
        <w:ind w:firstLine="567"/>
        <w:jc w:val="both"/>
        <w:rPr>
          <w:rFonts w:ascii="Times New Roman" w:hAnsi="Times New Roman"/>
          <w:sz w:val="24"/>
          <w:szCs w:val="24"/>
        </w:rPr>
      </w:pPr>
      <w:r w:rsidRPr="00E750DF">
        <w:rPr>
          <w:rFonts w:ascii="Times New Roman" w:hAnsi="Times New Roman"/>
          <w:sz w:val="24"/>
          <w:szCs w:val="24"/>
        </w:rPr>
        <w:tab/>
        <w:t xml:space="preserve">5. Контроль за виконанням </w:t>
      </w:r>
      <w:r>
        <w:rPr>
          <w:rFonts w:ascii="Times New Roman" w:hAnsi="Times New Roman"/>
          <w:sz w:val="24"/>
          <w:szCs w:val="24"/>
        </w:rPr>
        <w:t>рішення</w:t>
      </w:r>
      <w:r w:rsidRPr="00E750DF">
        <w:rPr>
          <w:rFonts w:ascii="Times New Roman" w:hAnsi="Times New Roman"/>
          <w:sz w:val="24"/>
          <w:szCs w:val="24"/>
        </w:rPr>
        <w:t xml:space="preserve"> залишаю за собою.</w:t>
      </w:r>
    </w:p>
    <w:p w:rsidR="00DB63DD" w:rsidRDefault="00DB63DD" w:rsidP="00DB63DD">
      <w:pPr>
        <w:spacing w:after="0" w:line="240" w:lineRule="auto"/>
        <w:textAlignment w:val="baseline"/>
        <w:rPr>
          <w:rFonts w:ascii="Segoe UI" w:hAnsi="Segoe UI" w:cs="Segoe UI"/>
          <w:sz w:val="24"/>
          <w:szCs w:val="24"/>
        </w:rPr>
      </w:pPr>
    </w:p>
    <w:p w:rsidR="00DB63DD" w:rsidRDefault="00DB63DD" w:rsidP="00DB63DD">
      <w:pPr>
        <w:spacing w:after="0" w:line="240" w:lineRule="auto"/>
        <w:textAlignment w:val="baseline"/>
        <w:rPr>
          <w:rFonts w:ascii="Segoe UI" w:hAnsi="Segoe UI" w:cs="Segoe UI"/>
          <w:sz w:val="24"/>
          <w:szCs w:val="24"/>
        </w:rPr>
      </w:pPr>
    </w:p>
    <w:p w:rsidR="00DB63DD" w:rsidRDefault="00DB63DD" w:rsidP="00DB63DD">
      <w:pPr>
        <w:spacing w:after="0" w:line="240" w:lineRule="auto"/>
        <w:textAlignment w:val="baseline"/>
        <w:rPr>
          <w:rFonts w:ascii="Segoe UI" w:hAnsi="Segoe UI" w:cs="Segoe UI"/>
          <w:sz w:val="24"/>
          <w:szCs w:val="24"/>
        </w:rPr>
      </w:pPr>
    </w:p>
    <w:p w:rsidR="00DB63DD" w:rsidRDefault="00DB63DD" w:rsidP="00DB63DD">
      <w:pPr>
        <w:ind w:firstLine="851"/>
        <w:rPr>
          <w:rFonts w:ascii="Times New Roman" w:hAnsi="Times New Roman"/>
          <w:b/>
          <w:bCs/>
          <w:sz w:val="24"/>
          <w:szCs w:val="24"/>
        </w:rPr>
      </w:pPr>
      <w:r>
        <w:rPr>
          <w:rFonts w:ascii="Times New Roman" w:hAnsi="Times New Roman"/>
          <w:b/>
          <w:bCs/>
          <w:sz w:val="24"/>
          <w:szCs w:val="24"/>
        </w:rPr>
        <w:t xml:space="preserve">Сільський голова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Каміла КОТВІНСЬКА</w:t>
      </w:r>
    </w:p>
    <w:p w:rsidR="00F363D0" w:rsidRPr="00DB63DD" w:rsidRDefault="00F363D0" w:rsidP="00DB63DD"/>
    <w:sectPr w:rsidR="00F363D0" w:rsidRPr="00DB63DD" w:rsidSect="00F363D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213" w:rsidRDefault="005C0213" w:rsidP="001A4ABC">
      <w:pPr>
        <w:spacing w:after="0" w:line="240" w:lineRule="auto"/>
      </w:pPr>
      <w:r>
        <w:separator/>
      </w:r>
    </w:p>
  </w:endnote>
  <w:endnote w:type="continuationSeparator" w:id="0">
    <w:p w:rsidR="005C0213" w:rsidRDefault="005C0213" w:rsidP="001A4A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213" w:rsidRDefault="005C0213" w:rsidP="001A4ABC">
      <w:pPr>
        <w:spacing w:after="0" w:line="240" w:lineRule="auto"/>
      </w:pPr>
      <w:r>
        <w:separator/>
      </w:r>
    </w:p>
  </w:footnote>
  <w:footnote w:type="continuationSeparator" w:id="0">
    <w:p w:rsidR="005C0213" w:rsidRDefault="005C0213" w:rsidP="001A4A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3FB7"/>
    <w:multiLevelType w:val="multilevel"/>
    <w:tmpl w:val="28A256BA"/>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1">
    <w:nsid w:val="07BE3B7B"/>
    <w:multiLevelType w:val="multilevel"/>
    <w:tmpl w:val="1690EC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194836"/>
    <w:multiLevelType w:val="multilevel"/>
    <w:tmpl w:val="71C4DA28"/>
    <w:lvl w:ilvl="0">
      <w:start w:val="1"/>
      <w:numFmt w:val="decimal"/>
      <w:lvlText w:val="%1."/>
      <w:lvlJc w:val="left"/>
      <w:pPr>
        <w:ind w:left="502"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AE3F9F"/>
    <w:multiLevelType w:val="multilevel"/>
    <w:tmpl w:val="F75896EC"/>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150234A1"/>
    <w:multiLevelType w:val="multilevel"/>
    <w:tmpl w:val="9E0C9E6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nsid w:val="20674EFE"/>
    <w:multiLevelType w:val="multilevel"/>
    <w:tmpl w:val="580E8B1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61527B4"/>
    <w:multiLevelType w:val="multilevel"/>
    <w:tmpl w:val="AC584AB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nsid w:val="2C0F6BEE"/>
    <w:multiLevelType w:val="multilevel"/>
    <w:tmpl w:val="C05408CC"/>
    <w:lvl w:ilvl="0">
      <w:start w:val="1"/>
      <w:numFmt w:val="decimal"/>
      <w:lvlText w:val="%1."/>
      <w:lvlJc w:val="left"/>
      <w:pPr>
        <w:ind w:left="502" w:hanging="360"/>
      </w:pPr>
      <w:rPr>
        <w:rFonts w:ascii="Times New Roman" w:eastAsia="Times New Roman" w:hAnsi="Times New Roman" w:cs="Times New Roman"/>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nsid w:val="39971B02"/>
    <w:multiLevelType w:val="multilevel"/>
    <w:tmpl w:val="C1B82E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3B950267"/>
    <w:multiLevelType w:val="multilevel"/>
    <w:tmpl w:val="B4F6B8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10F1F99"/>
    <w:multiLevelType w:val="multilevel"/>
    <w:tmpl w:val="E9F854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6D06346"/>
    <w:multiLevelType w:val="multilevel"/>
    <w:tmpl w:val="7E286A6E"/>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nsid w:val="546F6BD9"/>
    <w:multiLevelType w:val="multilevel"/>
    <w:tmpl w:val="E2F6B44C"/>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A67784B"/>
    <w:multiLevelType w:val="multilevel"/>
    <w:tmpl w:val="702A62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627A3503"/>
    <w:multiLevelType w:val="multilevel"/>
    <w:tmpl w:val="FBA206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4195F3B"/>
    <w:multiLevelType w:val="multilevel"/>
    <w:tmpl w:val="6AFCD78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1077BFF"/>
    <w:multiLevelType w:val="hybridMultilevel"/>
    <w:tmpl w:val="35DE0D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4CE60DA"/>
    <w:multiLevelType w:val="multilevel"/>
    <w:tmpl w:val="ADA87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5784619"/>
    <w:multiLevelType w:val="multilevel"/>
    <w:tmpl w:val="D62CEC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CF16D24"/>
    <w:multiLevelType w:val="multilevel"/>
    <w:tmpl w:val="913ADE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17"/>
  </w:num>
  <w:num w:numId="3">
    <w:abstractNumId w:val="19"/>
  </w:num>
  <w:num w:numId="4">
    <w:abstractNumId w:val="1"/>
  </w:num>
  <w:num w:numId="5">
    <w:abstractNumId w:val="6"/>
  </w:num>
  <w:num w:numId="6">
    <w:abstractNumId w:val="3"/>
  </w:num>
  <w:num w:numId="7">
    <w:abstractNumId w:val="10"/>
  </w:num>
  <w:num w:numId="8">
    <w:abstractNumId w:val="12"/>
  </w:num>
  <w:num w:numId="9">
    <w:abstractNumId w:val="5"/>
  </w:num>
  <w:num w:numId="10">
    <w:abstractNumId w:val="15"/>
  </w:num>
  <w:num w:numId="11">
    <w:abstractNumId w:val="2"/>
  </w:num>
  <w:num w:numId="12">
    <w:abstractNumId w:val="11"/>
  </w:num>
  <w:num w:numId="13">
    <w:abstractNumId w:val="7"/>
  </w:num>
  <w:num w:numId="14">
    <w:abstractNumId w:val="9"/>
  </w:num>
  <w:num w:numId="15">
    <w:abstractNumId w:val="14"/>
  </w:num>
  <w:num w:numId="16">
    <w:abstractNumId w:val="0"/>
  </w:num>
  <w:num w:numId="17">
    <w:abstractNumId w:val="13"/>
  </w:num>
  <w:num w:numId="18">
    <w:abstractNumId w:val="8"/>
  </w:num>
  <w:num w:numId="19">
    <w:abstractNumId w:val="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17A96"/>
    <w:rsid w:val="00017A96"/>
    <w:rsid w:val="00023546"/>
    <w:rsid w:val="000D6CAD"/>
    <w:rsid w:val="000E3701"/>
    <w:rsid w:val="00126841"/>
    <w:rsid w:val="00135B15"/>
    <w:rsid w:val="00195B98"/>
    <w:rsid w:val="00197256"/>
    <w:rsid w:val="001A4ABC"/>
    <w:rsid w:val="001F4E9A"/>
    <w:rsid w:val="00281A9B"/>
    <w:rsid w:val="002D5E2C"/>
    <w:rsid w:val="00333A4B"/>
    <w:rsid w:val="003B3650"/>
    <w:rsid w:val="00453C6F"/>
    <w:rsid w:val="00565A55"/>
    <w:rsid w:val="005C0213"/>
    <w:rsid w:val="005C4233"/>
    <w:rsid w:val="005E122F"/>
    <w:rsid w:val="007439F2"/>
    <w:rsid w:val="007655A3"/>
    <w:rsid w:val="007979BD"/>
    <w:rsid w:val="008A4DF0"/>
    <w:rsid w:val="008C6172"/>
    <w:rsid w:val="00955F5E"/>
    <w:rsid w:val="009913F0"/>
    <w:rsid w:val="00A324C6"/>
    <w:rsid w:val="00A52F3A"/>
    <w:rsid w:val="00A6330E"/>
    <w:rsid w:val="00A71021"/>
    <w:rsid w:val="00AA2B6B"/>
    <w:rsid w:val="00AE75A2"/>
    <w:rsid w:val="00B64C71"/>
    <w:rsid w:val="00B965FD"/>
    <w:rsid w:val="00CA19F1"/>
    <w:rsid w:val="00CA5C87"/>
    <w:rsid w:val="00CF0483"/>
    <w:rsid w:val="00D05AAE"/>
    <w:rsid w:val="00D17EDF"/>
    <w:rsid w:val="00D27E16"/>
    <w:rsid w:val="00D76FA3"/>
    <w:rsid w:val="00D827F3"/>
    <w:rsid w:val="00DB44A0"/>
    <w:rsid w:val="00DB63DD"/>
    <w:rsid w:val="00E73A77"/>
    <w:rsid w:val="00E9447C"/>
    <w:rsid w:val="00EF664A"/>
    <w:rsid w:val="00F021CB"/>
    <w:rsid w:val="00F06B54"/>
    <w:rsid w:val="00F363D0"/>
    <w:rsid w:val="00F3791B"/>
    <w:rsid w:val="00F85588"/>
    <w:rsid w:val="00FA6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A96"/>
    <w:rPr>
      <w:rFonts w:ascii="Calibri" w:eastAsia="Times New Roman" w:hAnsi="Calibri" w:cs="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7A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7A96"/>
    <w:rPr>
      <w:rFonts w:ascii="Tahoma" w:eastAsia="Times New Roman" w:hAnsi="Tahoma" w:cs="Tahoma"/>
      <w:sz w:val="16"/>
      <w:szCs w:val="16"/>
      <w:lang w:val="uk-UA" w:eastAsia="ru-RU"/>
    </w:rPr>
  </w:style>
  <w:style w:type="paragraph" w:styleId="a5">
    <w:name w:val="No Spacing"/>
    <w:uiPriority w:val="1"/>
    <w:qFormat/>
    <w:rsid w:val="00F3791B"/>
    <w:pPr>
      <w:spacing w:after="0" w:line="240" w:lineRule="auto"/>
    </w:pPr>
    <w:rPr>
      <w:rFonts w:ascii="Calibri" w:eastAsia="Times New Roman" w:hAnsi="Calibri" w:cs="Times New Roman"/>
      <w:lang w:val="uk-UA" w:eastAsia="ru-RU"/>
    </w:rPr>
  </w:style>
  <w:style w:type="paragraph" w:styleId="a6">
    <w:name w:val="List Paragraph"/>
    <w:basedOn w:val="a"/>
    <w:uiPriority w:val="1"/>
    <w:qFormat/>
    <w:rsid w:val="00565A55"/>
    <w:pPr>
      <w:ind w:left="720"/>
      <w:contextualSpacing/>
    </w:pPr>
  </w:style>
  <w:style w:type="paragraph" w:styleId="a7">
    <w:name w:val="header"/>
    <w:basedOn w:val="a"/>
    <w:link w:val="a8"/>
    <w:uiPriority w:val="99"/>
    <w:semiHidden/>
    <w:unhideWhenUsed/>
    <w:rsid w:val="001A4AB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A4ABC"/>
    <w:rPr>
      <w:rFonts w:ascii="Calibri" w:eastAsia="Times New Roman" w:hAnsi="Calibri" w:cs="Times New Roman"/>
      <w:lang w:val="uk-UA" w:eastAsia="ru-RU"/>
    </w:rPr>
  </w:style>
  <w:style w:type="paragraph" w:styleId="a9">
    <w:name w:val="footer"/>
    <w:basedOn w:val="a"/>
    <w:link w:val="aa"/>
    <w:uiPriority w:val="99"/>
    <w:semiHidden/>
    <w:unhideWhenUsed/>
    <w:rsid w:val="001A4AB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A4ABC"/>
    <w:rPr>
      <w:rFonts w:ascii="Calibri" w:eastAsia="Times New Roman" w:hAnsi="Calibri" w:cs="Times New Roman"/>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2022-02-17T10:31:00Z</dcterms:created>
  <dcterms:modified xsi:type="dcterms:W3CDTF">2022-02-17T10:31:00Z</dcterms:modified>
</cp:coreProperties>
</file>