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98" w:rsidRDefault="002E0D98" w:rsidP="002E0D98">
      <w:pPr>
        <w:ind w:firstLine="426"/>
        <w:jc w:val="center"/>
        <w:rPr>
          <w:rFonts w:ascii="Quattrocento Sans" w:eastAsia="Quattrocento Sans" w:hAnsi="Quattrocento Sans" w:cs="Quattrocento Sans"/>
          <w:sz w:val="28"/>
          <w:szCs w:val="28"/>
        </w:rPr>
      </w:pPr>
      <w:r>
        <w:rPr>
          <w:noProof/>
          <w:sz w:val="28"/>
          <w:szCs w:val="28"/>
          <w:lang w:val="ru-RU"/>
        </w:rPr>
        <w:drawing>
          <wp:inline distT="0" distB="0" distL="0" distR="0">
            <wp:extent cx="690880" cy="925195"/>
            <wp:effectExtent l="19050" t="0" r="0" b="0"/>
            <wp:docPr id="43"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изуб"/>
                    <pic:cNvPicPr>
                      <a:picLocks noChangeAspect="1" noChangeArrowheads="1"/>
                    </pic:cNvPicPr>
                  </pic:nvPicPr>
                  <pic:blipFill>
                    <a:blip r:embed="rId4" cstate="print"/>
                    <a:srcRect/>
                    <a:stretch>
                      <a:fillRect/>
                    </a:stretch>
                  </pic:blipFill>
                  <pic:spPr bwMode="auto">
                    <a:xfrm>
                      <a:off x="0" y="0"/>
                      <a:ext cx="690880" cy="925195"/>
                    </a:xfrm>
                    <a:prstGeom prst="rect">
                      <a:avLst/>
                    </a:prstGeom>
                    <a:noFill/>
                    <a:ln w="9525">
                      <a:noFill/>
                      <a:miter lim="800000"/>
                      <a:headEnd/>
                      <a:tailEnd/>
                    </a:ln>
                  </pic:spPr>
                </pic:pic>
              </a:graphicData>
            </a:graphic>
          </wp:inline>
        </w:drawing>
      </w:r>
      <w:r>
        <w:rPr>
          <w:sz w:val="28"/>
          <w:szCs w:val="28"/>
        </w:rPr>
        <w:t> </w:t>
      </w:r>
    </w:p>
    <w:p w:rsidR="002E0D98" w:rsidRDefault="002E0D98" w:rsidP="002E0D98">
      <w:pPr>
        <w:ind w:firstLine="426"/>
        <w:jc w:val="center"/>
        <w:rPr>
          <w:rFonts w:ascii="Quattrocento Sans" w:eastAsia="Quattrocento Sans" w:hAnsi="Quattrocento Sans" w:cs="Quattrocento Sans"/>
          <w:sz w:val="28"/>
          <w:szCs w:val="28"/>
        </w:rPr>
      </w:pPr>
      <w:r>
        <w:rPr>
          <w:b/>
          <w:sz w:val="28"/>
          <w:szCs w:val="28"/>
        </w:rPr>
        <w:t>УКРАЇНА</w:t>
      </w:r>
      <w:r>
        <w:rPr>
          <w:sz w:val="28"/>
          <w:szCs w:val="28"/>
        </w:rPr>
        <w:t> </w:t>
      </w:r>
    </w:p>
    <w:p w:rsidR="002E0D98" w:rsidRDefault="002E0D98" w:rsidP="002E0D98">
      <w:pPr>
        <w:ind w:firstLine="426"/>
        <w:jc w:val="center"/>
        <w:rPr>
          <w:sz w:val="28"/>
          <w:szCs w:val="28"/>
        </w:rPr>
      </w:pPr>
      <w:r>
        <w:rPr>
          <w:sz w:val="28"/>
          <w:szCs w:val="28"/>
        </w:rPr>
        <w:t>ВЕРБСЬКА СІЛЬСЬКА РАДА</w:t>
      </w:r>
    </w:p>
    <w:p w:rsidR="002E0D98" w:rsidRDefault="002E0D98" w:rsidP="002E0D98">
      <w:pPr>
        <w:ind w:firstLine="426"/>
        <w:jc w:val="center"/>
        <w:rPr>
          <w:sz w:val="28"/>
          <w:szCs w:val="28"/>
        </w:rPr>
      </w:pPr>
      <w:r>
        <w:rPr>
          <w:sz w:val="28"/>
          <w:szCs w:val="28"/>
        </w:rPr>
        <w:t>ДУБЕНСЬКОГО РАЙОНУ РІВНЕНСЬКОЇ ОБЛАСТІ</w:t>
      </w:r>
    </w:p>
    <w:p w:rsidR="002E0D98" w:rsidRDefault="002E0D98" w:rsidP="002E0D98">
      <w:pPr>
        <w:ind w:firstLine="426"/>
        <w:jc w:val="center"/>
        <w:rPr>
          <w:b/>
          <w:sz w:val="28"/>
          <w:szCs w:val="28"/>
        </w:rPr>
      </w:pPr>
      <w:r>
        <w:rPr>
          <w:b/>
          <w:sz w:val="28"/>
          <w:szCs w:val="28"/>
        </w:rPr>
        <w:t>ХХІ сесія VIIІ скликання</w:t>
      </w:r>
    </w:p>
    <w:p w:rsidR="002E0D98" w:rsidRDefault="002E0D98" w:rsidP="002E0D98">
      <w:pPr>
        <w:ind w:firstLine="426"/>
        <w:jc w:val="center"/>
        <w:rPr>
          <w:rFonts w:ascii="Quattrocento Sans" w:eastAsia="Quattrocento Sans" w:hAnsi="Quattrocento Sans" w:cs="Quattrocento Sans"/>
          <w:sz w:val="28"/>
          <w:szCs w:val="28"/>
        </w:rPr>
      </w:pPr>
      <w:r>
        <w:rPr>
          <w:sz w:val="28"/>
          <w:szCs w:val="28"/>
        </w:rPr>
        <w:t>Р І Ш Е Н Н Я </w:t>
      </w:r>
    </w:p>
    <w:p w:rsidR="002E0D98" w:rsidRDefault="002E0D98" w:rsidP="002E0D98">
      <w:pPr>
        <w:ind w:firstLine="426"/>
        <w:rPr>
          <w:rFonts w:ascii="Quattrocento Sans" w:eastAsia="Quattrocento Sans" w:hAnsi="Quattrocento Sans" w:cs="Quattrocento Sans"/>
          <w:sz w:val="28"/>
          <w:szCs w:val="28"/>
        </w:rPr>
      </w:pPr>
      <w:r>
        <w:rPr>
          <w:sz w:val="28"/>
          <w:szCs w:val="28"/>
        </w:rPr>
        <w:t> </w:t>
      </w:r>
    </w:p>
    <w:p w:rsidR="002E0D98" w:rsidRPr="00C6302C" w:rsidRDefault="002E0D98" w:rsidP="002E0D98">
      <w:pPr>
        <w:pStyle w:val="1"/>
        <w:jc w:val="both"/>
        <w:rPr>
          <w:rFonts w:ascii="Times New Roman" w:hAnsi="Times New Roman"/>
          <w:sz w:val="28"/>
          <w:szCs w:val="28"/>
        </w:rPr>
      </w:pPr>
      <w:r w:rsidRPr="00C6302C">
        <w:rPr>
          <w:rFonts w:ascii="Times New Roman" w:hAnsi="Times New Roman"/>
          <w:sz w:val="28"/>
          <w:szCs w:val="28"/>
        </w:rPr>
        <w:t>03 березня 2022 року</w:t>
      </w:r>
      <w:r w:rsidRPr="00C6302C">
        <w:rPr>
          <w:rFonts w:ascii="Times New Roman" w:hAnsi="Times New Roman"/>
          <w:sz w:val="28"/>
          <w:szCs w:val="28"/>
        </w:rPr>
        <w:tab/>
      </w:r>
      <w:r w:rsidRPr="00C6302C">
        <w:rPr>
          <w:rFonts w:ascii="Times New Roman" w:hAnsi="Times New Roman"/>
          <w:sz w:val="28"/>
          <w:szCs w:val="28"/>
        </w:rPr>
        <w:tab/>
      </w:r>
      <w:r w:rsidRPr="00C6302C">
        <w:rPr>
          <w:rFonts w:ascii="Times New Roman" w:hAnsi="Times New Roman"/>
          <w:sz w:val="28"/>
          <w:szCs w:val="28"/>
        </w:rPr>
        <w:tab/>
      </w:r>
      <w:r w:rsidRPr="00C6302C">
        <w:rPr>
          <w:rFonts w:ascii="Times New Roman" w:hAnsi="Times New Roman"/>
          <w:sz w:val="28"/>
          <w:szCs w:val="28"/>
        </w:rPr>
        <w:tab/>
      </w:r>
      <w:r w:rsidRPr="00C6302C">
        <w:rPr>
          <w:rFonts w:ascii="Times New Roman" w:hAnsi="Times New Roman"/>
          <w:sz w:val="28"/>
          <w:szCs w:val="28"/>
        </w:rPr>
        <w:tab/>
      </w:r>
      <w:r w:rsidRPr="00C6302C">
        <w:rPr>
          <w:rFonts w:ascii="Times New Roman" w:hAnsi="Times New Roman"/>
          <w:sz w:val="28"/>
          <w:szCs w:val="28"/>
        </w:rPr>
        <w:tab/>
      </w:r>
      <w:r w:rsidRPr="00C6302C">
        <w:rPr>
          <w:rFonts w:ascii="Times New Roman" w:hAnsi="Times New Roman"/>
          <w:sz w:val="28"/>
          <w:szCs w:val="28"/>
        </w:rPr>
        <w:tab/>
        <w:t>№</w:t>
      </w:r>
      <w:r>
        <w:rPr>
          <w:rFonts w:ascii="Times New Roman" w:hAnsi="Times New Roman"/>
          <w:sz w:val="28"/>
          <w:szCs w:val="28"/>
        </w:rPr>
        <w:t xml:space="preserve"> 812</w:t>
      </w:r>
    </w:p>
    <w:p w:rsidR="002E0D98" w:rsidRDefault="002E0D98" w:rsidP="002E0D98">
      <w:pPr>
        <w:pStyle w:val="1"/>
        <w:ind w:firstLine="709"/>
        <w:jc w:val="both"/>
        <w:rPr>
          <w:rFonts w:ascii="Times New Roman" w:hAnsi="Times New Roman"/>
          <w:sz w:val="28"/>
          <w:szCs w:val="28"/>
        </w:rPr>
      </w:pPr>
    </w:p>
    <w:tbl>
      <w:tblPr>
        <w:tblW w:w="0" w:type="auto"/>
        <w:tblInd w:w="250" w:type="dxa"/>
        <w:tblLayout w:type="fixed"/>
        <w:tblLook w:val="00A0"/>
      </w:tblPr>
      <w:tblGrid>
        <w:gridCol w:w="4394"/>
      </w:tblGrid>
      <w:tr w:rsidR="002E0D98" w:rsidRPr="00FD4325" w:rsidTr="001116A2">
        <w:trPr>
          <w:trHeight w:val="585"/>
        </w:trPr>
        <w:tc>
          <w:tcPr>
            <w:tcW w:w="4394" w:type="dxa"/>
          </w:tcPr>
          <w:p w:rsidR="002E0D98" w:rsidRPr="00FD4325" w:rsidRDefault="002E0D98" w:rsidP="001116A2">
            <w:pPr>
              <w:pStyle w:val="1"/>
              <w:jc w:val="both"/>
              <w:rPr>
                <w:rFonts w:ascii="Times New Roman" w:hAnsi="Times New Roman"/>
                <w:b/>
                <w:bCs/>
                <w:sz w:val="28"/>
                <w:szCs w:val="28"/>
                <w:lang w:eastAsia="en-US"/>
              </w:rPr>
            </w:pPr>
            <w:r>
              <w:rPr>
                <w:rFonts w:ascii="Times New Roman" w:hAnsi="Times New Roman"/>
                <w:b/>
                <w:bCs/>
                <w:sz w:val="28"/>
                <w:szCs w:val="28"/>
                <w:lang w:eastAsia="en-US"/>
              </w:rPr>
              <w:t xml:space="preserve">Про надання дозволу на розробку проекту </w:t>
            </w:r>
            <w:r w:rsidRPr="00FD4325">
              <w:rPr>
                <w:rFonts w:ascii="Times New Roman" w:hAnsi="Times New Roman"/>
                <w:b/>
                <w:bCs/>
                <w:sz w:val="28"/>
                <w:szCs w:val="28"/>
                <w:lang w:eastAsia="en-US"/>
              </w:rPr>
              <w:t xml:space="preserve">землеустрою щодо відведення у власність земельної </w:t>
            </w:r>
            <w:r>
              <w:rPr>
                <w:rFonts w:ascii="Times New Roman" w:hAnsi="Times New Roman"/>
                <w:b/>
                <w:bCs/>
                <w:sz w:val="28"/>
                <w:szCs w:val="28"/>
                <w:lang w:eastAsia="en-US"/>
              </w:rPr>
              <w:t xml:space="preserve">ділянки </w:t>
            </w:r>
            <w:r w:rsidRPr="00FD4325">
              <w:rPr>
                <w:rFonts w:ascii="Times New Roman" w:hAnsi="Times New Roman"/>
                <w:b/>
                <w:bCs/>
                <w:sz w:val="28"/>
                <w:szCs w:val="28"/>
                <w:lang w:eastAsia="en-US"/>
              </w:rPr>
              <w:t xml:space="preserve">для ведення особистого селянського господарства громадянину   </w:t>
            </w:r>
            <w:proofErr w:type="spellStart"/>
            <w:r w:rsidRPr="00FD4325">
              <w:rPr>
                <w:rFonts w:ascii="Times New Roman" w:hAnsi="Times New Roman"/>
                <w:b/>
                <w:bCs/>
                <w:sz w:val="28"/>
                <w:szCs w:val="28"/>
                <w:lang w:eastAsia="en-US"/>
              </w:rPr>
              <w:t>Свінто</w:t>
            </w:r>
            <w:r>
              <w:rPr>
                <w:rFonts w:ascii="Times New Roman" w:hAnsi="Times New Roman"/>
                <w:b/>
                <w:bCs/>
                <w:sz w:val="28"/>
                <w:szCs w:val="28"/>
                <w:lang w:eastAsia="en-US"/>
              </w:rPr>
              <w:t>зельському</w:t>
            </w:r>
            <w:proofErr w:type="spellEnd"/>
            <w:r>
              <w:rPr>
                <w:rFonts w:ascii="Times New Roman" w:hAnsi="Times New Roman"/>
                <w:b/>
                <w:bCs/>
                <w:sz w:val="28"/>
                <w:szCs w:val="28"/>
                <w:lang w:eastAsia="en-US"/>
              </w:rPr>
              <w:t xml:space="preserve"> Олександру Петровичу </w:t>
            </w:r>
          </w:p>
        </w:tc>
      </w:tr>
    </w:tbl>
    <w:p w:rsidR="002E0D98" w:rsidRDefault="002E0D98" w:rsidP="002E0D98">
      <w:pPr>
        <w:pStyle w:val="1"/>
        <w:ind w:firstLine="709"/>
        <w:jc w:val="both"/>
        <w:rPr>
          <w:rFonts w:ascii="Times New Roman" w:hAnsi="Times New Roman"/>
          <w:bCs/>
          <w:sz w:val="28"/>
          <w:szCs w:val="28"/>
        </w:rPr>
      </w:pPr>
    </w:p>
    <w:p w:rsidR="002E0D98" w:rsidRDefault="002E0D98" w:rsidP="002E0D98">
      <w:pPr>
        <w:pStyle w:val="1"/>
        <w:spacing w:line="276" w:lineRule="auto"/>
        <w:ind w:firstLine="709"/>
        <w:jc w:val="both"/>
        <w:rPr>
          <w:rFonts w:ascii="Times New Roman" w:hAnsi="Times New Roman"/>
          <w:bCs/>
          <w:sz w:val="28"/>
          <w:szCs w:val="28"/>
        </w:rPr>
      </w:pPr>
      <w:r>
        <w:rPr>
          <w:rFonts w:ascii="Times New Roman" w:hAnsi="Times New Roman"/>
          <w:bCs/>
          <w:sz w:val="28"/>
          <w:szCs w:val="28"/>
        </w:rPr>
        <w:t xml:space="preserve">Розглянувши надані документи та заяву жителя с. Стовпець вул. Шевченка, 37 гр. </w:t>
      </w:r>
      <w:proofErr w:type="spellStart"/>
      <w:r>
        <w:rPr>
          <w:rFonts w:ascii="Times New Roman" w:hAnsi="Times New Roman"/>
          <w:bCs/>
          <w:sz w:val="28"/>
          <w:szCs w:val="28"/>
        </w:rPr>
        <w:t>Свінтозельського</w:t>
      </w:r>
      <w:proofErr w:type="spellEnd"/>
      <w:r>
        <w:rPr>
          <w:rFonts w:ascii="Times New Roman" w:hAnsi="Times New Roman"/>
          <w:bCs/>
          <w:sz w:val="28"/>
          <w:szCs w:val="28"/>
        </w:rPr>
        <w:t xml:space="preserve"> Олександра Петровича щодо надання дозволу на виготовлення проекту із землеустрою щодо відведення у власність земельної ділянки для ведення особистого селянського господарства  в межах с. Стовпець Дубенського району Рівненської області,  та керуючись ст. 12, 116, 118, 121, 122, 123 Земельного кодексу України, ст.25, 50 Закону України «Про землеустрій» та п.34 ст.26 Закону України «Про місцеве самоврядування в Україні» Вербська  сільська  рада</w:t>
      </w:r>
    </w:p>
    <w:p w:rsidR="002E0D98" w:rsidRDefault="002E0D98" w:rsidP="002E0D98">
      <w:pPr>
        <w:pStyle w:val="1"/>
        <w:spacing w:line="276" w:lineRule="auto"/>
        <w:ind w:firstLine="709"/>
        <w:jc w:val="both"/>
        <w:rPr>
          <w:rFonts w:ascii="Times New Roman" w:hAnsi="Times New Roman"/>
          <w:bCs/>
          <w:sz w:val="28"/>
          <w:szCs w:val="28"/>
        </w:rPr>
      </w:pPr>
    </w:p>
    <w:p w:rsidR="002E0D98" w:rsidRDefault="002E0D98" w:rsidP="002E0D98">
      <w:pPr>
        <w:pStyle w:val="1"/>
        <w:spacing w:line="276" w:lineRule="auto"/>
        <w:ind w:firstLine="709"/>
        <w:jc w:val="center"/>
        <w:rPr>
          <w:rFonts w:ascii="Times New Roman" w:hAnsi="Times New Roman"/>
          <w:bCs/>
          <w:sz w:val="28"/>
          <w:szCs w:val="28"/>
        </w:rPr>
      </w:pPr>
      <w:r>
        <w:rPr>
          <w:rFonts w:ascii="Times New Roman" w:hAnsi="Times New Roman"/>
          <w:bCs/>
          <w:sz w:val="28"/>
          <w:szCs w:val="28"/>
        </w:rPr>
        <w:t>ВИРІШИЛА :</w:t>
      </w:r>
    </w:p>
    <w:p w:rsidR="002E0D98" w:rsidRDefault="002E0D98" w:rsidP="002E0D98">
      <w:pPr>
        <w:pStyle w:val="1"/>
        <w:spacing w:line="276" w:lineRule="auto"/>
        <w:ind w:firstLine="284"/>
        <w:jc w:val="both"/>
        <w:rPr>
          <w:rFonts w:ascii="Times New Roman" w:hAnsi="Times New Roman"/>
          <w:bCs/>
          <w:sz w:val="28"/>
          <w:szCs w:val="28"/>
        </w:rPr>
      </w:pPr>
      <w:r>
        <w:rPr>
          <w:rFonts w:ascii="Times New Roman" w:hAnsi="Times New Roman"/>
          <w:bCs/>
          <w:sz w:val="28"/>
          <w:szCs w:val="28"/>
        </w:rPr>
        <w:t xml:space="preserve">1. Надати гр. </w:t>
      </w:r>
      <w:proofErr w:type="spellStart"/>
      <w:r>
        <w:rPr>
          <w:rFonts w:ascii="Times New Roman" w:hAnsi="Times New Roman"/>
          <w:sz w:val="28"/>
          <w:szCs w:val="28"/>
        </w:rPr>
        <w:t>Свінтозельському</w:t>
      </w:r>
      <w:proofErr w:type="spellEnd"/>
      <w:r>
        <w:rPr>
          <w:rFonts w:ascii="Times New Roman" w:hAnsi="Times New Roman"/>
          <w:sz w:val="28"/>
          <w:szCs w:val="28"/>
        </w:rPr>
        <w:t xml:space="preserve"> Олександру Петровичу </w:t>
      </w:r>
      <w:r>
        <w:rPr>
          <w:rFonts w:ascii="Times New Roman" w:hAnsi="Times New Roman"/>
          <w:bCs/>
          <w:sz w:val="28"/>
          <w:szCs w:val="28"/>
        </w:rPr>
        <w:t xml:space="preserve">дозвіл на розроблення проекту землеустрою щодо відведення у власність земельної ділянки площею </w:t>
      </w:r>
      <w:smartTag w:uri="urn:schemas-microsoft-com:office:smarttags" w:element="metricconverter">
        <w:smartTagPr>
          <w:attr w:name="ProductID" w:val="1,9000 га"/>
        </w:smartTagPr>
        <w:r>
          <w:rPr>
            <w:rFonts w:ascii="Times New Roman" w:hAnsi="Times New Roman"/>
            <w:bCs/>
            <w:sz w:val="28"/>
            <w:szCs w:val="28"/>
          </w:rPr>
          <w:t>1,9000 га</w:t>
        </w:r>
      </w:smartTag>
      <w:r>
        <w:rPr>
          <w:rFonts w:ascii="Times New Roman" w:hAnsi="Times New Roman"/>
          <w:bCs/>
          <w:sz w:val="28"/>
          <w:szCs w:val="28"/>
        </w:rPr>
        <w:t xml:space="preserve"> для ведення особистого селянського господарства за рахунок земель запасу комунальної власності сільськогосподарського призначення (рілля) </w:t>
      </w:r>
      <w:proofErr w:type="spellStart"/>
      <w:r>
        <w:rPr>
          <w:rFonts w:ascii="Times New Roman" w:hAnsi="Times New Roman"/>
          <w:bCs/>
          <w:sz w:val="28"/>
          <w:szCs w:val="28"/>
        </w:rPr>
        <w:t>Вербської</w:t>
      </w:r>
      <w:proofErr w:type="spellEnd"/>
      <w:r>
        <w:rPr>
          <w:rFonts w:ascii="Times New Roman" w:hAnsi="Times New Roman"/>
          <w:bCs/>
          <w:sz w:val="28"/>
          <w:szCs w:val="28"/>
        </w:rPr>
        <w:t xml:space="preserve"> сільської ради в межах  с. Стовпець. </w:t>
      </w:r>
    </w:p>
    <w:p w:rsidR="002E0D98" w:rsidRDefault="002E0D98" w:rsidP="002E0D98">
      <w:pPr>
        <w:pStyle w:val="1"/>
        <w:spacing w:line="276" w:lineRule="auto"/>
        <w:ind w:firstLine="284"/>
        <w:jc w:val="both"/>
        <w:rPr>
          <w:rFonts w:ascii="Times New Roman" w:hAnsi="Times New Roman"/>
          <w:sz w:val="28"/>
          <w:szCs w:val="28"/>
        </w:rPr>
      </w:pPr>
      <w:r>
        <w:rPr>
          <w:rFonts w:ascii="Times New Roman" w:hAnsi="Times New Roman"/>
          <w:sz w:val="28"/>
          <w:szCs w:val="28"/>
        </w:rPr>
        <w:t xml:space="preserve">2. Рекомендувати громадянину </w:t>
      </w:r>
      <w:proofErr w:type="spellStart"/>
      <w:r>
        <w:rPr>
          <w:rFonts w:ascii="Times New Roman" w:hAnsi="Times New Roman"/>
          <w:sz w:val="28"/>
          <w:szCs w:val="28"/>
        </w:rPr>
        <w:t>Свінтозельському</w:t>
      </w:r>
      <w:proofErr w:type="spellEnd"/>
      <w:r>
        <w:rPr>
          <w:rFonts w:ascii="Times New Roman" w:hAnsi="Times New Roman"/>
          <w:sz w:val="28"/>
          <w:szCs w:val="28"/>
        </w:rPr>
        <w:t xml:space="preserve"> Олександру Петровичу за власні кошти замовити в землевпорядній проектній організації розроблення проекту землеустрою щодо відведення вище згаданої земельної ділянки у власність та  подати  проект на розгляд та затвердження  сесії сільської  ради.                                                        </w:t>
      </w:r>
    </w:p>
    <w:p w:rsidR="002E0D98" w:rsidRDefault="002E0D98" w:rsidP="002E0D98">
      <w:pPr>
        <w:pStyle w:val="1"/>
        <w:spacing w:line="276" w:lineRule="auto"/>
        <w:ind w:firstLine="284"/>
        <w:jc w:val="both"/>
        <w:rPr>
          <w:rFonts w:ascii="Times New Roman" w:hAnsi="Times New Roman"/>
          <w:sz w:val="28"/>
          <w:szCs w:val="28"/>
        </w:rPr>
      </w:pPr>
      <w:r>
        <w:rPr>
          <w:rFonts w:ascii="Times New Roman" w:hAnsi="Times New Roman"/>
          <w:sz w:val="28"/>
          <w:szCs w:val="28"/>
        </w:rPr>
        <w:lastRenderedPageBreak/>
        <w:t>3. Термін дії дозволу-12 місяців з дати прийняття даного рішення. У вказаний термін заявнику замовити в землевпорядній організації та виготовити документи,що посвідчують право власності на земельну ділянку. У разі пропуску строку без поважних причин,заявник втрачає право на отримання земельної ділянки за цим рішенням.</w:t>
      </w:r>
    </w:p>
    <w:p w:rsidR="002E0D98" w:rsidRPr="007117CD" w:rsidRDefault="002E0D98" w:rsidP="002E0D98">
      <w:pPr>
        <w:pStyle w:val="a3"/>
        <w:spacing w:line="276" w:lineRule="auto"/>
        <w:ind w:firstLine="284"/>
        <w:jc w:val="both"/>
        <w:rPr>
          <w:rFonts w:ascii="Times New Roman" w:hAnsi="Times New Roman"/>
          <w:sz w:val="10"/>
          <w:szCs w:val="10"/>
          <w:lang w:val="uk-UA"/>
        </w:rPr>
      </w:pPr>
      <w:r>
        <w:rPr>
          <w:rFonts w:ascii="Times New Roman" w:hAnsi="Times New Roman"/>
          <w:sz w:val="28"/>
          <w:szCs w:val="28"/>
        </w:rPr>
        <w:t xml:space="preserve">4. </w:t>
      </w:r>
      <w:r w:rsidRPr="005050ED">
        <w:rPr>
          <w:rFonts w:ascii="Times New Roman" w:hAnsi="Times New Roman"/>
          <w:sz w:val="28"/>
          <w:szCs w:val="28"/>
        </w:rPr>
        <w:t xml:space="preserve">Контроль за </w:t>
      </w:r>
      <w:proofErr w:type="spellStart"/>
      <w:r w:rsidRPr="005050ED">
        <w:rPr>
          <w:rFonts w:ascii="Times New Roman" w:hAnsi="Times New Roman"/>
          <w:sz w:val="28"/>
          <w:szCs w:val="28"/>
        </w:rPr>
        <w:t>виконанням</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цього</w:t>
      </w:r>
      <w:proofErr w:type="spellEnd"/>
      <w:r w:rsidRPr="005050ED">
        <w:rPr>
          <w:rFonts w:ascii="Times New Roman" w:hAnsi="Times New Roman"/>
          <w:sz w:val="28"/>
          <w:szCs w:val="28"/>
        </w:rPr>
        <w:t xml:space="preserve"> </w:t>
      </w:r>
      <w:proofErr w:type="spellStart"/>
      <w:proofErr w:type="gramStart"/>
      <w:r w:rsidRPr="005050ED">
        <w:rPr>
          <w:rFonts w:ascii="Times New Roman" w:hAnsi="Times New Roman"/>
          <w:sz w:val="28"/>
          <w:szCs w:val="28"/>
        </w:rPr>
        <w:t>р</w:t>
      </w:r>
      <w:proofErr w:type="gramEnd"/>
      <w:r w:rsidRPr="005050ED">
        <w:rPr>
          <w:rFonts w:ascii="Times New Roman" w:hAnsi="Times New Roman"/>
          <w:sz w:val="28"/>
          <w:szCs w:val="28"/>
        </w:rPr>
        <w:t>ішення</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покласти</w:t>
      </w:r>
      <w:proofErr w:type="spellEnd"/>
      <w:r w:rsidRPr="005050ED">
        <w:rPr>
          <w:rFonts w:ascii="Times New Roman" w:hAnsi="Times New Roman"/>
          <w:sz w:val="28"/>
          <w:szCs w:val="28"/>
        </w:rPr>
        <w:t xml:space="preserve"> на </w:t>
      </w:r>
      <w:proofErr w:type="spellStart"/>
      <w:r w:rsidRPr="005050ED">
        <w:rPr>
          <w:rFonts w:ascii="Times New Roman" w:hAnsi="Times New Roman"/>
          <w:sz w:val="28"/>
          <w:szCs w:val="28"/>
        </w:rPr>
        <w:t>постійну</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комісію</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з</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питань</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земельних</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відносин</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природокористування</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планування</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території</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будівництва</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архітектури</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охорони</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пам’яток</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історичного</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середовища</w:t>
      </w:r>
      <w:proofErr w:type="spellEnd"/>
      <w:r w:rsidRPr="005050ED">
        <w:rPr>
          <w:rFonts w:ascii="Times New Roman" w:hAnsi="Times New Roman"/>
          <w:sz w:val="28"/>
          <w:szCs w:val="28"/>
        </w:rPr>
        <w:t xml:space="preserve"> та благоустрою</w:t>
      </w:r>
      <w:r>
        <w:rPr>
          <w:rFonts w:ascii="Times New Roman" w:hAnsi="Times New Roman"/>
          <w:sz w:val="28"/>
          <w:szCs w:val="28"/>
          <w:lang w:val="uk-UA"/>
        </w:rPr>
        <w:t xml:space="preserve"> </w:t>
      </w:r>
      <w:r w:rsidRPr="00C132BD">
        <w:rPr>
          <w:rFonts w:ascii="Times New Roman" w:hAnsi="Times New Roman"/>
          <w:sz w:val="28"/>
          <w:szCs w:val="28"/>
          <w:lang w:val="uk-UA"/>
        </w:rPr>
        <w:t>(</w:t>
      </w:r>
      <w:proofErr w:type="spellStart"/>
      <w:r w:rsidRPr="00C132BD">
        <w:rPr>
          <w:rFonts w:ascii="Times New Roman" w:hAnsi="Times New Roman"/>
          <w:sz w:val="28"/>
          <w:szCs w:val="28"/>
          <w:lang w:val="uk-UA"/>
        </w:rPr>
        <w:t>Свінтозельський</w:t>
      </w:r>
      <w:proofErr w:type="spellEnd"/>
      <w:r w:rsidRPr="00C132BD">
        <w:rPr>
          <w:rFonts w:ascii="Times New Roman" w:hAnsi="Times New Roman"/>
          <w:sz w:val="28"/>
          <w:szCs w:val="28"/>
          <w:lang w:val="uk-UA"/>
        </w:rPr>
        <w:t xml:space="preserve"> Б.В.)</w:t>
      </w:r>
      <w:r w:rsidRPr="005050ED">
        <w:rPr>
          <w:rFonts w:ascii="Times New Roman" w:hAnsi="Times New Roman"/>
          <w:sz w:val="28"/>
          <w:szCs w:val="28"/>
          <w:lang w:val="uk-UA"/>
        </w:rPr>
        <w:t>.</w:t>
      </w:r>
    </w:p>
    <w:p w:rsidR="002E0D98" w:rsidRDefault="002E0D98" w:rsidP="002E0D98">
      <w:pPr>
        <w:pStyle w:val="1"/>
        <w:spacing w:line="276" w:lineRule="auto"/>
        <w:ind w:firstLine="709"/>
        <w:jc w:val="both"/>
        <w:rPr>
          <w:rFonts w:ascii="Times New Roman" w:hAnsi="Times New Roman"/>
          <w:sz w:val="28"/>
          <w:szCs w:val="28"/>
        </w:rPr>
      </w:pPr>
    </w:p>
    <w:p w:rsidR="002E0D98" w:rsidRDefault="002E0D98" w:rsidP="002E0D98">
      <w:pPr>
        <w:pStyle w:val="1"/>
        <w:ind w:firstLine="709"/>
        <w:jc w:val="both"/>
        <w:rPr>
          <w:rFonts w:ascii="Times New Roman" w:hAnsi="Times New Roman"/>
          <w:sz w:val="28"/>
          <w:szCs w:val="28"/>
        </w:rPr>
      </w:pPr>
    </w:p>
    <w:p w:rsidR="002E0D98" w:rsidRDefault="002E0D98" w:rsidP="002E0D98">
      <w:pPr>
        <w:pStyle w:val="1"/>
        <w:ind w:firstLine="709"/>
        <w:jc w:val="both"/>
        <w:rPr>
          <w:rFonts w:ascii="Times New Roman" w:hAnsi="Times New Roman"/>
          <w:sz w:val="28"/>
          <w:szCs w:val="28"/>
        </w:rPr>
      </w:pPr>
    </w:p>
    <w:p w:rsidR="002E0D98" w:rsidRDefault="002E0D98" w:rsidP="002E0D98">
      <w:pPr>
        <w:pStyle w:val="1"/>
        <w:ind w:firstLine="709"/>
        <w:jc w:val="both"/>
        <w:rPr>
          <w:rFonts w:ascii="Times New Roman" w:hAnsi="Times New Roman"/>
          <w:sz w:val="28"/>
          <w:szCs w:val="28"/>
        </w:rPr>
      </w:pPr>
    </w:p>
    <w:p w:rsidR="002E0D98" w:rsidRDefault="002E0D98" w:rsidP="002E0D98">
      <w:pPr>
        <w:pStyle w:val="1"/>
        <w:ind w:firstLine="709"/>
        <w:jc w:val="both"/>
        <w:rPr>
          <w:rFonts w:ascii="Times New Roman" w:hAnsi="Times New Roman"/>
          <w:b/>
          <w:sz w:val="28"/>
          <w:szCs w:val="28"/>
        </w:rPr>
      </w:pPr>
      <w:r>
        <w:rPr>
          <w:rFonts w:ascii="Times New Roman" w:hAnsi="Times New Roman"/>
          <w:b/>
          <w:sz w:val="28"/>
          <w:szCs w:val="28"/>
        </w:rPr>
        <w:t>Сільський голова                                                Каміла  КОТВІНСЬКА</w:t>
      </w:r>
    </w:p>
    <w:p w:rsidR="002E0D98" w:rsidRDefault="002E0D98" w:rsidP="002E0D98">
      <w:pPr>
        <w:pStyle w:val="1"/>
        <w:ind w:firstLine="709"/>
        <w:jc w:val="both"/>
        <w:rPr>
          <w:rFonts w:ascii="Times New Roman" w:hAnsi="Times New Roman"/>
          <w:sz w:val="28"/>
          <w:szCs w:val="28"/>
        </w:rPr>
      </w:pPr>
      <w:r>
        <w:rPr>
          <w:rFonts w:ascii="Times New Roman" w:hAnsi="Times New Roman"/>
          <w:sz w:val="28"/>
          <w:szCs w:val="28"/>
        </w:rPr>
        <w:t xml:space="preserve">    </w:t>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Quattrocento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E0D98"/>
    <w:rsid w:val="00135B15"/>
    <w:rsid w:val="00197256"/>
    <w:rsid w:val="00281A9B"/>
    <w:rsid w:val="002E0D98"/>
    <w:rsid w:val="00423FA0"/>
    <w:rsid w:val="00A13D32"/>
    <w:rsid w:val="00A6330E"/>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D98"/>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0D98"/>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2E0D98"/>
    <w:rPr>
      <w:rFonts w:ascii="Calibri" w:eastAsia="Calibri" w:hAnsi="Calibri" w:cs="Times New Roman"/>
    </w:rPr>
  </w:style>
  <w:style w:type="paragraph" w:customStyle="1" w:styleId="1">
    <w:name w:val="Без интервала1"/>
    <w:rsid w:val="002E0D98"/>
    <w:pPr>
      <w:spacing w:after="0" w:line="240" w:lineRule="auto"/>
    </w:pPr>
    <w:rPr>
      <w:rFonts w:ascii="Calibri" w:eastAsia="Times New Roman" w:hAnsi="Calibri" w:cs="Times New Roman"/>
      <w:lang w:val="uk-UA" w:eastAsia="uk-UA"/>
    </w:rPr>
  </w:style>
  <w:style w:type="paragraph" w:styleId="a5">
    <w:name w:val="Balloon Text"/>
    <w:basedOn w:val="a"/>
    <w:link w:val="a6"/>
    <w:uiPriority w:val="99"/>
    <w:semiHidden/>
    <w:unhideWhenUsed/>
    <w:rsid w:val="002E0D98"/>
    <w:rPr>
      <w:rFonts w:ascii="Tahoma" w:hAnsi="Tahoma" w:cs="Tahoma"/>
      <w:sz w:val="16"/>
      <w:szCs w:val="16"/>
    </w:rPr>
  </w:style>
  <w:style w:type="character" w:customStyle="1" w:styleId="a6">
    <w:name w:val="Текст выноски Знак"/>
    <w:basedOn w:val="a0"/>
    <w:link w:val="a5"/>
    <w:uiPriority w:val="99"/>
    <w:semiHidden/>
    <w:rsid w:val="002E0D98"/>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2022-05-17T09:27:00Z</dcterms:created>
  <dcterms:modified xsi:type="dcterms:W3CDTF">2022-05-17T09:28:00Z</dcterms:modified>
</cp:coreProperties>
</file>